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charts/chart1.xml" ContentType="application/vnd.openxmlformats-officedocument.drawingml.chart+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FCAAFE" w14:textId="77777777" w:rsidR="004D610E" w:rsidRPr="006E06C0" w:rsidRDefault="00000000" w:rsidP="004D610E">
      <w:pPr>
        <w:pStyle w:val="affffff2"/>
        <w:spacing w:line="276" w:lineRule="auto"/>
        <w:ind w:right="-1"/>
        <w:rPr>
          <w:rFonts w:ascii="GOST type B" w:hAnsi="GOST type B"/>
          <w:caps/>
          <w:sz w:val="32"/>
          <w:szCs w:val="32"/>
          <w:lang w:val="ru-RU"/>
        </w:rPr>
      </w:pPr>
      <w:bookmarkStart w:id="0" w:name="_Hlk212902487"/>
      <w:r>
        <w:rPr>
          <w:noProof/>
          <w:lang w:val="ru-RU" w:eastAsia="ru-RU"/>
        </w:rPr>
        <w:object w:dxaOrig="1440" w:dyaOrig="1440" w14:anchorId="1695C8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style="position:absolute;left:0;text-align:left;margin-left:-10.8pt;margin-top:-3.8pt;width:133.3pt;height:727.5pt;z-index:-251656192">
            <v:imagedata r:id="rId9" o:title=""/>
          </v:shape>
          <o:OLEObject Type="Embed" ProgID="CorelDRAW.Graphic.13" ShapeID="_x0000_s2053" DrawAspect="Content" ObjectID="_1826278616" r:id="rId10"/>
        </w:object>
      </w:r>
      <w:r>
        <w:rPr>
          <w:noProof/>
          <w:lang w:val="ru-RU" w:eastAsia="ru-RU"/>
        </w:rPr>
        <w:object w:dxaOrig="1440" w:dyaOrig="1440" w14:anchorId="0B4C2120">
          <v:shape id="_x0000_s2054" type="#_x0000_t75" style="position:absolute;left:0;text-align:left;margin-left:-10.8pt;margin-top:-3.8pt;width:133.3pt;height:727.5pt;z-index:-251655168">
            <v:imagedata r:id="rId9" o:title=""/>
          </v:shape>
          <o:OLEObject Type="Embed" ProgID="CorelDRAW.Graphic.13" ShapeID="_x0000_s2054" DrawAspect="Content" ObjectID="_1826278617" r:id="rId11"/>
        </w:object>
      </w:r>
      <w:r w:rsidR="004D610E" w:rsidRPr="006E06C0">
        <w:rPr>
          <w:rFonts w:ascii="GOST type B" w:hAnsi="GOST type B"/>
          <w:caps/>
          <w:sz w:val="32"/>
          <w:szCs w:val="32"/>
          <w:lang w:val="ru-RU"/>
        </w:rPr>
        <w:t xml:space="preserve">ОБЩЕСТВО С ОГРАНИЧЕННОЙ ОТВЕТСТВЕННОСТЬЮ </w:t>
      </w:r>
    </w:p>
    <w:p w14:paraId="6338BFD1" w14:textId="46B93B4A" w:rsidR="004D610E" w:rsidRPr="006E06C0" w:rsidRDefault="004D610E" w:rsidP="004D610E">
      <w:pPr>
        <w:pStyle w:val="affffff2"/>
        <w:spacing w:line="276" w:lineRule="auto"/>
        <w:ind w:right="-1"/>
        <w:rPr>
          <w:rFonts w:ascii="GOST type B" w:hAnsi="GOST type B"/>
          <w:caps/>
          <w:sz w:val="32"/>
          <w:szCs w:val="32"/>
          <w:lang w:val="ru-RU"/>
        </w:rPr>
      </w:pPr>
      <w:r w:rsidRPr="006E06C0">
        <w:rPr>
          <w:rFonts w:ascii="GOST type B" w:hAnsi="GOST type B"/>
          <w:caps/>
          <w:sz w:val="32"/>
          <w:szCs w:val="32"/>
          <w:lang w:val="ru-RU"/>
        </w:rPr>
        <w:t>«</w:t>
      </w:r>
      <w:r w:rsidR="003E1812" w:rsidRPr="006E06C0">
        <w:rPr>
          <w:rFonts w:ascii="GOST type B" w:hAnsi="GOST type B"/>
          <w:caps/>
          <w:sz w:val="32"/>
          <w:szCs w:val="32"/>
          <w:lang w:val="ru-RU"/>
        </w:rPr>
        <w:t>Главархитектура Омск</w:t>
      </w:r>
      <w:r w:rsidRPr="006E06C0">
        <w:rPr>
          <w:rFonts w:ascii="GOST type B" w:hAnsi="GOST type B"/>
          <w:caps/>
          <w:sz w:val="32"/>
          <w:szCs w:val="32"/>
          <w:lang w:val="ru-RU"/>
        </w:rPr>
        <w:t>»</w:t>
      </w:r>
    </w:p>
    <w:p w14:paraId="1323A433" w14:textId="77777777" w:rsidR="004D610E" w:rsidRPr="00CC0B4E" w:rsidRDefault="004D610E" w:rsidP="004D610E">
      <w:pPr>
        <w:pStyle w:val="affffff0"/>
        <w:rPr>
          <w:color w:val="EE0000"/>
        </w:rPr>
      </w:pPr>
    </w:p>
    <w:p w14:paraId="595EE1E3" w14:textId="77777777" w:rsidR="004D610E" w:rsidRPr="00CC0B4E" w:rsidRDefault="004D610E" w:rsidP="004D610E">
      <w:pPr>
        <w:pStyle w:val="affffff0"/>
        <w:rPr>
          <w:color w:val="EE0000"/>
        </w:rPr>
      </w:pPr>
    </w:p>
    <w:p w14:paraId="280CA57F" w14:textId="77777777" w:rsidR="004D610E" w:rsidRDefault="004D610E" w:rsidP="004D610E">
      <w:pPr>
        <w:pStyle w:val="affffff0"/>
        <w:rPr>
          <w:color w:val="EE0000"/>
          <w:lang w:val="ru-RU"/>
        </w:rPr>
      </w:pPr>
    </w:p>
    <w:p w14:paraId="3CBDA663" w14:textId="77777777" w:rsidR="006E06C0" w:rsidRPr="006E06C0" w:rsidRDefault="006E06C0" w:rsidP="004D610E">
      <w:pPr>
        <w:pStyle w:val="affffff0"/>
        <w:rPr>
          <w:color w:val="EE0000"/>
          <w:lang w:val="ru-RU"/>
        </w:rPr>
      </w:pPr>
    </w:p>
    <w:p w14:paraId="125033F6" w14:textId="77777777" w:rsidR="00956B5A" w:rsidRDefault="00956B5A" w:rsidP="004B486A">
      <w:pPr>
        <w:pStyle w:val="affffff2"/>
        <w:spacing w:line="276" w:lineRule="auto"/>
        <w:ind w:right="-1"/>
        <w:rPr>
          <w:rFonts w:ascii="GOST type B" w:hAnsi="GOST type B"/>
          <w:caps/>
          <w:color w:val="EE0000"/>
          <w:sz w:val="36"/>
          <w:szCs w:val="32"/>
          <w:lang w:val="ru-RU"/>
        </w:rPr>
      </w:pPr>
    </w:p>
    <w:p w14:paraId="01F2D42D" w14:textId="77777777" w:rsidR="00625987" w:rsidRPr="00CC0B4E" w:rsidRDefault="00625987" w:rsidP="004B486A">
      <w:pPr>
        <w:pStyle w:val="affffff2"/>
        <w:spacing w:line="276" w:lineRule="auto"/>
        <w:ind w:right="-1"/>
        <w:rPr>
          <w:rFonts w:ascii="GOST type B" w:hAnsi="GOST type B"/>
          <w:caps/>
          <w:color w:val="EE0000"/>
          <w:sz w:val="36"/>
          <w:szCs w:val="32"/>
          <w:lang w:val="ru-RU"/>
        </w:rPr>
      </w:pPr>
    </w:p>
    <w:p w14:paraId="3D55863F" w14:textId="77777777" w:rsidR="006E06C0" w:rsidRPr="006E06C0" w:rsidRDefault="006E06C0" w:rsidP="006E06C0">
      <w:pPr>
        <w:pStyle w:val="affffff2"/>
        <w:spacing w:line="276" w:lineRule="auto"/>
        <w:ind w:right="-1"/>
        <w:rPr>
          <w:rFonts w:ascii="GOST type B" w:hAnsi="GOST type B"/>
          <w:caps/>
          <w:sz w:val="36"/>
          <w:szCs w:val="32"/>
          <w:lang w:val="ru-RU"/>
        </w:rPr>
      </w:pPr>
      <w:r w:rsidRPr="006E06C0">
        <w:rPr>
          <w:rFonts w:ascii="GOST type B" w:hAnsi="GOST type B"/>
          <w:caps/>
          <w:sz w:val="36"/>
          <w:szCs w:val="32"/>
          <w:lang w:val="ru-RU"/>
        </w:rPr>
        <w:t xml:space="preserve">Проект планировки и </w:t>
      </w:r>
    </w:p>
    <w:p w14:paraId="05801E32" w14:textId="77777777" w:rsidR="006E06C0" w:rsidRPr="006E06C0" w:rsidRDefault="006E06C0" w:rsidP="006E06C0">
      <w:pPr>
        <w:pStyle w:val="affffff2"/>
        <w:spacing w:line="276" w:lineRule="auto"/>
        <w:ind w:right="-1"/>
        <w:rPr>
          <w:rFonts w:ascii="GOST type B" w:hAnsi="GOST type B"/>
          <w:caps/>
          <w:sz w:val="36"/>
          <w:szCs w:val="32"/>
          <w:lang w:val="ru-RU"/>
        </w:rPr>
      </w:pPr>
      <w:r w:rsidRPr="006E06C0">
        <w:rPr>
          <w:rFonts w:ascii="GOST type B" w:hAnsi="GOST type B"/>
          <w:caps/>
          <w:sz w:val="36"/>
          <w:szCs w:val="32"/>
          <w:lang w:val="ru-RU"/>
        </w:rPr>
        <w:t xml:space="preserve">проект межевания территории </w:t>
      </w:r>
    </w:p>
    <w:p w14:paraId="10DACC0D" w14:textId="150BEC97" w:rsidR="006E06C0" w:rsidRPr="006E06C0" w:rsidRDefault="006E06C0" w:rsidP="006E06C0">
      <w:pPr>
        <w:pStyle w:val="affffff2"/>
        <w:spacing w:line="276" w:lineRule="auto"/>
        <w:ind w:right="-1"/>
        <w:rPr>
          <w:rFonts w:ascii="GOST type B" w:hAnsi="GOST type B"/>
          <w:caps/>
          <w:sz w:val="36"/>
          <w:szCs w:val="32"/>
          <w:lang w:val="ru-RU"/>
        </w:rPr>
      </w:pPr>
      <w:r w:rsidRPr="006E06C0">
        <w:rPr>
          <w:rFonts w:ascii="GOST type B" w:hAnsi="GOST type B"/>
          <w:caps/>
          <w:sz w:val="36"/>
          <w:szCs w:val="32"/>
          <w:lang w:val="ru-RU"/>
        </w:rPr>
        <w:t xml:space="preserve">площадью 5,9 га, </w:t>
      </w:r>
    </w:p>
    <w:p w14:paraId="34D2C978" w14:textId="77777777" w:rsidR="006E06C0" w:rsidRPr="006E06C0" w:rsidRDefault="006E06C0" w:rsidP="006E06C0">
      <w:pPr>
        <w:pStyle w:val="affffff2"/>
        <w:spacing w:line="276" w:lineRule="auto"/>
        <w:ind w:right="-1"/>
        <w:rPr>
          <w:rFonts w:ascii="GOST type B" w:hAnsi="GOST type B"/>
          <w:caps/>
          <w:sz w:val="36"/>
          <w:szCs w:val="32"/>
          <w:lang w:val="ru-RU"/>
        </w:rPr>
      </w:pPr>
      <w:r w:rsidRPr="006E06C0">
        <w:rPr>
          <w:rFonts w:ascii="GOST type B" w:hAnsi="GOST type B"/>
          <w:caps/>
          <w:sz w:val="36"/>
          <w:szCs w:val="32"/>
          <w:lang w:val="ru-RU"/>
        </w:rPr>
        <w:t xml:space="preserve">с местоположением: </w:t>
      </w:r>
    </w:p>
    <w:p w14:paraId="1587C3A8" w14:textId="77777777" w:rsidR="006E06C0" w:rsidRPr="006E06C0" w:rsidRDefault="006E06C0" w:rsidP="006E06C0">
      <w:pPr>
        <w:pStyle w:val="affffff2"/>
        <w:spacing w:line="276" w:lineRule="auto"/>
        <w:ind w:right="-1"/>
        <w:rPr>
          <w:rFonts w:ascii="GOST type B" w:hAnsi="GOST type B"/>
          <w:caps/>
          <w:sz w:val="36"/>
          <w:szCs w:val="32"/>
          <w:lang w:val="ru-RU"/>
        </w:rPr>
      </w:pPr>
      <w:r w:rsidRPr="006E06C0">
        <w:rPr>
          <w:rFonts w:ascii="GOST type B" w:hAnsi="GOST type B"/>
          <w:caps/>
          <w:sz w:val="36"/>
          <w:szCs w:val="32"/>
          <w:lang w:val="ru-RU"/>
        </w:rPr>
        <w:t>Печорский м.о. д. Машково</w:t>
      </w:r>
    </w:p>
    <w:p w14:paraId="59BC439A" w14:textId="77777777" w:rsidR="00956B5A" w:rsidRPr="00CC0B4E" w:rsidRDefault="00956B5A" w:rsidP="004D610E">
      <w:pPr>
        <w:pStyle w:val="affffff2"/>
        <w:spacing w:line="276" w:lineRule="auto"/>
        <w:ind w:right="-1"/>
        <w:rPr>
          <w:rFonts w:ascii="GOST type B" w:hAnsi="GOST type B"/>
          <w:b/>
          <w:caps/>
          <w:color w:val="EE0000"/>
          <w:sz w:val="40"/>
          <w:szCs w:val="40"/>
          <w:lang w:val="ru-RU"/>
        </w:rPr>
      </w:pPr>
    </w:p>
    <w:p w14:paraId="505D4254" w14:textId="77777777" w:rsidR="003E1812" w:rsidRDefault="003E1812" w:rsidP="004D610E">
      <w:pPr>
        <w:pStyle w:val="affffff2"/>
        <w:spacing w:line="276" w:lineRule="auto"/>
        <w:ind w:right="-1"/>
        <w:rPr>
          <w:rFonts w:ascii="GOST type B" w:hAnsi="GOST type B"/>
          <w:b/>
          <w:caps/>
          <w:color w:val="EE0000"/>
          <w:sz w:val="40"/>
          <w:szCs w:val="40"/>
          <w:lang w:val="ru-RU"/>
        </w:rPr>
      </w:pPr>
    </w:p>
    <w:p w14:paraId="1BCF7A5C" w14:textId="77777777" w:rsidR="006E06C0" w:rsidRPr="00CC0B4E" w:rsidRDefault="006E06C0" w:rsidP="004D610E">
      <w:pPr>
        <w:pStyle w:val="affffff2"/>
        <w:spacing w:line="276" w:lineRule="auto"/>
        <w:ind w:right="-1"/>
        <w:rPr>
          <w:rFonts w:ascii="GOST type B" w:hAnsi="GOST type B"/>
          <w:b/>
          <w:caps/>
          <w:color w:val="EE0000"/>
          <w:sz w:val="40"/>
          <w:szCs w:val="40"/>
          <w:lang w:val="ru-RU"/>
        </w:rPr>
      </w:pPr>
    </w:p>
    <w:p w14:paraId="69B1A4D3" w14:textId="77777777" w:rsidR="003E1812" w:rsidRPr="006E06C0" w:rsidRDefault="003E1812" w:rsidP="004D610E">
      <w:pPr>
        <w:pStyle w:val="affffff2"/>
        <w:spacing w:line="276" w:lineRule="auto"/>
        <w:ind w:right="-1"/>
        <w:rPr>
          <w:rFonts w:ascii="GOST type B" w:hAnsi="GOST type B"/>
          <w:b/>
          <w:caps/>
          <w:sz w:val="40"/>
          <w:szCs w:val="40"/>
          <w:lang w:val="ru-RU"/>
        </w:rPr>
      </w:pPr>
    </w:p>
    <w:p w14:paraId="4A8A62A3" w14:textId="478A2140" w:rsidR="004D610E" w:rsidRPr="006E06C0" w:rsidRDefault="004D610E" w:rsidP="004D610E">
      <w:pPr>
        <w:pStyle w:val="affffff2"/>
        <w:spacing w:line="276" w:lineRule="auto"/>
        <w:ind w:right="-1"/>
        <w:rPr>
          <w:rFonts w:ascii="GOST type B" w:hAnsi="GOST type B"/>
          <w:b/>
          <w:caps/>
          <w:sz w:val="40"/>
          <w:szCs w:val="40"/>
          <w:lang w:val="ru-RU"/>
        </w:rPr>
      </w:pPr>
      <w:r w:rsidRPr="006E06C0">
        <w:rPr>
          <w:rFonts w:ascii="GOST type B" w:hAnsi="GOST type B"/>
          <w:b/>
          <w:caps/>
          <w:sz w:val="40"/>
          <w:szCs w:val="40"/>
          <w:lang w:val="ru-RU"/>
        </w:rPr>
        <w:t xml:space="preserve">Проект планировки территории. </w:t>
      </w:r>
    </w:p>
    <w:p w14:paraId="39F6D0F2" w14:textId="3FE283EA" w:rsidR="004D610E" w:rsidRPr="006E06C0" w:rsidRDefault="004D610E" w:rsidP="004D610E">
      <w:pPr>
        <w:pStyle w:val="affffff2"/>
        <w:spacing w:line="276" w:lineRule="auto"/>
        <w:ind w:right="-1"/>
        <w:rPr>
          <w:rFonts w:ascii="GOST type B" w:hAnsi="GOST type B"/>
          <w:b/>
          <w:caps/>
          <w:sz w:val="40"/>
          <w:szCs w:val="40"/>
          <w:lang w:val="ru-RU"/>
        </w:rPr>
      </w:pPr>
      <w:r w:rsidRPr="006E06C0">
        <w:rPr>
          <w:rFonts w:ascii="GOST type B" w:hAnsi="GOST type B"/>
          <w:b/>
          <w:caps/>
          <w:sz w:val="40"/>
          <w:szCs w:val="40"/>
          <w:lang w:val="ru-RU"/>
        </w:rPr>
        <w:t>Материалы по обоснованию</w:t>
      </w:r>
      <w:r w:rsidR="00A1773E" w:rsidRPr="006E06C0">
        <w:rPr>
          <w:rFonts w:ascii="GOST type B" w:hAnsi="GOST type B"/>
          <w:b/>
          <w:caps/>
          <w:sz w:val="40"/>
          <w:szCs w:val="40"/>
          <w:lang w:val="ru-RU"/>
        </w:rPr>
        <w:t xml:space="preserve">                         ПроектА планировки территории</w:t>
      </w:r>
    </w:p>
    <w:p w14:paraId="4CBAA390" w14:textId="77777777" w:rsidR="004D610E" w:rsidRPr="006E06C0" w:rsidRDefault="004D610E" w:rsidP="004D610E">
      <w:pPr>
        <w:ind w:right="-1"/>
      </w:pPr>
    </w:p>
    <w:p w14:paraId="2F21A860" w14:textId="77777777" w:rsidR="004D610E" w:rsidRPr="006E06C0" w:rsidRDefault="004D610E" w:rsidP="004D610E">
      <w:pPr>
        <w:ind w:right="-1"/>
      </w:pPr>
    </w:p>
    <w:p w14:paraId="39453548" w14:textId="77777777" w:rsidR="004D610E" w:rsidRPr="006E06C0" w:rsidRDefault="004D610E" w:rsidP="004D610E">
      <w:pPr>
        <w:ind w:right="-1"/>
      </w:pPr>
    </w:p>
    <w:p w14:paraId="2F19CCCB" w14:textId="77777777" w:rsidR="004D610E" w:rsidRPr="006E06C0" w:rsidRDefault="004D610E" w:rsidP="004D610E">
      <w:pPr>
        <w:pStyle w:val="afff0"/>
        <w:ind w:left="5613"/>
        <w:jc w:val="left"/>
        <w:rPr>
          <w:b/>
          <w:lang w:val="ru-RU"/>
        </w:rPr>
      </w:pPr>
    </w:p>
    <w:p w14:paraId="2A0B1FB3" w14:textId="77777777" w:rsidR="004D610E" w:rsidRDefault="004D610E" w:rsidP="004D610E">
      <w:pPr>
        <w:pStyle w:val="afff0"/>
        <w:ind w:left="5613"/>
        <w:jc w:val="left"/>
        <w:rPr>
          <w:b/>
          <w:lang w:val="ru-RU"/>
        </w:rPr>
      </w:pPr>
    </w:p>
    <w:p w14:paraId="42505A67" w14:textId="77777777" w:rsidR="00954FE9" w:rsidRDefault="00954FE9" w:rsidP="004D610E">
      <w:pPr>
        <w:pStyle w:val="afff0"/>
        <w:ind w:left="5613"/>
        <w:jc w:val="left"/>
        <w:rPr>
          <w:b/>
          <w:lang w:val="ru-RU"/>
        </w:rPr>
      </w:pPr>
    </w:p>
    <w:p w14:paraId="6CC18D1E" w14:textId="77777777" w:rsidR="006E06C0" w:rsidRDefault="006E06C0" w:rsidP="004D610E">
      <w:pPr>
        <w:pStyle w:val="afff0"/>
        <w:ind w:left="5613"/>
        <w:jc w:val="left"/>
        <w:rPr>
          <w:b/>
          <w:lang w:val="ru-RU"/>
        </w:rPr>
      </w:pPr>
    </w:p>
    <w:p w14:paraId="050BDE19" w14:textId="77777777" w:rsidR="006E06C0" w:rsidRPr="006E06C0" w:rsidRDefault="006E06C0" w:rsidP="004D610E">
      <w:pPr>
        <w:pStyle w:val="afff0"/>
        <w:ind w:left="5613"/>
        <w:jc w:val="left"/>
        <w:rPr>
          <w:b/>
          <w:lang w:val="ru-RU"/>
        </w:rPr>
      </w:pPr>
    </w:p>
    <w:p w14:paraId="29178A6B" w14:textId="77777777" w:rsidR="006E06C0" w:rsidRPr="006E06C0" w:rsidRDefault="006E06C0" w:rsidP="004D610E">
      <w:pPr>
        <w:pStyle w:val="afff0"/>
        <w:ind w:left="5613"/>
        <w:jc w:val="left"/>
        <w:rPr>
          <w:b/>
          <w:lang w:val="ru-RU"/>
        </w:rPr>
      </w:pPr>
    </w:p>
    <w:p w14:paraId="07CBCE4D" w14:textId="77777777" w:rsidR="004D610E" w:rsidRPr="006E06C0" w:rsidRDefault="004D610E" w:rsidP="004D610E">
      <w:pPr>
        <w:pStyle w:val="afff0"/>
        <w:ind w:left="5613"/>
        <w:jc w:val="left"/>
        <w:rPr>
          <w:b/>
          <w:lang w:val="ru-RU"/>
        </w:rPr>
      </w:pPr>
    </w:p>
    <w:p w14:paraId="1AF52D2C" w14:textId="77777777" w:rsidR="000006C0" w:rsidRPr="006E06C0" w:rsidRDefault="000006C0" w:rsidP="004D610E">
      <w:pPr>
        <w:pStyle w:val="afff0"/>
        <w:ind w:left="5613"/>
        <w:jc w:val="left"/>
        <w:rPr>
          <w:b/>
          <w:lang w:val="ru-RU"/>
        </w:rPr>
      </w:pPr>
    </w:p>
    <w:p w14:paraId="30B62342" w14:textId="77777777" w:rsidR="004D610E" w:rsidRPr="006E06C0" w:rsidRDefault="004D610E" w:rsidP="004D610E">
      <w:pPr>
        <w:pStyle w:val="afff0"/>
        <w:ind w:left="5613"/>
        <w:jc w:val="left"/>
        <w:rPr>
          <w:b/>
          <w:lang w:val="ru-RU"/>
        </w:rPr>
      </w:pPr>
    </w:p>
    <w:p w14:paraId="3E0DB490" w14:textId="77777777" w:rsidR="004D610E" w:rsidRPr="006E06C0" w:rsidRDefault="004D610E" w:rsidP="004D610E">
      <w:pPr>
        <w:pStyle w:val="afff0"/>
        <w:ind w:left="5613"/>
        <w:jc w:val="left"/>
        <w:rPr>
          <w:b/>
          <w:lang w:val="ru-RU"/>
        </w:rPr>
      </w:pPr>
    </w:p>
    <w:p w14:paraId="56737929" w14:textId="77777777" w:rsidR="004D610E" w:rsidRPr="006E06C0" w:rsidRDefault="004D610E" w:rsidP="004D610E">
      <w:pPr>
        <w:pStyle w:val="afff0"/>
        <w:ind w:left="5613"/>
        <w:jc w:val="left"/>
        <w:rPr>
          <w:b/>
          <w:lang w:val="ru-RU"/>
        </w:rPr>
      </w:pPr>
    </w:p>
    <w:p w14:paraId="16A74147" w14:textId="77777777" w:rsidR="003E1812" w:rsidRPr="006E06C0" w:rsidRDefault="003E1812" w:rsidP="004D610E">
      <w:pPr>
        <w:pStyle w:val="afff0"/>
        <w:ind w:left="5613"/>
        <w:jc w:val="left"/>
        <w:rPr>
          <w:b/>
          <w:lang w:val="ru-RU"/>
        </w:rPr>
      </w:pPr>
    </w:p>
    <w:p w14:paraId="26FC0019" w14:textId="77777777" w:rsidR="004D610E" w:rsidRPr="006E06C0" w:rsidRDefault="004D610E" w:rsidP="004D610E">
      <w:pPr>
        <w:spacing w:line="288" w:lineRule="auto"/>
        <w:jc w:val="center"/>
        <w:rPr>
          <w:rFonts w:ascii="GOST type B" w:hAnsi="GOST type B" w:cs="GOST type B"/>
          <w:sz w:val="28"/>
          <w:szCs w:val="28"/>
        </w:rPr>
      </w:pPr>
    </w:p>
    <w:p w14:paraId="2C9C8FA2" w14:textId="77777777" w:rsidR="004D610E" w:rsidRPr="006E06C0" w:rsidRDefault="004D610E" w:rsidP="004D610E">
      <w:pPr>
        <w:spacing w:line="288" w:lineRule="auto"/>
        <w:jc w:val="center"/>
        <w:rPr>
          <w:rFonts w:ascii="GOST type B" w:hAnsi="GOST type B" w:cs="GOST type B"/>
          <w:sz w:val="28"/>
          <w:szCs w:val="28"/>
        </w:rPr>
      </w:pPr>
    </w:p>
    <w:p w14:paraId="56D59665" w14:textId="3076C273" w:rsidR="00F51270" w:rsidRPr="006E06C0" w:rsidRDefault="004D610E" w:rsidP="000006C0">
      <w:pPr>
        <w:pStyle w:val="affffff2"/>
        <w:spacing w:line="276" w:lineRule="auto"/>
        <w:ind w:left="0"/>
        <w:rPr>
          <w:rFonts w:ascii="GOST type B" w:hAnsi="GOST type B"/>
          <w:caps/>
          <w:sz w:val="32"/>
          <w:szCs w:val="32"/>
          <w:lang w:val="ru-RU"/>
        </w:rPr>
      </w:pPr>
      <w:r w:rsidRPr="006E06C0">
        <w:rPr>
          <w:rFonts w:ascii="GOST type B" w:hAnsi="GOST type B" w:cs="GOST type B"/>
          <w:sz w:val="32"/>
          <w:szCs w:val="28"/>
        </w:rPr>
        <w:t>Омск 20</w:t>
      </w:r>
      <w:r w:rsidRPr="006E06C0">
        <w:rPr>
          <w:rFonts w:ascii="GOST type B" w:hAnsi="GOST type B" w:cs="GOST type B"/>
          <w:sz w:val="32"/>
          <w:szCs w:val="28"/>
          <w:lang w:val="ru-RU"/>
        </w:rPr>
        <w:t>2</w:t>
      </w:r>
      <w:r w:rsidR="003E1812" w:rsidRPr="006E06C0">
        <w:rPr>
          <w:rFonts w:ascii="GOST type B" w:hAnsi="GOST type B" w:cs="GOST type B"/>
          <w:sz w:val="32"/>
          <w:szCs w:val="28"/>
          <w:lang w:val="ru-RU"/>
        </w:rPr>
        <w:t>5</w:t>
      </w:r>
    </w:p>
    <w:bookmarkStart w:id="1" w:name="_Hlk212902503"/>
    <w:bookmarkEnd w:id="0"/>
    <w:p w14:paraId="35B3FEC5" w14:textId="77777777" w:rsidR="004D610E" w:rsidRPr="006E06C0" w:rsidRDefault="004D610E" w:rsidP="004D610E">
      <w:pPr>
        <w:pStyle w:val="affffff2"/>
        <w:ind w:left="0"/>
        <w:jc w:val="center"/>
        <w:rPr>
          <w:rFonts w:ascii="GOST type B" w:hAnsi="GOST type B"/>
          <w:caps/>
          <w:sz w:val="32"/>
          <w:szCs w:val="32"/>
          <w:lang w:val="ru-RU"/>
        </w:rPr>
      </w:pPr>
      <w:r w:rsidRPr="006E06C0">
        <w:rPr>
          <w:rFonts w:ascii="GOST type B" w:hAnsi="GOST type B"/>
          <w:caps/>
          <w:noProof/>
          <w:sz w:val="32"/>
          <w:szCs w:val="32"/>
          <w:lang w:val="ru-RU"/>
        </w:rPr>
        <w:lastRenderedPageBreak/>
        <mc:AlternateContent>
          <mc:Choice Requires="wps">
            <w:drawing>
              <wp:anchor distT="0" distB="0" distL="114300" distR="114300" simplePos="0" relativeHeight="251659264" behindDoc="0" locked="0" layoutInCell="1" allowOverlap="1" wp14:anchorId="795616D3" wp14:editId="76B68314">
                <wp:simplePos x="0" y="0"/>
                <wp:positionH relativeFrom="column">
                  <wp:posOffset>-24765</wp:posOffset>
                </wp:positionH>
                <wp:positionV relativeFrom="paragraph">
                  <wp:posOffset>-120015</wp:posOffset>
                </wp:positionV>
                <wp:extent cx="6353175" cy="9439275"/>
                <wp:effectExtent l="19050" t="19050" r="47625" b="47625"/>
                <wp:wrapNone/>
                <wp:docPr id="2013448537" name="Прямоугольник 20134485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3175" cy="9439275"/>
                        </a:xfrm>
                        <a:prstGeom prst="rect">
                          <a:avLst/>
                        </a:prstGeom>
                        <a:noFill/>
                        <a:ln w="57150" cmpd="thickThin">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BE51BE" id="Прямоугольник 2013448537" o:spid="_x0000_s1026" style="position:absolute;margin-left:-1.95pt;margin-top:-9.45pt;width:500.25pt;height:74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" filled="f" strokeweight="4.5pt">
                <v:stroke linestyle="thickThin"/>
              </v:rect>
            </w:pict>
          </mc:Fallback>
        </mc:AlternateContent>
      </w:r>
      <w:r w:rsidRPr="006E06C0">
        <w:rPr>
          <w:rFonts w:ascii="GOST type B" w:hAnsi="GOST type B"/>
          <w:caps/>
          <w:sz w:val="32"/>
          <w:szCs w:val="32"/>
          <w:lang w:val="ru-RU"/>
        </w:rPr>
        <w:t xml:space="preserve">общество С ОГРАНИЧЕННОЙ ОТВЕТСТВЕННОСТЬЮ </w:t>
      </w:r>
    </w:p>
    <w:p w14:paraId="55418F00" w14:textId="3E6FCC51" w:rsidR="004D610E" w:rsidRPr="006E06C0" w:rsidRDefault="004D610E" w:rsidP="004D610E">
      <w:pPr>
        <w:pStyle w:val="affffff2"/>
        <w:ind w:left="0"/>
        <w:jc w:val="center"/>
        <w:rPr>
          <w:rFonts w:ascii="GOST type B" w:hAnsi="GOST type B"/>
          <w:caps/>
          <w:sz w:val="32"/>
          <w:szCs w:val="32"/>
          <w:lang w:val="ru-RU"/>
        </w:rPr>
      </w:pPr>
      <w:r w:rsidRPr="006E06C0">
        <w:rPr>
          <w:rFonts w:ascii="GOST type B" w:hAnsi="GOST type B"/>
          <w:caps/>
          <w:sz w:val="32"/>
          <w:szCs w:val="32"/>
          <w:lang w:val="ru-RU"/>
        </w:rPr>
        <w:t>«</w:t>
      </w:r>
      <w:r w:rsidR="003E1812" w:rsidRPr="006E06C0">
        <w:rPr>
          <w:rFonts w:ascii="GOST type B" w:hAnsi="GOST type B"/>
          <w:caps/>
          <w:sz w:val="32"/>
          <w:szCs w:val="32"/>
          <w:lang w:val="ru-RU"/>
        </w:rPr>
        <w:t>Главархитектура Омск</w:t>
      </w:r>
      <w:r w:rsidRPr="006E06C0">
        <w:rPr>
          <w:rFonts w:ascii="GOST type B" w:hAnsi="GOST type B"/>
          <w:caps/>
          <w:sz w:val="32"/>
          <w:szCs w:val="32"/>
          <w:lang w:val="ru-RU"/>
        </w:rPr>
        <w:t>»</w:t>
      </w:r>
    </w:p>
    <w:p w14:paraId="3A95976C" w14:textId="77777777" w:rsidR="003E1812" w:rsidRDefault="003E1812" w:rsidP="004D610E">
      <w:pPr>
        <w:pStyle w:val="affffff2"/>
        <w:spacing w:line="276" w:lineRule="auto"/>
        <w:ind w:left="0"/>
        <w:jc w:val="center"/>
        <w:rPr>
          <w:b/>
          <w:caps/>
          <w:color w:val="EE0000"/>
          <w:lang w:val="ru-RU"/>
        </w:rPr>
      </w:pPr>
    </w:p>
    <w:p w14:paraId="419A1C3E" w14:textId="77777777" w:rsidR="00625987" w:rsidRDefault="00625987" w:rsidP="004D610E">
      <w:pPr>
        <w:pStyle w:val="affffff2"/>
        <w:spacing w:line="276" w:lineRule="auto"/>
        <w:ind w:left="0"/>
        <w:jc w:val="center"/>
        <w:rPr>
          <w:b/>
          <w:caps/>
          <w:color w:val="EE0000"/>
          <w:lang w:val="ru-RU"/>
        </w:rPr>
      </w:pPr>
    </w:p>
    <w:p w14:paraId="6AADB47C" w14:textId="77777777" w:rsidR="00625987" w:rsidRDefault="00625987" w:rsidP="004D610E">
      <w:pPr>
        <w:pStyle w:val="affffff2"/>
        <w:spacing w:line="276" w:lineRule="auto"/>
        <w:ind w:left="0"/>
        <w:jc w:val="center"/>
        <w:rPr>
          <w:b/>
          <w:caps/>
          <w:color w:val="EE0000"/>
          <w:lang w:val="ru-RU"/>
        </w:rPr>
      </w:pPr>
    </w:p>
    <w:p w14:paraId="7186A2D5" w14:textId="77777777" w:rsidR="00625987" w:rsidRPr="00CC0B4E" w:rsidRDefault="00625987" w:rsidP="004D610E">
      <w:pPr>
        <w:pStyle w:val="affffff2"/>
        <w:spacing w:line="276" w:lineRule="auto"/>
        <w:ind w:left="0"/>
        <w:jc w:val="center"/>
        <w:rPr>
          <w:b/>
          <w:caps/>
          <w:color w:val="EE0000"/>
          <w:lang w:val="ru-RU"/>
        </w:rPr>
      </w:pPr>
    </w:p>
    <w:p w14:paraId="5CCF3F59" w14:textId="77777777" w:rsidR="003E1812" w:rsidRPr="00CC0B4E" w:rsidRDefault="003E1812" w:rsidP="004D610E">
      <w:pPr>
        <w:pStyle w:val="affffff2"/>
        <w:spacing w:line="276" w:lineRule="auto"/>
        <w:ind w:left="0"/>
        <w:jc w:val="center"/>
        <w:rPr>
          <w:b/>
          <w:caps/>
          <w:color w:val="EE0000"/>
          <w:lang w:val="ru-RU"/>
        </w:rPr>
      </w:pPr>
    </w:p>
    <w:p w14:paraId="185276FE" w14:textId="77777777" w:rsidR="006E06C0" w:rsidRPr="006E06C0" w:rsidRDefault="006E06C0" w:rsidP="006E06C0">
      <w:pPr>
        <w:pStyle w:val="affffff2"/>
        <w:spacing w:line="276" w:lineRule="auto"/>
        <w:ind w:left="0" w:right="-1"/>
        <w:jc w:val="center"/>
        <w:rPr>
          <w:rFonts w:ascii="GOST type B" w:hAnsi="GOST type B"/>
          <w:b/>
          <w:caps/>
          <w:sz w:val="40"/>
          <w:szCs w:val="40"/>
          <w:lang w:val="ru-RU"/>
        </w:rPr>
      </w:pPr>
      <w:r w:rsidRPr="006E06C0">
        <w:rPr>
          <w:rFonts w:ascii="GOST type B" w:hAnsi="GOST type B"/>
          <w:b/>
          <w:caps/>
          <w:sz w:val="40"/>
          <w:szCs w:val="40"/>
          <w:lang w:val="ru-RU"/>
        </w:rPr>
        <w:t xml:space="preserve">Проект планировки и проект межевания территории площадью 5,9 га, </w:t>
      </w:r>
    </w:p>
    <w:p w14:paraId="0AB0B73A" w14:textId="0B996F60" w:rsidR="006E06C0" w:rsidRPr="006E06C0" w:rsidRDefault="006E06C0" w:rsidP="006E06C0">
      <w:pPr>
        <w:pStyle w:val="affffff2"/>
        <w:spacing w:line="276" w:lineRule="auto"/>
        <w:ind w:left="0" w:right="-1"/>
        <w:jc w:val="center"/>
        <w:rPr>
          <w:rFonts w:ascii="GOST type B" w:hAnsi="GOST type B"/>
          <w:b/>
          <w:caps/>
          <w:sz w:val="40"/>
          <w:szCs w:val="40"/>
          <w:lang w:val="ru-RU"/>
        </w:rPr>
      </w:pPr>
      <w:r w:rsidRPr="006E06C0">
        <w:rPr>
          <w:rFonts w:ascii="GOST type B" w:hAnsi="GOST type B"/>
          <w:b/>
          <w:caps/>
          <w:sz w:val="40"/>
          <w:szCs w:val="40"/>
          <w:lang w:val="ru-RU"/>
        </w:rPr>
        <w:t xml:space="preserve">с местоположением: </w:t>
      </w:r>
    </w:p>
    <w:p w14:paraId="0AB48DD8" w14:textId="3871F1E7" w:rsidR="006E06C0" w:rsidRPr="006E06C0" w:rsidRDefault="006E06C0" w:rsidP="006E06C0">
      <w:pPr>
        <w:pStyle w:val="affffff2"/>
        <w:spacing w:line="276" w:lineRule="auto"/>
        <w:ind w:left="0" w:right="-1"/>
        <w:jc w:val="center"/>
        <w:rPr>
          <w:rFonts w:ascii="GOST type B" w:hAnsi="GOST type B"/>
          <w:b/>
          <w:caps/>
          <w:sz w:val="40"/>
          <w:szCs w:val="40"/>
          <w:lang w:val="ru-RU"/>
        </w:rPr>
      </w:pPr>
      <w:r w:rsidRPr="006E06C0">
        <w:rPr>
          <w:rFonts w:ascii="GOST type B" w:hAnsi="GOST type B"/>
          <w:b/>
          <w:caps/>
          <w:sz w:val="40"/>
          <w:szCs w:val="40"/>
          <w:lang w:val="ru-RU"/>
        </w:rPr>
        <w:t>Печорский м.о. д. Машково</w:t>
      </w:r>
    </w:p>
    <w:p w14:paraId="31565ACD" w14:textId="77777777" w:rsidR="003E1812" w:rsidRDefault="003E1812" w:rsidP="004D610E">
      <w:pPr>
        <w:pStyle w:val="affffff2"/>
        <w:spacing w:line="276" w:lineRule="auto"/>
        <w:ind w:left="0"/>
        <w:jc w:val="center"/>
        <w:rPr>
          <w:b/>
          <w:caps/>
          <w:color w:val="EE0000"/>
          <w:lang w:val="ru-RU"/>
        </w:rPr>
      </w:pPr>
    </w:p>
    <w:p w14:paraId="75FB0E25" w14:textId="77777777" w:rsidR="006E06C0" w:rsidRDefault="006E06C0" w:rsidP="004D610E">
      <w:pPr>
        <w:pStyle w:val="affffff2"/>
        <w:spacing w:line="276" w:lineRule="auto"/>
        <w:ind w:left="0"/>
        <w:jc w:val="center"/>
        <w:rPr>
          <w:b/>
          <w:caps/>
          <w:color w:val="EE0000"/>
          <w:lang w:val="ru-RU"/>
        </w:rPr>
      </w:pPr>
    </w:p>
    <w:p w14:paraId="1B185562" w14:textId="77777777" w:rsidR="006E06C0" w:rsidRPr="00CC0B4E" w:rsidRDefault="006E06C0" w:rsidP="004D610E">
      <w:pPr>
        <w:pStyle w:val="affffff2"/>
        <w:spacing w:line="276" w:lineRule="auto"/>
        <w:ind w:left="0"/>
        <w:jc w:val="center"/>
        <w:rPr>
          <w:b/>
          <w:caps/>
          <w:color w:val="EE0000"/>
          <w:lang w:val="ru-RU"/>
        </w:rPr>
      </w:pPr>
    </w:p>
    <w:p w14:paraId="05B70B28" w14:textId="6828FE4F" w:rsidR="004D610E" w:rsidRPr="006E06C0" w:rsidRDefault="004D610E" w:rsidP="004D610E">
      <w:pPr>
        <w:pStyle w:val="affffff2"/>
        <w:spacing w:line="276" w:lineRule="auto"/>
        <w:ind w:left="0" w:right="-1"/>
        <w:jc w:val="center"/>
        <w:rPr>
          <w:rFonts w:ascii="GOST type B" w:hAnsi="GOST type B"/>
          <w:caps/>
          <w:sz w:val="40"/>
          <w:szCs w:val="40"/>
          <w:lang w:val="ru-RU"/>
        </w:rPr>
      </w:pPr>
      <w:r w:rsidRPr="006E06C0">
        <w:rPr>
          <w:rFonts w:ascii="GOST type B" w:hAnsi="GOST type B"/>
          <w:caps/>
          <w:sz w:val="40"/>
          <w:szCs w:val="40"/>
          <w:lang w:val="ru-RU"/>
        </w:rPr>
        <w:t xml:space="preserve">Проект планировки территории. </w:t>
      </w:r>
    </w:p>
    <w:p w14:paraId="5A33BE1E" w14:textId="357FDCF2" w:rsidR="004D610E" w:rsidRPr="006E06C0" w:rsidRDefault="004D610E" w:rsidP="004D610E">
      <w:pPr>
        <w:pStyle w:val="affffff2"/>
        <w:spacing w:line="276" w:lineRule="auto"/>
        <w:ind w:left="0" w:right="-1"/>
        <w:jc w:val="center"/>
        <w:rPr>
          <w:rFonts w:ascii="GOST type B" w:hAnsi="GOST type B"/>
          <w:caps/>
          <w:sz w:val="40"/>
          <w:szCs w:val="40"/>
          <w:lang w:val="ru-RU"/>
        </w:rPr>
      </w:pPr>
      <w:r w:rsidRPr="006E06C0">
        <w:rPr>
          <w:rFonts w:ascii="GOST type B" w:hAnsi="GOST type B"/>
          <w:caps/>
          <w:sz w:val="40"/>
          <w:szCs w:val="40"/>
          <w:lang w:val="ru-RU"/>
        </w:rPr>
        <w:t>Материалы по обоснованию</w:t>
      </w:r>
      <w:r w:rsidR="006300F4" w:rsidRPr="006E06C0">
        <w:rPr>
          <w:rFonts w:ascii="GOST type B" w:hAnsi="GOST type B"/>
          <w:caps/>
          <w:sz w:val="40"/>
          <w:szCs w:val="40"/>
          <w:lang w:val="ru-RU"/>
        </w:rPr>
        <w:t xml:space="preserve"> </w:t>
      </w:r>
      <w:r w:rsidR="004927A0" w:rsidRPr="006E06C0">
        <w:rPr>
          <w:rFonts w:ascii="GOST type B" w:hAnsi="GOST type B"/>
          <w:caps/>
          <w:sz w:val="40"/>
          <w:szCs w:val="40"/>
          <w:lang w:val="ru-RU"/>
        </w:rPr>
        <w:t xml:space="preserve">                          </w:t>
      </w:r>
      <w:r w:rsidR="006300F4" w:rsidRPr="006E06C0">
        <w:rPr>
          <w:rFonts w:ascii="GOST type B" w:hAnsi="GOST type B"/>
          <w:caps/>
          <w:sz w:val="40"/>
          <w:szCs w:val="40"/>
          <w:lang w:val="ru-RU"/>
        </w:rPr>
        <w:t>ПроектА планировки территории</w:t>
      </w:r>
    </w:p>
    <w:p w14:paraId="51CE2706" w14:textId="77777777" w:rsidR="004D610E" w:rsidRDefault="004D610E" w:rsidP="004D610E">
      <w:pPr>
        <w:tabs>
          <w:tab w:val="left" w:pos="5252"/>
        </w:tabs>
        <w:spacing w:line="360" w:lineRule="auto"/>
        <w:ind w:left="2700" w:hanging="1980"/>
        <w:rPr>
          <w:rFonts w:ascii="GOST type B" w:hAnsi="GOST type B"/>
          <w:b/>
          <w:color w:val="EE0000"/>
        </w:rPr>
      </w:pPr>
    </w:p>
    <w:p w14:paraId="2EEF09A7" w14:textId="77777777" w:rsidR="006E06C0" w:rsidRDefault="006E06C0" w:rsidP="004D610E">
      <w:pPr>
        <w:tabs>
          <w:tab w:val="left" w:pos="5252"/>
        </w:tabs>
        <w:spacing w:line="360" w:lineRule="auto"/>
        <w:ind w:left="2700" w:hanging="1980"/>
        <w:rPr>
          <w:rFonts w:ascii="GOST type B" w:hAnsi="GOST type B"/>
          <w:b/>
          <w:color w:val="EE0000"/>
        </w:rPr>
      </w:pPr>
    </w:p>
    <w:tbl>
      <w:tblPr>
        <w:tblW w:w="0" w:type="auto"/>
        <w:tblInd w:w="817" w:type="dxa"/>
        <w:tblLook w:val="04A0" w:firstRow="1" w:lastRow="0" w:firstColumn="1" w:lastColumn="0" w:noHBand="0" w:noVBand="1"/>
      </w:tblPr>
      <w:tblGrid>
        <w:gridCol w:w="2037"/>
        <w:gridCol w:w="6662"/>
      </w:tblGrid>
      <w:tr w:rsidR="00CC0B4E" w:rsidRPr="00CC0B4E" w14:paraId="4FBF107D" w14:textId="77777777" w:rsidTr="00625987">
        <w:trPr>
          <w:trHeight w:val="509"/>
        </w:trPr>
        <w:tc>
          <w:tcPr>
            <w:tcW w:w="2037" w:type="dxa"/>
          </w:tcPr>
          <w:p w14:paraId="6CBBF222" w14:textId="77777777" w:rsidR="004D610E" w:rsidRPr="00625987" w:rsidRDefault="004D610E" w:rsidP="00F53E78">
            <w:pPr>
              <w:tabs>
                <w:tab w:val="left" w:pos="5252"/>
              </w:tabs>
              <w:spacing w:line="360" w:lineRule="auto"/>
              <w:rPr>
                <w:rFonts w:ascii="GOST type B" w:hAnsi="GOST type B"/>
                <w:sz w:val="28"/>
                <w:szCs w:val="28"/>
              </w:rPr>
            </w:pPr>
            <w:r w:rsidRPr="00625987">
              <w:rPr>
                <w:rFonts w:ascii="GOST type B" w:hAnsi="GOST type B"/>
                <w:b/>
                <w:sz w:val="28"/>
                <w:szCs w:val="28"/>
              </w:rPr>
              <w:t>Заказчик:</w:t>
            </w:r>
          </w:p>
        </w:tc>
        <w:tc>
          <w:tcPr>
            <w:tcW w:w="6662" w:type="dxa"/>
            <w:hideMark/>
          </w:tcPr>
          <w:p w14:paraId="01450435" w14:textId="43574CCF" w:rsidR="00625987" w:rsidRPr="00625987" w:rsidRDefault="00625987" w:rsidP="00F53E78">
            <w:pPr>
              <w:tabs>
                <w:tab w:val="left" w:pos="5252"/>
              </w:tabs>
              <w:spacing w:line="360" w:lineRule="auto"/>
              <w:jc w:val="both"/>
              <w:rPr>
                <w:rFonts w:ascii="GOST type B" w:hAnsi="GOST type B"/>
                <w:sz w:val="28"/>
                <w:szCs w:val="28"/>
              </w:rPr>
            </w:pPr>
            <w:r w:rsidRPr="00625987">
              <w:rPr>
                <w:rFonts w:ascii="GOST type B" w:hAnsi="GOST type B"/>
                <w:sz w:val="28"/>
                <w:szCs w:val="28"/>
              </w:rPr>
              <w:t xml:space="preserve">Администрация </w:t>
            </w:r>
            <w:r w:rsidR="000E58F0">
              <w:rPr>
                <w:rFonts w:ascii="GOST type B" w:hAnsi="GOST type B"/>
                <w:sz w:val="28"/>
                <w:szCs w:val="28"/>
              </w:rPr>
              <w:t>Печорского муниципального округа</w:t>
            </w:r>
          </w:p>
        </w:tc>
      </w:tr>
      <w:tr w:rsidR="00CC0B4E" w:rsidRPr="00CC0B4E" w14:paraId="2A237B0D" w14:textId="77777777" w:rsidTr="00625987">
        <w:tc>
          <w:tcPr>
            <w:tcW w:w="2037" w:type="dxa"/>
            <w:hideMark/>
          </w:tcPr>
          <w:p w14:paraId="6FE85DD4" w14:textId="77777777" w:rsidR="004D610E" w:rsidRPr="00625987" w:rsidRDefault="004D610E" w:rsidP="00F53E78">
            <w:pPr>
              <w:tabs>
                <w:tab w:val="left" w:pos="5252"/>
              </w:tabs>
              <w:spacing w:line="360" w:lineRule="auto"/>
              <w:rPr>
                <w:rFonts w:ascii="GOST type B" w:hAnsi="GOST type B"/>
                <w:b/>
                <w:sz w:val="28"/>
                <w:szCs w:val="28"/>
              </w:rPr>
            </w:pPr>
            <w:r w:rsidRPr="00625987">
              <w:rPr>
                <w:rFonts w:ascii="GOST type B" w:hAnsi="GOST type B"/>
                <w:b/>
                <w:sz w:val="28"/>
                <w:szCs w:val="28"/>
              </w:rPr>
              <w:t>Муниципальный</w:t>
            </w:r>
          </w:p>
          <w:p w14:paraId="40649230" w14:textId="77777777" w:rsidR="004D610E" w:rsidRPr="00CC0B4E" w:rsidRDefault="004D610E" w:rsidP="00F53E78">
            <w:pPr>
              <w:tabs>
                <w:tab w:val="left" w:pos="5252"/>
              </w:tabs>
              <w:spacing w:line="360" w:lineRule="auto"/>
              <w:rPr>
                <w:rFonts w:ascii="GOST type B" w:hAnsi="GOST type B"/>
                <w:b/>
                <w:color w:val="EE0000"/>
                <w:sz w:val="28"/>
                <w:szCs w:val="28"/>
              </w:rPr>
            </w:pPr>
            <w:r w:rsidRPr="00625987">
              <w:rPr>
                <w:rFonts w:ascii="GOST type B" w:hAnsi="GOST type B"/>
                <w:b/>
                <w:sz w:val="28"/>
                <w:szCs w:val="28"/>
              </w:rPr>
              <w:t>контракт:</w:t>
            </w:r>
          </w:p>
        </w:tc>
        <w:tc>
          <w:tcPr>
            <w:tcW w:w="6662" w:type="dxa"/>
          </w:tcPr>
          <w:p w14:paraId="5FB71877" w14:textId="77777777" w:rsidR="004D610E" w:rsidRPr="00CC0B4E" w:rsidRDefault="004D610E" w:rsidP="00F53E78">
            <w:pPr>
              <w:tabs>
                <w:tab w:val="left" w:pos="5252"/>
              </w:tabs>
              <w:spacing w:line="360" w:lineRule="auto"/>
              <w:jc w:val="both"/>
              <w:rPr>
                <w:rFonts w:ascii="GOST type B" w:hAnsi="GOST type B"/>
                <w:color w:val="EE0000"/>
                <w:sz w:val="28"/>
                <w:szCs w:val="28"/>
              </w:rPr>
            </w:pPr>
          </w:p>
          <w:p w14:paraId="6D492529" w14:textId="4016B21E" w:rsidR="004D610E" w:rsidRPr="00CC0B4E" w:rsidRDefault="004D610E" w:rsidP="00F53E78">
            <w:pPr>
              <w:tabs>
                <w:tab w:val="left" w:pos="5252"/>
              </w:tabs>
              <w:spacing w:line="360" w:lineRule="auto"/>
              <w:jc w:val="both"/>
              <w:rPr>
                <w:rFonts w:ascii="GOST type B" w:hAnsi="GOST type B"/>
                <w:color w:val="EE0000"/>
                <w:sz w:val="28"/>
                <w:szCs w:val="28"/>
              </w:rPr>
            </w:pPr>
            <w:r w:rsidRPr="00625987">
              <w:rPr>
                <w:rFonts w:ascii="GOST type B" w:hAnsi="GOST type B"/>
                <w:sz w:val="28"/>
                <w:szCs w:val="28"/>
              </w:rPr>
              <w:t>№</w:t>
            </w:r>
            <w:r w:rsidR="004B420B" w:rsidRPr="00625987">
              <w:rPr>
                <w:rFonts w:ascii="GOST type B" w:hAnsi="GOST type B"/>
                <w:sz w:val="28"/>
                <w:szCs w:val="28"/>
              </w:rPr>
              <w:t xml:space="preserve"> </w:t>
            </w:r>
            <w:r w:rsidR="00625987" w:rsidRPr="00625987">
              <w:rPr>
                <w:rFonts w:ascii="GOST type B" w:hAnsi="GOST type B"/>
                <w:sz w:val="28"/>
                <w:szCs w:val="28"/>
              </w:rPr>
              <w:t>0157600001725000043</w:t>
            </w:r>
            <w:r w:rsidRPr="00625987">
              <w:rPr>
                <w:rFonts w:ascii="GOST type B" w:hAnsi="GOST type B"/>
                <w:sz w:val="28"/>
                <w:szCs w:val="28"/>
              </w:rPr>
              <w:t xml:space="preserve"> от </w:t>
            </w:r>
            <w:r w:rsidR="003F7FA0">
              <w:rPr>
                <w:rFonts w:ascii="GOST type B" w:hAnsi="GOST type B"/>
                <w:sz w:val="28"/>
                <w:szCs w:val="28"/>
              </w:rPr>
              <w:t>18</w:t>
            </w:r>
            <w:r w:rsidRPr="00625987">
              <w:rPr>
                <w:rFonts w:ascii="GOST type B" w:hAnsi="GOST type B"/>
                <w:sz w:val="28"/>
                <w:szCs w:val="28"/>
              </w:rPr>
              <w:t>.</w:t>
            </w:r>
            <w:r w:rsidR="003E1812" w:rsidRPr="00625987">
              <w:rPr>
                <w:rFonts w:ascii="GOST type B" w:hAnsi="GOST type B"/>
                <w:sz w:val="28"/>
                <w:szCs w:val="28"/>
              </w:rPr>
              <w:t>0</w:t>
            </w:r>
            <w:r w:rsidR="003F7FA0">
              <w:rPr>
                <w:rFonts w:ascii="GOST type B" w:hAnsi="GOST type B"/>
                <w:sz w:val="28"/>
                <w:szCs w:val="28"/>
              </w:rPr>
              <w:t>6</w:t>
            </w:r>
            <w:r w:rsidRPr="00625987">
              <w:rPr>
                <w:rFonts w:ascii="GOST type B" w:hAnsi="GOST type B"/>
                <w:sz w:val="28"/>
                <w:szCs w:val="28"/>
              </w:rPr>
              <w:t>.202</w:t>
            </w:r>
            <w:r w:rsidR="003E1812" w:rsidRPr="00625987">
              <w:rPr>
                <w:rFonts w:ascii="GOST type B" w:hAnsi="GOST type B"/>
                <w:sz w:val="28"/>
                <w:szCs w:val="28"/>
              </w:rPr>
              <w:t>5</w:t>
            </w:r>
            <w:r w:rsidRPr="00625987">
              <w:rPr>
                <w:rFonts w:ascii="GOST type B" w:hAnsi="GOST type B"/>
                <w:sz w:val="28"/>
                <w:szCs w:val="28"/>
              </w:rPr>
              <w:t xml:space="preserve"> г.</w:t>
            </w:r>
          </w:p>
        </w:tc>
      </w:tr>
      <w:tr w:rsidR="00CC0B4E" w:rsidRPr="00CC0B4E" w14:paraId="0EAD6CAD" w14:textId="77777777" w:rsidTr="00625987">
        <w:tc>
          <w:tcPr>
            <w:tcW w:w="2037" w:type="dxa"/>
            <w:hideMark/>
          </w:tcPr>
          <w:p w14:paraId="2E345D97" w14:textId="77777777" w:rsidR="004D610E" w:rsidRPr="006E06C0" w:rsidRDefault="004D610E" w:rsidP="00F53E78">
            <w:pPr>
              <w:tabs>
                <w:tab w:val="left" w:pos="5252"/>
              </w:tabs>
              <w:spacing w:line="360" w:lineRule="auto"/>
              <w:rPr>
                <w:rFonts w:ascii="GOST type B" w:hAnsi="GOST type B"/>
                <w:b/>
                <w:sz w:val="28"/>
                <w:szCs w:val="28"/>
              </w:rPr>
            </w:pPr>
            <w:r w:rsidRPr="006E06C0">
              <w:rPr>
                <w:rFonts w:ascii="GOST type B" w:hAnsi="GOST type B"/>
                <w:b/>
                <w:sz w:val="28"/>
                <w:szCs w:val="28"/>
              </w:rPr>
              <w:t>Исполнитель:</w:t>
            </w:r>
          </w:p>
        </w:tc>
        <w:tc>
          <w:tcPr>
            <w:tcW w:w="6662" w:type="dxa"/>
            <w:hideMark/>
          </w:tcPr>
          <w:p w14:paraId="29F748B7" w14:textId="780E52E9" w:rsidR="004D610E" w:rsidRPr="006E06C0" w:rsidRDefault="004D610E" w:rsidP="00F53E78">
            <w:pPr>
              <w:tabs>
                <w:tab w:val="left" w:pos="5252"/>
              </w:tabs>
              <w:spacing w:line="360" w:lineRule="auto"/>
              <w:rPr>
                <w:rFonts w:ascii="GOST type B" w:hAnsi="GOST type B"/>
                <w:b/>
                <w:sz w:val="28"/>
                <w:szCs w:val="28"/>
              </w:rPr>
            </w:pPr>
            <w:r w:rsidRPr="006E06C0">
              <w:rPr>
                <w:rFonts w:ascii="GOST type B" w:hAnsi="GOST type B"/>
                <w:sz w:val="28"/>
                <w:szCs w:val="28"/>
              </w:rPr>
              <w:t>ООО «</w:t>
            </w:r>
            <w:r w:rsidR="003E1812" w:rsidRPr="006E06C0">
              <w:rPr>
                <w:rFonts w:ascii="GOST type B" w:hAnsi="GOST type B"/>
                <w:sz w:val="28"/>
                <w:szCs w:val="28"/>
              </w:rPr>
              <w:t>Главархитектура Омск</w:t>
            </w:r>
            <w:r w:rsidRPr="006E06C0">
              <w:rPr>
                <w:rFonts w:ascii="GOST type B" w:hAnsi="GOST type B"/>
                <w:sz w:val="28"/>
                <w:szCs w:val="28"/>
              </w:rPr>
              <w:t>»</w:t>
            </w:r>
          </w:p>
        </w:tc>
      </w:tr>
      <w:tr w:rsidR="004D610E" w:rsidRPr="00CC0B4E" w14:paraId="1AC78EBE" w14:textId="77777777" w:rsidTr="00625987">
        <w:tc>
          <w:tcPr>
            <w:tcW w:w="2037" w:type="dxa"/>
            <w:hideMark/>
          </w:tcPr>
          <w:p w14:paraId="2E2ED44F" w14:textId="77777777" w:rsidR="004D610E" w:rsidRPr="006E06C0" w:rsidRDefault="004D610E" w:rsidP="00F53E78">
            <w:pPr>
              <w:tabs>
                <w:tab w:val="left" w:pos="5252"/>
              </w:tabs>
              <w:spacing w:line="360" w:lineRule="auto"/>
              <w:rPr>
                <w:rFonts w:ascii="GOST type B" w:hAnsi="GOST type B"/>
                <w:b/>
                <w:sz w:val="28"/>
                <w:szCs w:val="28"/>
              </w:rPr>
            </w:pPr>
            <w:r w:rsidRPr="006E06C0">
              <w:rPr>
                <w:rFonts w:ascii="GOST type B" w:hAnsi="GOST type B"/>
                <w:b/>
                <w:sz w:val="28"/>
                <w:szCs w:val="28"/>
              </w:rPr>
              <w:t>Шифр:</w:t>
            </w:r>
          </w:p>
        </w:tc>
        <w:tc>
          <w:tcPr>
            <w:tcW w:w="6662" w:type="dxa"/>
            <w:hideMark/>
          </w:tcPr>
          <w:p w14:paraId="55939BA9" w14:textId="144B5C59" w:rsidR="004D610E" w:rsidRPr="006E06C0" w:rsidRDefault="004D610E" w:rsidP="00F53E78">
            <w:pPr>
              <w:tabs>
                <w:tab w:val="left" w:pos="5252"/>
              </w:tabs>
              <w:spacing w:line="360" w:lineRule="auto"/>
              <w:rPr>
                <w:rFonts w:ascii="GOST type B" w:hAnsi="GOST type B"/>
                <w:b/>
                <w:sz w:val="28"/>
                <w:szCs w:val="28"/>
              </w:rPr>
            </w:pPr>
            <w:r w:rsidRPr="006E06C0">
              <w:rPr>
                <w:rFonts w:ascii="GOST type B" w:hAnsi="GOST type B"/>
                <w:sz w:val="28"/>
                <w:szCs w:val="28"/>
              </w:rPr>
              <w:t>ППиМ-</w:t>
            </w:r>
            <w:r w:rsidR="003E1812" w:rsidRPr="006E06C0">
              <w:rPr>
                <w:rFonts w:ascii="GOST type B" w:hAnsi="GOST type B"/>
                <w:sz w:val="28"/>
                <w:szCs w:val="28"/>
              </w:rPr>
              <w:t>1</w:t>
            </w:r>
            <w:r w:rsidR="006E06C0" w:rsidRPr="006E06C0">
              <w:rPr>
                <w:rFonts w:ascii="GOST type B" w:hAnsi="GOST type B"/>
                <w:sz w:val="28"/>
                <w:szCs w:val="28"/>
              </w:rPr>
              <w:t>5-1</w:t>
            </w:r>
            <w:r w:rsidR="003E1812" w:rsidRPr="006E06C0">
              <w:rPr>
                <w:rFonts w:ascii="GOST type B" w:hAnsi="GOST type B"/>
                <w:sz w:val="28"/>
                <w:szCs w:val="28"/>
              </w:rPr>
              <w:t>-</w:t>
            </w:r>
            <w:r w:rsidRPr="006E06C0">
              <w:rPr>
                <w:rFonts w:ascii="GOST type B" w:hAnsi="GOST type B"/>
                <w:sz w:val="28"/>
                <w:szCs w:val="28"/>
              </w:rPr>
              <w:t>202</w:t>
            </w:r>
            <w:r w:rsidR="003E1812" w:rsidRPr="006E06C0">
              <w:rPr>
                <w:rFonts w:ascii="GOST type B" w:hAnsi="GOST type B"/>
                <w:sz w:val="28"/>
                <w:szCs w:val="28"/>
              </w:rPr>
              <w:t>5</w:t>
            </w:r>
          </w:p>
        </w:tc>
      </w:tr>
    </w:tbl>
    <w:p w14:paraId="1936EADC" w14:textId="77777777" w:rsidR="004D610E" w:rsidRDefault="004D610E" w:rsidP="004D610E">
      <w:pPr>
        <w:tabs>
          <w:tab w:val="left" w:pos="4678"/>
          <w:tab w:val="left" w:pos="7200"/>
        </w:tabs>
        <w:ind w:firstLine="709"/>
        <w:rPr>
          <w:rFonts w:ascii="GOST type B" w:hAnsi="GOST type B"/>
          <w:color w:val="EE0000"/>
        </w:rPr>
      </w:pPr>
    </w:p>
    <w:p w14:paraId="5384BC82" w14:textId="77777777" w:rsidR="00625987" w:rsidRDefault="00625987" w:rsidP="004D610E">
      <w:pPr>
        <w:tabs>
          <w:tab w:val="left" w:pos="4678"/>
          <w:tab w:val="left" w:pos="7200"/>
        </w:tabs>
        <w:ind w:firstLine="709"/>
        <w:rPr>
          <w:rFonts w:ascii="GOST type B" w:hAnsi="GOST type B"/>
          <w:color w:val="EE0000"/>
        </w:rPr>
      </w:pPr>
    </w:p>
    <w:p w14:paraId="3DCAD0C8" w14:textId="77777777" w:rsidR="006E06C0" w:rsidRDefault="006E06C0" w:rsidP="004D610E">
      <w:pPr>
        <w:tabs>
          <w:tab w:val="left" w:pos="4678"/>
          <w:tab w:val="left" w:pos="7200"/>
        </w:tabs>
        <w:ind w:firstLine="709"/>
        <w:rPr>
          <w:rFonts w:ascii="GOST type B" w:hAnsi="GOST type B"/>
          <w:color w:val="EE0000"/>
        </w:rPr>
      </w:pPr>
    </w:p>
    <w:p w14:paraId="41B375D2" w14:textId="77777777" w:rsidR="006E06C0" w:rsidRPr="00CC0B4E" w:rsidRDefault="006E06C0" w:rsidP="004D610E">
      <w:pPr>
        <w:tabs>
          <w:tab w:val="left" w:pos="4678"/>
          <w:tab w:val="left" w:pos="7200"/>
        </w:tabs>
        <w:ind w:firstLine="709"/>
        <w:rPr>
          <w:rFonts w:ascii="GOST type B" w:hAnsi="GOST type B"/>
          <w:color w:val="EE0000"/>
        </w:rPr>
      </w:pPr>
    </w:p>
    <w:p w14:paraId="2EB89672" w14:textId="77777777" w:rsidR="004D610E" w:rsidRPr="00CC0B4E" w:rsidRDefault="004D610E" w:rsidP="004D610E">
      <w:pPr>
        <w:tabs>
          <w:tab w:val="left" w:pos="4678"/>
          <w:tab w:val="left" w:pos="7200"/>
        </w:tabs>
        <w:ind w:firstLine="709"/>
        <w:rPr>
          <w:rFonts w:ascii="GOST type B" w:hAnsi="GOST type B"/>
          <w:color w:val="EE0000"/>
        </w:rPr>
      </w:pPr>
    </w:p>
    <w:p w14:paraId="7A705054" w14:textId="77777777" w:rsidR="004D610E" w:rsidRPr="006E06C0" w:rsidRDefault="004D610E" w:rsidP="004D610E">
      <w:pPr>
        <w:tabs>
          <w:tab w:val="left" w:pos="4678"/>
          <w:tab w:val="left" w:pos="7200"/>
        </w:tabs>
        <w:ind w:firstLine="709"/>
        <w:rPr>
          <w:rFonts w:ascii="GOST type B" w:hAnsi="GOST type B"/>
        </w:rPr>
      </w:pPr>
      <w:r w:rsidRPr="00CC0B4E">
        <w:rPr>
          <w:rFonts w:ascii="GOST type B" w:hAnsi="GOST type B"/>
          <w:color w:val="EE0000"/>
        </w:rPr>
        <w:t xml:space="preserve">  </w:t>
      </w:r>
      <w:r w:rsidRPr="006E06C0">
        <w:rPr>
          <w:rFonts w:ascii="GOST type B" w:hAnsi="GOST type B"/>
        </w:rPr>
        <w:t>Руководитель проекта</w:t>
      </w:r>
      <w:r w:rsidRPr="006E06C0">
        <w:rPr>
          <w:rFonts w:ascii="GOST type B" w:hAnsi="GOST type B"/>
        </w:rPr>
        <w:tab/>
        <w:t>__________________</w:t>
      </w:r>
      <w:r w:rsidRPr="006E06C0">
        <w:rPr>
          <w:rFonts w:ascii="GOST type B" w:hAnsi="GOST type B"/>
        </w:rPr>
        <w:tab/>
        <w:t>Е.С. Рожков</w:t>
      </w:r>
    </w:p>
    <w:p w14:paraId="41C69A35" w14:textId="77777777" w:rsidR="004D610E" w:rsidRPr="006E06C0" w:rsidRDefault="004D610E" w:rsidP="004D610E">
      <w:pPr>
        <w:tabs>
          <w:tab w:val="left" w:pos="7200"/>
        </w:tabs>
        <w:ind w:firstLine="709"/>
        <w:rPr>
          <w:rFonts w:ascii="GOST type B" w:hAnsi="GOST type B"/>
        </w:rPr>
      </w:pPr>
    </w:p>
    <w:p w14:paraId="60AFB409" w14:textId="77777777" w:rsidR="004D610E" w:rsidRDefault="004D610E" w:rsidP="004D610E">
      <w:pPr>
        <w:spacing w:line="288" w:lineRule="auto"/>
        <w:jc w:val="center"/>
        <w:rPr>
          <w:rFonts w:ascii="GOST type B" w:hAnsi="GOST type B" w:cs="GOST type B"/>
          <w:sz w:val="32"/>
          <w:szCs w:val="36"/>
        </w:rPr>
      </w:pPr>
    </w:p>
    <w:p w14:paraId="1816BEDC" w14:textId="77777777" w:rsidR="00625987" w:rsidRDefault="00625987" w:rsidP="004D610E">
      <w:pPr>
        <w:spacing w:line="288" w:lineRule="auto"/>
        <w:jc w:val="center"/>
        <w:rPr>
          <w:rFonts w:ascii="GOST type B" w:hAnsi="GOST type B" w:cs="GOST type B"/>
          <w:sz w:val="32"/>
          <w:szCs w:val="36"/>
        </w:rPr>
      </w:pPr>
    </w:p>
    <w:p w14:paraId="7A8E76D4" w14:textId="77777777" w:rsidR="00B53DC4" w:rsidRPr="006E06C0" w:rsidRDefault="00B53DC4" w:rsidP="004D610E">
      <w:pPr>
        <w:spacing w:line="288" w:lineRule="auto"/>
        <w:jc w:val="center"/>
        <w:rPr>
          <w:rFonts w:ascii="GOST type B" w:hAnsi="GOST type B" w:cs="GOST type B"/>
          <w:sz w:val="32"/>
          <w:szCs w:val="36"/>
        </w:rPr>
      </w:pPr>
    </w:p>
    <w:p w14:paraId="1A9F95E0" w14:textId="77777777" w:rsidR="004D610E" w:rsidRDefault="004D610E" w:rsidP="004D610E">
      <w:pPr>
        <w:spacing w:line="288" w:lineRule="auto"/>
        <w:jc w:val="center"/>
        <w:rPr>
          <w:rFonts w:ascii="GOST type B" w:hAnsi="GOST type B" w:cs="GOST type B"/>
          <w:sz w:val="32"/>
          <w:szCs w:val="36"/>
        </w:rPr>
      </w:pPr>
    </w:p>
    <w:p w14:paraId="4F9A9BC1" w14:textId="3B95A6C1" w:rsidR="004D610E" w:rsidRPr="006E06C0" w:rsidRDefault="004D610E" w:rsidP="004D610E">
      <w:pPr>
        <w:spacing w:line="288" w:lineRule="auto"/>
        <w:jc w:val="center"/>
        <w:rPr>
          <w:rFonts w:ascii="GOST type B" w:hAnsi="GOST type B"/>
          <w:sz w:val="36"/>
          <w:szCs w:val="32"/>
        </w:rPr>
        <w:sectPr w:rsidR="004D610E" w:rsidRPr="006E06C0" w:rsidSect="00BB45BB">
          <w:footerReference w:type="even" r:id="rId12"/>
          <w:footerReference w:type="default" r:id="rId13"/>
          <w:type w:val="nextColumn"/>
          <w:pgSz w:w="11907" w:h="16840" w:code="9"/>
          <w:pgMar w:top="1134" w:right="851" w:bottom="1134" w:left="1134" w:header="709" w:footer="709" w:gutter="0"/>
          <w:pgNumType w:start="1"/>
          <w:cols w:space="720"/>
          <w:titlePg/>
        </w:sectPr>
      </w:pPr>
      <w:r w:rsidRPr="006E06C0">
        <w:rPr>
          <w:rFonts w:ascii="GOST type B" w:hAnsi="GOST type B" w:cs="GOST type B"/>
          <w:sz w:val="32"/>
          <w:szCs w:val="36"/>
        </w:rPr>
        <w:t>Омск 202</w:t>
      </w:r>
      <w:r w:rsidR="003E1812" w:rsidRPr="006E06C0">
        <w:rPr>
          <w:rFonts w:ascii="GOST type B" w:hAnsi="GOST type B" w:cs="GOST type B"/>
          <w:sz w:val="32"/>
          <w:szCs w:val="36"/>
        </w:rPr>
        <w:t>5</w:t>
      </w:r>
      <w:r w:rsidRPr="006E06C0">
        <w:rPr>
          <w:rFonts w:ascii="GOST type B" w:hAnsi="GOST type B"/>
          <w:sz w:val="36"/>
          <w:szCs w:val="32"/>
        </w:rPr>
        <w:t xml:space="preserve">    </w:t>
      </w:r>
    </w:p>
    <w:bookmarkEnd w:id="1"/>
    <w:p w14:paraId="5735B95C" w14:textId="348DF7D2" w:rsidR="00C237E3" w:rsidRPr="006E06C0" w:rsidRDefault="00BB5D1D" w:rsidP="004D610E">
      <w:pPr>
        <w:spacing w:line="288" w:lineRule="auto"/>
        <w:jc w:val="center"/>
        <w:rPr>
          <w:sz w:val="28"/>
          <w:szCs w:val="28"/>
        </w:rPr>
      </w:pPr>
      <w:r w:rsidRPr="006E06C0">
        <w:rPr>
          <w:sz w:val="28"/>
          <w:szCs w:val="28"/>
        </w:rPr>
        <w:lastRenderedPageBreak/>
        <w:t>СОДЕРЖАНИЕ:</w:t>
      </w:r>
    </w:p>
    <w:p w14:paraId="41D7A67C" w14:textId="4CEAB5CE" w:rsidR="00B1032C" w:rsidRDefault="00C628FF">
      <w:pPr>
        <w:pStyle w:val="16"/>
        <w:tabs>
          <w:tab w:val="right" w:leader="dot" w:pos="9627"/>
        </w:tabs>
        <w:rPr>
          <w:rFonts w:asciiTheme="minorHAnsi" w:eastAsiaTheme="minorEastAsia" w:hAnsiTheme="minorHAnsi" w:cstheme="minorBidi"/>
          <w:b w:val="0"/>
          <w:bCs w:val="0"/>
          <w:caps w:val="0"/>
          <w:noProof/>
          <w:kern w:val="2"/>
          <w:sz w:val="24"/>
          <w:szCs w:val="24"/>
          <w14:ligatures w14:val="standardContextual"/>
        </w:rPr>
      </w:pPr>
      <w:r w:rsidRPr="00CC0B4E">
        <w:rPr>
          <w:b w:val="0"/>
          <w:bCs w:val="0"/>
          <w:color w:val="EE0000"/>
        </w:rPr>
        <w:fldChar w:fldCharType="begin"/>
      </w:r>
      <w:r w:rsidRPr="00CC0B4E">
        <w:rPr>
          <w:b w:val="0"/>
          <w:bCs w:val="0"/>
          <w:color w:val="EE0000"/>
        </w:rPr>
        <w:instrText xml:space="preserve"> TOC \h \z \t "Заголовок 1;1;Заголовок 2;2;Заголовок 3;3;Требования;2" </w:instrText>
      </w:r>
      <w:r w:rsidRPr="00CC0B4E">
        <w:rPr>
          <w:b w:val="0"/>
          <w:bCs w:val="0"/>
          <w:color w:val="EE0000"/>
        </w:rPr>
        <w:fldChar w:fldCharType="separate"/>
      </w:r>
      <w:hyperlink w:anchor="_Toc215574949" w:history="1">
        <w:r w:rsidR="00B1032C" w:rsidRPr="009E5DBF">
          <w:rPr>
            <w:rStyle w:val="afff7"/>
            <w:noProof/>
          </w:rPr>
          <w:t>1 Материалы по обоснованию проекта планировки территории. Графические материалы</w:t>
        </w:r>
        <w:r w:rsidR="00B1032C">
          <w:rPr>
            <w:noProof/>
            <w:webHidden/>
          </w:rPr>
          <w:tab/>
        </w:r>
        <w:r w:rsidR="00B1032C">
          <w:rPr>
            <w:noProof/>
            <w:webHidden/>
          </w:rPr>
          <w:fldChar w:fldCharType="begin"/>
        </w:r>
        <w:r w:rsidR="00B1032C">
          <w:rPr>
            <w:noProof/>
            <w:webHidden/>
          </w:rPr>
          <w:instrText xml:space="preserve"> PAGEREF _Toc215574949 \h </w:instrText>
        </w:r>
        <w:r w:rsidR="00B1032C">
          <w:rPr>
            <w:noProof/>
            <w:webHidden/>
          </w:rPr>
        </w:r>
        <w:r w:rsidR="00B1032C">
          <w:rPr>
            <w:noProof/>
            <w:webHidden/>
          </w:rPr>
          <w:fldChar w:fldCharType="separate"/>
        </w:r>
        <w:r w:rsidR="004E2DD7">
          <w:rPr>
            <w:noProof/>
            <w:webHidden/>
          </w:rPr>
          <w:t>5</w:t>
        </w:r>
        <w:r w:rsidR="00B1032C">
          <w:rPr>
            <w:noProof/>
            <w:webHidden/>
          </w:rPr>
          <w:fldChar w:fldCharType="end"/>
        </w:r>
      </w:hyperlink>
    </w:p>
    <w:p w14:paraId="091AA8E2" w14:textId="5E9C8134" w:rsidR="00B1032C" w:rsidRDefault="00B1032C">
      <w:pPr>
        <w:pStyle w:val="16"/>
        <w:tabs>
          <w:tab w:val="right" w:leader="dot" w:pos="9627"/>
        </w:tabs>
        <w:rPr>
          <w:rFonts w:asciiTheme="minorHAnsi" w:eastAsiaTheme="minorEastAsia" w:hAnsiTheme="minorHAnsi" w:cstheme="minorBidi"/>
          <w:b w:val="0"/>
          <w:bCs w:val="0"/>
          <w:caps w:val="0"/>
          <w:noProof/>
          <w:kern w:val="2"/>
          <w:sz w:val="24"/>
          <w:szCs w:val="24"/>
          <w14:ligatures w14:val="standardContextual"/>
        </w:rPr>
      </w:pPr>
      <w:hyperlink w:anchor="_Toc215574950" w:history="1">
        <w:r w:rsidRPr="009E5DBF">
          <w:rPr>
            <w:rStyle w:val="afff7"/>
            <w:noProof/>
          </w:rPr>
          <w:t>2 ОБЩИЕ ХАРАКТЕРИСТИКИ ПЛАНИРУЕМОЙ ТЕРРИТОРИИ</w:t>
        </w:r>
        <w:r>
          <w:rPr>
            <w:noProof/>
            <w:webHidden/>
          </w:rPr>
          <w:tab/>
        </w:r>
        <w:r>
          <w:rPr>
            <w:noProof/>
            <w:webHidden/>
          </w:rPr>
          <w:fldChar w:fldCharType="begin"/>
        </w:r>
        <w:r>
          <w:rPr>
            <w:noProof/>
            <w:webHidden/>
          </w:rPr>
          <w:instrText xml:space="preserve"> PAGEREF _Toc215574950 \h </w:instrText>
        </w:r>
        <w:r>
          <w:rPr>
            <w:noProof/>
            <w:webHidden/>
          </w:rPr>
        </w:r>
        <w:r>
          <w:rPr>
            <w:noProof/>
            <w:webHidden/>
          </w:rPr>
          <w:fldChar w:fldCharType="separate"/>
        </w:r>
        <w:r w:rsidR="004E2DD7">
          <w:rPr>
            <w:noProof/>
            <w:webHidden/>
          </w:rPr>
          <w:t>13</w:t>
        </w:r>
        <w:r>
          <w:rPr>
            <w:noProof/>
            <w:webHidden/>
          </w:rPr>
          <w:fldChar w:fldCharType="end"/>
        </w:r>
      </w:hyperlink>
    </w:p>
    <w:p w14:paraId="5ECDA4AA" w14:textId="195783FB" w:rsidR="00B1032C" w:rsidRDefault="00B1032C">
      <w:pPr>
        <w:pStyle w:val="21"/>
        <w:tabs>
          <w:tab w:val="right" w:leader="dot" w:pos="9627"/>
        </w:tabs>
        <w:rPr>
          <w:rFonts w:asciiTheme="minorHAnsi" w:eastAsiaTheme="minorEastAsia" w:hAnsiTheme="minorHAnsi" w:cstheme="minorBidi"/>
          <w:smallCaps w:val="0"/>
          <w:noProof/>
          <w:kern w:val="2"/>
          <w:sz w:val="24"/>
          <w:szCs w:val="24"/>
          <w14:ligatures w14:val="standardContextual"/>
        </w:rPr>
      </w:pPr>
      <w:hyperlink w:anchor="_Toc215574951" w:history="1">
        <w:r w:rsidRPr="009E5DBF">
          <w:rPr>
            <w:rStyle w:val="afff7"/>
            <w:noProof/>
          </w:rPr>
          <w:t>2.1 Общая информация</w:t>
        </w:r>
        <w:r>
          <w:rPr>
            <w:noProof/>
            <w:webHidden/>
          </w:rPr>
          <w:tab/>
        </w:r>
        <w:r>
          <w:rPr>
            <w:noProof/>
            <w:webHidden/>
          </w:rPr>
          <w:fldChar w:fldCharType="begin"/>
        </w:r>
        <w:r>
          <w:rPr>
            <w:noProof/>
            <w:webHidden/>
          </w:rPr>
          <w:instrText xml:space="preserve"> PAGEREF _Toc215574951 \h </w:instrText>
        </w:r>
        <w:r>
          <w:rPr>
            <w:noProof/>
            <w:webHidden/>
          </w:rPr>
        </w:r>
        <w:r>
          <w:rPr>
            <w:noProof/>
            <w:webHidden/>
          </w:rPr>
          <w:fldChar w:fldCharType="separate"/>
        </w:r>
        <w:r w:rsidR="004E2DD7">
          <w:rPr>
            <w:noProof/>
            <w:webHidden/>
          </w:rPr>
          <w:t>13</w:t>
        </w:r>
        <w:r>
          <w:rPr>
            <w:noProof/>
            <w:webHidden/>
          </w:rPr>
          <w:fldChar w:fldCharType="end"/>
        </w:r>
      </w:hyperlink>
    </w:p>
    <w:p w14:paraId="1233014D" w14:textId="3629A87E" w:rsidR="00B1032C" w:rsidRDefault="00B1032C">
      <w:pPr>
        <w:pStyle w:val="21"/>
        <w:tabs>
          <w:tab w:val="right" w:leader="dot" w:pos="9627"/>
        </w:tabs>
        <w:rPr>
          <w:rFonts w:asciiTheme="minorHAnsi" w:eastAsiaTheme="minorEastAsia" w:hAnsiTheme="minorHAnsi" w:cstheme="minorBidi"/>
          <w:smallCaps w:val="0"/>
          <w:noProof/>
          <w:kern w:val="2"/>
          <w:sz w:val="24"/>
          <w:szCs w:val="24"/>
          <w14:ligatures w14:val="standardContextual"/>
        </w:rPr>
      </w:pPr>
      <w:hyperlink w:anchor="_Toc215574952" w:history="1">
        <w:r w:rsidRPr="009E5DBF">
          <w:rPr>
            <w:rStyle w:val="afff7"/>
            <w:noProof/>
          </w:rPr>
          <w:t>2.2 Природные условия и ресурсы территории</w:t>
        </w:r>
        <w:r>
          <w:rPr>
            <w:noProof/>
            <w:webHidden/>
          </w:rPr>
          <w:tab/>
        </w:r>
        <w:r>
          <w:rPr>
            <w:noProof/>
            <w:webHidden/>
          </w:rPr>
          <w:fldChar w:fldCharType="begin"/>
        </w:r>
        <w:r>
          <w:rPr>
            <w:noProof/>
            <w:webHidden/>
          </w:rPr>
          <w:instrText xml:space="preserve"> PAGEREF _Toc215574952 \h </w:instrText>
        </w:r>
        <w:r>
          <w:rPr>
            <w:noProof/>
            <w:webHidden/>
          </w:rPr>
        </w:r>
        <w:r>
          <w:rPr>
            <w:noProof/>
            <w:webHidden/>
          </w:rPr>
          <w:fldChar w:fldCharType="separate"/>
        </w:r>
        <w:r w:rsidR="004E2DD7">
          <w:rPr>
            <w:noProof/>
            <w:webHidden/>
          </w:rPr>
          <w:t>17</w:t>
        </w:r>
        <w:r>
          <w:rPr>
            <w:noProof/>
            <w:webHidden/>
          </w:rPr>
          <w:fldChar w:fldCharType="end"/>
        </w:r>
      </w:hyperlink>
    </w:p>
    <w:p w14:paraId="49C59DE5" w14:textId="4BD6A7F2"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53" w:history="1">
        <w:r w:rsidRPr="009E5DBF">
          <w:rPr>
            <w:rStyle w:val="afff7"/>
            <w:noProof/>
          </w:rPr>
          <w:t>2.2.1 Климатическая характеристика</w:t>
        </w:r>
        <w:r>
          <w:rPr>
            <w:noProof/>
            <w:webHidden/>
          </w:rPr>
          <w:tab/>
        </w:r>
        <w:r>
          <w:rPr>
            <w:noProof/>
            <w:webHidden/>
          </w:rPr>
          <w:fldChar w:fldCharType="begin"/>
        </w:r>
        <w:r>
          <w:rPr>
            <w:noProof/>
            <w:webHidden/>
          </w:rPr>
          <w:instrText xml:space="preserve"> PAGEREF _Toc215574953 \h </w:instrText>
        </w:r>
        <w:r>
          <w:rPr>
            <w:noProof/>
            <w:webHidden/>
          </w:rPr>
        </w:r>
        <w:r>
          <w:rPr>
            <w:noProof/>
            <w:webHidden/>
          </w:rPr>
          <w:fldChar w:fldCharType="separate"/>
        </w:r>
        <w:r w:rsidR="004E2DD7">
          <w:rPr>
            <w:noProof/>
            <w:webHidden/>
          </w:rPr>
          <w:t>17</w:t>
        </w:r>
        <w:r>
          <w:rPr>
            <w:noProof/>
            <w:webHidden/>
          </w:rPr>
          <w:fldChar w:fldCharType="end"/>
        </w:r>
      </w:hyperlink>
    </w:p>
    <w:p w14:paraId="3D473980" w14:textId="67484192"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54" w:history="1">
        <w:r w:rsidRPr="009E5DBF">
          <w:rPr>
            <w:rStyle w:val="afff7"/>
            <w:noProof/>
          </w:rPr>
          <w:t>2.2.2 Рельеф</w:t>
        </w:r>
        <w:r>
          <w:rPr>
            <w:noProof/>
            <w:webHidden/>
          </w:rPr>
          <w:tab/>
        </w:r>
        <w:r>
          <w:rPr>
            <w:noProof/>
            <w:webHidden/>
          </w:rPr>
          <w:fldChar w:fldCharType="begin"/>
        </w:r>
        <w:r>
          <w:rPr>
            <w:noProof/>
            <w:webHidden/>
          </w:rPr>
          <w:instrText xml:space="preserve"> PAGEREF _Toc215574954 \h </w:instrText>
        </w:r>
        <w:r>
          <w:rPr>
            <w:noProof/>
            <w:webHidden/>
          </w:rPr>
        </w:r>
        <w:r>
          <w:rPr>
            <w:noProof/>
            <w:webHidden/>
          </w:rPr>
          <w:fldChar w:fldCharType="separate"/>
        </w:r>
        <w:r w:rsidR="004E2DD7">
          <w:rPr>
            <w:noProof/>
            <w:webHidden/>
          </w:rPr>
          <w:t>19</w:t>
        </w:r>
        <w:r>
          <w:rPr>
            <w:noProof/>
            <w:webHidden/>
          </w:rPr>
          <w:fldChar w:fldCharType="end"/>
        </w:r>
      </w:hyperlink>
    </w:p>
    <w:p w14:paraId="7075BF22" w14:textId="125BA826"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55" w:history="1">
        <w:r w:rsidRPr="009E5DBF">
          <w:rPr>
            <w:rStyle w:val="afff7"/>
            <w:noProof/>
          </w:rPr>
          <w:t>2.2.3 Инженерно-геологические характеристики</w:t>
        </w:r>
        <w:r>
          <w:rPr>
            <w:noProof/>
            <w:webHidden/>
          </w:rPr>
          <w:tab/>
        </w:r>
        <w:r>
          <w:rPr>
            <w:noProof/>
            <w:webHidden/>
          </w:rPr>
          <w:fldChar w:fldCharType="begin"/>
        </w:r>
        <w:r>
          <w:rPr>
            <w:noProof/>
            <w:webHidden/>
          </w:rPr>
          <w:instrText xml:space="preserve"> PAGEREF _Toc215574955 \h </w:instrText>
        </w:r>
        <w:r>
          <w:rPr>
            <w:noProof/>
            <w:webHidden/>
          </w:rPr>
        </w:r>
        <w:r>
          <w:rPr>
            <w:noProof/>
            <w:webHidden/>
          </w:rPr>
          <w:fldChar w:fldCharType="separate"/>
        </w:r>
        <w:r w:rsidR="004E2DD7">
          <w:rPr>
            <w:noProof/>
            <w:webHidden/>
          </w:rPr>
          <w:t>20</w:t>
        </w:r>
        <w:r>
          <w:rPr>
            <w:noProof/>
            <w:webHidden/>
          </w:rPr>
          <w:fldChar w:fldCharType="end"/>
        </w:r>
      </w:hyperlink>
    </w:p>
    <w:p w14:paraId="7032812C" w14:textId="185BB97D"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56" w:history="1">
        <w:r w:rsidRPr="009E5DBF">
          <w:rPr>
            <w:rStyle w:val="afff7"/>
            <w:noProof/>
          </w:rPr>
          <w:t>2.2.4 Гидрологическая характеристика. Обеспеченность поверхностными водами</w:t>
        </w:r>
        <w:r>
          <w:rPr>
            <w:noProof/>
            <w:webHidden/>
          </w:rPr>
          <w:tab/>
        </w:r>
        <w:r>
          <w:rPr>
            <w:noProof/>
            <w:webHidden/>
          </w:rPr>
          <w:fldChar w:fldCharType="begin"/>
        </w:r>
        <w:r>
          <w:rPr>
            <w:noProof/>
            <w:webHidden/>
          </w:rPr>
          <w:instrText xml:space="preserve"> PAGEREF _Toc215574956 \h </w:instrText>
        </w:r>
        <w:r>
          <w:rPr>
            <w:noProof/>
            <w:webHidden/>
          </w:rPr>
        </w:r>
        <w:r>
          <w:rPr>
            <w:noProof/>
            <w:webHidden/>
          </w:rPr>
          <w:fldChar w:fldCharType="separate"/>
        </w:r>
        <w:r w:rsidR="004E2DD7">
          <w:rPr>
            <w:noProof/>
            <w:webHidden/>
          </w:rPr>
          <w:t>23</w:t>
        </w:r>
        <w:r>
          <w:rPr>
            <w:noProof/>
            <w:webHidden/>
          </w:rPr>
          <w:fldChar w:fldCharType="end"/>
        </w:r>
      </w:hyperlink>
    </w:p>
    <w:p w14:paraId="5C925EB5" w14:textId="7DB256B4"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57" w:history="1">
        <w:r w:rsidRPr="009E5DBF">
          <w:rPr>
            <w:rStyle w:val="afff7"/>
            <w:noProof/>
          </w:rPr>
          <w:t>2.2.5 Почвенный покров и растительность</w:t>
        </w:r>
        <w:r>
          <w:rPr>
            <w:noProof/>
            <w:webHidden/>
          </w:rPr>
          <w:tab/>
        </w:r>
        <w:r>
          <w:rPr>
            <w:noProof/>
            <w:webHidden/>
          </w:rPr>
          <w:fldChar w:fldCharType="begin"/>
        </w:r>
        <w:r>
          <w:rPr>
            <w:noProof/>
            <w:webHidden/>
          </w:rPr>
          <w:instrText xml:space="preserve"> PAGEREF _Toc215574957 \h </w:instrText>
        </w:r>
        <w:r>
          <w:rPr>
            <w:noProof/>
            <w:webHidden/>
          </w:rPr>
        </w:r>
        <w:r>
          <w:rPr>
            <w:noProof/>
            <w:webHidden/>
          </w:rPr>
          <w:fldChar w:fldCharType="separate"/>
        </w:r>
        <w:r w:rsidR="004E2DD7">
          <w:rPr>
            <w:noProof/>
            <w:webHidden/>
          </w:rPr>
          <w:t>24</w:t>
        </w:r>
        <w:r>
          <w:rPr>
            <w:noProof/>
            <w:webHidden/>
          </w:rPr>
          <w:fldChar w:fldCharType="end"/>
        </w:r>
      </w:hyperlink>
    </w:p>
    <w:p w14:paraId="76482AFB" w14:textId="6BC6981A" w:rsidR="00B1032C" w:rsidRDefault="00B1032C">
      <w:pPr>
        <w:pStyle w:val="16"/>
        <w:tabs>
          <w:tab w:val="right" w:leader="dot" w:pos="9627"/>
        </w:tabs>
        <w:rPr>
          <w:rFonts w:asciiTheme="minorHAnsi" w:eastAsiaTheme="minorEastAsia" w:hAnsiTheme="minorHAnsi" w:cstheme="minorBidi"/>
          <w:b w:val="0"/>
          <w:bCs w:val="0"/>
          <w:caps w:val="0"/>
          <w:noProof/>
          <w:kern w:val="2"/>
          <w:sz w:val="24"/>
          <w:szCs w:val="24"/>
          <w14:ligatures w14:val="standardContextual"/>
        </w:rPr>
      </w:pPr>
      <w:hyperlink w:anchor="_Toc215574958" w:history="1">
        <w:r w:rsidRPr="009E5DBF">
          <w:rPr>
            <w:rStyle w:val="afff7"/>
            <w:noProof/>
          </w:rPr>
          <w:t>3 Охрана объектов культурного наследия</w:t>
        </w:r>
        <w:r>
          <w:rPr>
            <w:noProof/>
            <w:webHidden/>
          </w:rPr>
          <w:tab/>
        </w:r>
        <w:r>
          <w:rPr>
            <w:noProof/>
            <w:webHidden/>
          </w:rPr>
          <w:fldChar w:fldCharType="begin"/>
        </w:r>
        <w:r>
          <w:rPr>
            <w:noProof/>
            <w:webHidden/>
          </w:rPr>
          <w:instrText xml:space="preserve"> PAGEREF _Toc215574958 \h </w:instrText>
        </w:r>
        <w:r>
          <w:rPr>
            <w:noProof/>
            <w:webHidden/>
          </w:rPr>
        </w:r>
        <w:r>
          <w:rPr>
            <w:noProof/>
            <w:webHidden/>
          </w:rPr>
          <w:fldChar w:fldCharType="separate"/>
        </w:r>
        <w:r w:rsidR="004E2DD7">
          <w:rPr>
            <w:noProof/>
            <w:webHidden/>
          </w:rPr>
          <w:t>25</w:t>
        </w:r>
        <w:r>
          <w:rPr>
            <w:noProof/>
            <w:webHidden/>
          </w:rPr>
          <w:fldChar w:fldCharType="end"/>
        </w:r>
      </w:hyperlink>
    </w:p>
    <w:p w14:paraId="49A5C83C" w14:textId="152A7520" w:rsidR="00B1032C" w:rsidRDefault="00B1032C">
      <w:pPr>
        <w:pStyle w:val="16"/>
        <w:tabs>
          <w:tab w:val="right" w:leader="dot" w:pos="9627"/>
        </w:tabs>
        <w:rPr>
          <w:rFonts w:asciiTheme="minorHAnsi" w:eastAsiaTheme="minorEastAsia" w:hAnsiTheme="minorHAnsi" w:cstheme="minorBidi"/>
          <w:b w:val="0"/>
          <w:bCs w:val="0"/>
          <w:caps w:val="0"/>
          <w:noProof/>
          <w:kern w:val="2"/>
          <w:sz w:val="24"/>
          <w:szCs w:val="24"/>
          <w14:ligatures w14:val="standardContextual"/>
        </w:rPr>
      </w:pPr>
      <w:hyperlink w:anchor="_Toc215574959" w:history="1">
        <w:r w:rsidRPr="009E5DBF">
          <w:rPr>
            <w:rStyle w:val="afff7"/>
            <w:noProof/>
          </w:rPr>
          <w:t>4 ОСОБО охраняемые природные территории</w:t>
        </w:r>
        <w:r>
          <w:rPr>
            <w:noProof/>
            <w:webHidden/>
          </w:rPr>
          <w:tab/>
        </w:r>
        <w:r>
          <w:rPr>
            <w:noProof/>
            <w:webHidden/>
          </w:rPr>
          <w:fldChar w:fldCharType="begin"/>
        </w:r>
        <w:r>
          <w:rPr>
            <w:noProof/>
            <w:webHidden/>
          </w:rPr>
          <w:instrText xml:space="preserve"> PAGEREF _Toc215574959 \h </w:instrText>
        </w:r>
        <w:r>
          <w:rPr>
            <w:noProof/>
            <w:webHidden/>
          </w:rPr>
        </w:r>
        <w:r>
          <w:rPr>
            <w:noProof/>
            <w:webHidden/>
          </w:rPr>
          <w:fldChar w:fldCharType="separate"/>
        </w:r>
        <w:r w:rsidR="004E2DD7">
          <w:rPr>
            <w:noProof/>
            <w:webHidden/>
          </w:rPr>
          <w:t>27</w:t>
        </w:r>
        <w:r>
          <w:rPr>
            <w:noProof/>
            <w:webHidden/>
          </w:rPr>
          <w:fldChar w:fldCharType="end"/>
        </w:r>
      </w:hyperlink>
    </w:p>
    <w:p w14:paraId="77FF72BF" w14:textId="4AA95ADE" w:rsidR="00B1032C" w:rsidRDefault="00B1032C">
      <w:pPr>
        <w:pStyle w:val="16"/>
        <w:tabs>
          <w:tab w:val="right" w:leader="dot" w:pos="9627"/>
        </w:tabs>
        <w:rPr>
          <w:rFonts w:asciiTheme="minorHAnsi" w:eastAsiaTheme="minorEastAsia" w:hAnsiTheme="minorHAnsi" w:cstheme="minorBidi"/>
          <w:b w:val="0"/>
          <w:bCs w:val="0"/>
          <w:caps w:val="0"/>
          <w:noProof/>
          <w:kern w:val="2"/>
          <w:sz w:val="24"/>
          <w:szCs w:val="24"/>
          <w14:ligatures w14:val="standardContextual"/>
        </w:rPr>
      </w:pPr>
      <w:hyperlink w:anchor="_Toc215574960" w:history="1">
        <w:r w:rsidRPr="009E5DBF">
          <w:rPr>
            <w:rStyle w:val="afff7"/>
            <w:noProof/>
          </w:rPr>
          <w:t>5 обоснование определения границ зон планируемого размещения объектов капитального строительства</w:t>
        </w:r>
        <w:r>
          <w:rPr>
            <w:noProof/>
            <w:webHidden/>
          </w:rPr>
          <w:tab/>
        </w:r>
        <w:r>
          <w:rPr>
            <w:noProof/>
            <w:webHidden/>
          </w:rPr>
          <w:fldChar w:fldCharType="begin"/>
        </w:r>
        <w:r>
          <w:rPr>
            <w:noProof/>
            <w:webHidden/>
          </w:rPr>
          <w:instrText xml:space="preserve"> PAGEREF _Toc215574960 \h </w:instrText>
        </w:r>
        <w:r>
          <w:rPr>
            <w:noProof/>
            <w:webHidden/>
          </w:rPr>
        </w:r>
        <w:r>
          <w:rPr>
            <w:noProof/>
            <w:webHidden/>
          </w:rPr>
          <w:fldChar w:fldCharType="separate"/>
        </w:r>
        <w:r w:rsidR="004E2DD7">
          <w:rPr>
            <w:noProof/>
            <w:webHidden/>
          </w:rPr>
          <w:t>28</w:t>
        </w:r>
        <w:r>
          <w:rPr>
            <w:noProof/>
            <w:webHidden/>
          </w:rPr>
          <w:fldChar w:fldCharType="end"/>
        </w:r>
      </w:hyperlink>
    </w:p>
    <w:p w14:paraId="1DE1F822" w14:textId="2056763B"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61" w:history="1">
        <w:r w:rsidRPr="009E5DBF">
          <w:rPr>
            <w:rStyle w:val="afff7"/>
            <w:noProof/>
          </w:rPr>
          <w:t>5.1.1 Зона застройки индивидуальными жилыми домами</w:t>
        </w:r>
        <w:r>
          <w:rPr>
            <w:noProof/>
            <w:webHidden/>
          </w:rPr>
          <w:tab/>
        </w:r>
        <w:r>
          <w:rPr>
            <w:noProof/>
            <w:webHidden/>
          </w:rPr>
          <w:fldChar w:fldCharType="begin"/>
        </w:r>
        <w:r>
          <w:rPr>
            <w:noProof/>
            <w:webHidden/>
          </w:rPr>
          <w:instrText xml:space="preserve"> PAGEREF _Toc215574961 \h </w:instrText>
        </w:r>
        <w:r>
          <w:rPr>
            <w:noProof/>
            <w:webHidden/>
          </w:rPr>
        </w:r>
        <w:r>
          <w:rPr>
            <w:noProof/>
            <w:webHidden/>
          </w:rPr>
          <w:fldChar w:fldCharType="separate"/>
        </w:r>
        <w:r w:rsidR="004E2DD7">
          <w:rPr>
            <w:noProof/>
            <w:webHidden/>
          </w:rPr>
          <w:t>31</w:t>
        </w:r>
        <w:r>
          <w:rPr>
            <w:noProof/>
            <w:webHidden/>
          </w:rPr>
          <w:fldChar w:fldCharType="end"/>
        </w:r>
      </w:hyperlink>
    </w:p>
    <w:p w14:paraId="00F8F5D0" w14:textId="693190C9"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62" w:history="1">
        <w:r w:rsidRPr="009E5DBF">
          <w:rPr>
            <w:rStyle w:val="afff7"/>
            <w:noProof/>
          </w:rPr>
          <w:t>5.1.2 Зона улично-дорожной сети</w:t>
        </w:r>
        <w:r>
          <w:rPr>
            <w:noProof/>
            <w:webHidden/>
          </w:rPr>
          <w:tab/>
        </w:r>
        <w:r>
          <w:rPr>
            <w:noProof/>
            <w:webHidden/>
          </w:rPr>
          <w:fldChar w:fldCharType="begin"/>
        </w:r>
        <w:r>
          <w:rPr>
            <w:noProof/>
            <w:webHidden/>
          </w:rPr>
          <w:instrText xml:space="preserve"> PAGEREF _Toc215574962 \h </w:instrText>
        </w:r>
        <w:r>
          <w:rPr>
            <w:noProof/>
            <w:webHidden/>
          </w:rPr>
        </w:r>
        <w:r>
          <w:rPr>
            <w:noProof/>
            <w:webHidden/>
          </w:rPr>
          <w:fldChar w:fldCharType="separate"/>
        </w:r>
        <w:r w:rsidR="004E2DD7">
          <w:rPr>
            <w:noProof/>
            <w:webHidden/>
          </w:rPr>
          <w:t>32</w:t>
        </w:r>
        <w:r>
          <w:rPr>
            <w:noProof/>
            <w:webHidden/>
          </w:rPr>
          <w:fldChar w:fldCharType="end"/>
        </w:r>
      </w:hyperlink>
    </w:p>
    <w:p w14:paraId="69FAEEA6" w14:textId="7E3D9EC4"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63" w:history="1">
        <w:r w:rsidRPr="009E5DBF">
          <w:rPr>
            <w:rStyle w:val="afff7"/>
            <w:noProof/>
          </w:rPr>
          <w:t>5.1.3 Зона спортивного назначения</w:t>
        </w:r>
        <w:r>
          <w:rPr>
            <w:noProof/>
            <w:webHidden/>
          </w:rPr>
          <w:tab/>
        </w:r>
        <w:r>
          <w:rPr>
            <w:noProof/>
            <w:webHidden/>
          </w:rPr>
          <w:fldChar w:fldCharType="begin"/>
        </w:r>
        <w:r>
          <w:rPr>
            <w:noProof/>
            <w:webHidden/>
          </w:rPr>
          <w:instrText xml:space="preserve"> PAGEREF _Toc215574963 \h </w:instrText>
        </w:r>
        <w:r>
          <w:rPr>
            <w:noProof/>
            <w:webHidden/>
          </w:rPr>
        </w:r>
        <w:r>
          <w:rPr>
            <w:noProof/>
            <w:webHidden/>
          </w:rPr>
          <w:fldChar w:fldCharType="separate"/>
        </w:r>
        <w:r w:rsidR="004E2DD7">
          <w:rPr>
            <w:noProof/>
            <w:webHidden/>
          </w:rPr>
          <w:t>32</w:t>
        </w:r>
        <w:r>
          <w:rPr>
            <w:noProof/>
            <w:webHidden/>
          </w:rPr>
          <w:fldChar w:fldCharType="end"/>
        </w:r>
      </w:hyperlink>
    </w:p>
    <w:p w14:paraId="5AA23816" w14:textId="4051A7BC"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64" w:history="1">
        <w:r w:rsidRPr="009E5DBF">
          <w:rPr>
            <w:rStyle w:val="afff7"/>
            <w:noProof/>
          </w:rPr>
          <w:t>5.1.4 Зона инженерной инфраструктуры</w:t>
        </w:r>
        <w:r>
          <w:rPr>
            <w:noProof/>
            <w:webHidden/>
          </w:rPr>
          <w:tab/>
        </w:r>
        <w:r>
          <w:rPr>
            <w:noProof/>
            <w:webHidden/>
          </w:rPr>
          <w:fldChar w:fldCharType="begin"/>
        </w:r>
        <w:r>
          <w:rPr>
            <w:noProof/>
            <w:webHidden/>
          </w:rPr>
          <w:instrText xml:space="preserve"> PAGEREF _Toc215574964 \h </w:instrText>
        </w:r>
        <w:r>
          <w:rPr>
            <w:noProof/>
            <w:webHidden/>
          </w:rPr>
        </w:r>
        <w:r>
          <w:rPr>
            <w:noProof/>
            <w:webHidden/>
          </w:rPr>
          <w:fldChar w:fldCharType="separate"/>
        </w:r>
        <w:r w:rsidR="004E2DD7">
          <w:rPr>
            <w:noProof/>
            <w:webHidden/>
          </w:rPr>
          <w:t>32</w:t>
        </w:r>
        <w:r>
          <w:rPr>
            <w:noProof/>
            <w:webHidden/>
          </w:rPr>
          <w:fldChar w:fldCharType="end"/>
        </w:r>
      </w:hyperlink>
    </w:p>
    <w:p w14:paraId="1C4E8ADF" w14:textId="70CE82B0" w:rsidR="00B1032C" w:rsidRDefault="00B1032C">
      <w:pPr>
        <w:pStyle w:val="16"/>
        <w:tabs>
          <w:tab w:val="right" w:leader="dot" w:pos="9627"/>
        </w:tabs>
        <w:rPr>
          <w:rFonts w:asciiTheme="minorHAnsi" w:eastAsiaTheme="minorEastAsia" w:hAnsiTheme="minorHAnsi" w:cstheme="minorBidi"/>
          <w:b w:val="0"/>
          <w:bCs w:val="0"/>
          <w:caps w:val="0"/>
          <w:noProof/>
          <w:kern w:val="2"/>
          <w:sz w:val="24"/>
          <w:szCs w:val="24"/>
          <w14:ligatures w14:val="standardContextual"/>
        </w:rPr>
      </w:pPr>
      <w:hyperlink w:anchor="_Toc215574965" w:history="1">
        <w:r w:rsidRPr="009E5DBF">
          <w:rPr>
            <w:rStyle w:val="afff7"/>
            <w:rFonts w:asciiTheme="majorBidi" w:hAnsiTheme="majorBidi" w:cstheme="majorBidi"/>
            <w:noProof/>
          </w:rPr>
          <w:t>6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w:t>
        </w:r>
        <w:r>
          <w:rPr>
            <w:noProof/>
            <w:webHidden/>
          </w:rPr>
          <w:tab/>
        </w:r>
        <w:r>
          <w:rPr>
            <w:noProof/>
            <w:webHidden/>
          </w:rPr>
          <w:fldChar w:fldCharType="begin"/>
        </w:r>
        <w:r>
          <w:rPr>
            <w:noProof/>
            <w:webHidden/>
          </w:rPr>
          <w:instrText xml:space="preserve"> PAGEREF _Toc215574965 \h </w:instrText>
        </w:r>
        <w:r>
          <w:rPr>
            <w:noProof/>
            <w:webHidden/>
          </w:rPr>
        </w:r>
        <w:r>
          <w:rPr>
            <w:noProof/>
            <w:webHidden/>
          </w:rPr>
          <w:fldChar w:fldCharType="separate"/>
        </w:r>
        <w:r w:rsidR="004E2DD7">
          <w:rPr>
            <w:noProof/>
            <w:webHidden/>
          </w:rPr>
          <w:t>34</w:t>
        </w:r>
        <w:r>
          <w:rPr>
            <w:noProof/>
            <w:webHidden/>
          </w:rPr>
          <w:fldChar w:fldCharType="end"/>
        </w:r>
      </w:hyperlink>
    </w:p>
    <w:p w14:paraId="0C324F8D" w14:textId="534030F8" w:rsidR="00B1032C" w:rsidRDefault="00B1032C">
      <w:pPr>
        <w:pStyle w:val="21"/>
        <w:tabs>
          <w:tab w:val="right" w:leader="dot" w:pos="9627"/>
        </w:tabs>
        <w:rPr>
          <w:rFonts w:asciiTheme="minorHAnsi" w:eastAsiaTheme="minorEastAsia" w:hAnsiTheme="minorHAnsi" w:cstheme="minorBidi"/>
          <w:smallCaps w:val="0"/>
          <w:noProof/>
          <w:kern w:val="2"/>
          <w:sz w:val="24"/>
          <w:szCs w:val="24"/>
          <w14:ligatures w14:val="standardContextual"/>
        </w:rPr>
      </w:pPr>
      <w:hyperlink w:anchor="_Toc215574966" w:history="1">
        <w:r w:rsidRPr="009E5DBF">
          <w:rPr>
            <w:rStyle w:val="afff7"/>
            <w:rFonts w:asciiTheme="majorBidi" w:hAnsiTheme="majorBidi" w:cstheme="majorBidi"/>
            <w:noProof/>
          </w:rPr>
          <w:t>6.1 Жилищная сфера</w:t>
        </w:r>
        <w:r>
          <w:rPr>
            <w:noProof/>
            <w:webHidden/>
          </w:rPr>
          <w:tab/>
        </w:r>
        <w:r>
          <w:rPr>
            <w:noProof/>
            <w:webHidden/>
          </w:rPr>
          <w:fldChar w:fldCharType="begin"/>
        </w:r>
        <w:r>
          <w:rPr>
            <w:noProof/>
            <w:webHidden/>
          </w:rPr>
          <w:instrText xml:space="preserve"> PAGEREF _Toc215574966 \h </w:instrText>
        </w:r>
        <w:r>
          <w:rPr>
            <w:noProof/>
            <w:webHidden/>
          </w:rPr>
        </w:r>
        <w:r>
          <w:rPr>
            <w:noProof/>
            <w:webHidden/>
          </w:rPr>
          <w:fldChar w:fldCharType="separate"/>
        </w:r>
        <w:r w:rsidR="004E2DD7">
          <w:rPr>
            <w:noProof/>
            <w:webHidden/>
          </w:rPr>
          <w:t>34</w:t>
        </w:r>
        <w:r>
          <w:rPr>
            <w:noProof/>
            <w:webHidden/>
          </w:rPr>
          <w:fldChar w:fldCharType="end"/>
        </w:r>
      </w:hyperlink>
    </w:p>
    <w:p w14:paraId="01229317" w14:textId="7BEAEF3D" w:rsidR="00B1032C" w:rsidRDefault="00B1032C">
      <w:pPr>
        <w:pStyle w:val="21"/>
        <w:tabs>
          <w:tab w:val="right" w:leader="dot" w:pos="9627"/>
        </w:tabs>
        <w:rPr>
          <w:rFonts w:asciiTheme="minorHAnsi" w:eastAsiaTheme="minorEastAsia" w:hAnsiTheme="minorHAnsi" w:cstheme="minorBidi"/>
          <w:smallCaps w:val="0"/>
          <w:noProof/>
          <w:kern w:val="2"/>
          <w:sz w:val="24"/>
          <w:szCs w:val="24"/>
          <w14:ligatures w14:val="standardContextual"/>
        </w:rPr>
      </w:pPr>
      <w:hyperlink w:anchor="_Toc215574967" w:history="1">
        <w:r w:rsidRPr="009E5DBF">
          <w:rPr>
            <w:rStyle w:val="afff7"/>
            <w:rFonts w:asciiTheme="majorBidi" w:hAnsiTheme="majorBidi" w:cstheme="majorBidi"/>
            <w:noProof/>
          </w:rPr>
          <w:t>6.2 Социальная сфера</w:t>
        </w:r>
        <w:r>
          <w:rPr>
            <w:noProof/>
            <w:webHidden/>
          </w:rPr>
          <w:tab/>
        </w:r>
        <w:r>
          <w:rPr>
            <w:noProof/>
            <w:webHidden/>
          </w:rPr>
          <w:fldChar w:fldCharType="begin"/>
        </w:r>
        <w:r>
          <w:rPr>
            <w:noProof/>
            <w:webHidden/>
          </w:rPr>
          <w:instrText xml:space="preserve"> PAGEREF _Toc215574967 \h </w:instrText>
        </w:r>
        <w:r>
          <w:rPr>
            <w:noProof/>
            <w:webHidden/>
          </w:rPr>
        </w:r>
        <w:r>
          <w:rPr>
            <w:noProof/>
            <w:webHidden/>
          </w:rPr>
          <w:fldChar w:fldCharType="separate"/>
        </w:r>
        <w:r w:rsidR="004E2DD7">
          <w:rPr>
            <w:noProof/>
            <w:webHidden/>
          </w:rPr>
          <w:t>34</w:t>
        </w:r>
        <w:r>
          <w:rPr>
            <w:noProof/>
            <w:webHidden/>
          </w:rPr>
          <w:fldChar w:fldCharType="end"/>
        </w:r>
      </w:hyperlink>
    </w:p>
    <w:p w14:paraId="26719C0B" w14:textId="4B71D06E" w:rsidR="00B1032C" w:rsidRDefault="00B1032C">
      <w:pPr>
        <w:pStyle w:val="21"/>
        <w:tabs>
          <w:tab w:val="right" w:leader="dot" w:pos="9627"/>
        </w:tabs>
        <w:rPr>
          <w:rFonts w:asciiTheme="minorHAnsi" w:eastAsiaTheme="minorEastAsia" w:hAnsiTheme="minorHAnsi" w:cstheme="minorBidi"/>
          <w:smallCaps w:val="0"/>
          <w:noProof/>
          <w:kern w:val="2"/>
          <w:sz w:val="24"/>
          <w:szCs w:val="24"/>
          <w14:ligatures w14:val="standardContextual"/>
        </w:rPr>
      </w:pPr>
      <w:hyperlink w:anchor="_Toc215574968" w:history="1">
        <w:r w:rsidRPr="009E5DBF">
          <w:rPr>
            <w:rStyle w:val="afff7"/>
            <w:rFonts w:asciiTheme="majorBidi" w:hAnsiTheme="majorBidi" w:cstheme="majorBidi"/>
            <w:noProof/>
          </w:rPr>
          <w:t>6.3 Транспортное обслуживание и улично-дорожная сеть</w:t>
        </w:r>
        <w:r>
          <w:rPr>
            <w:noProof/>
            <w:webHidden/>
          </w:rPr>
          <w:tab/>
        </w:r>
        <w:r>
          <w:rPr>
            <w:noProof/>
            <w:webHidden/>
          </w:rPr>
          <w:fldChar w:fldCharType="begin"/>
        </w:r>
        <w:r>
          <w:rPr>
            <w:noProof/>
            <w:webHidden/>
          </w:rPr>
          <w:instrText xml:space="preserve"> PAGEREF _Toc215574968 \h </w:instrText>
        </w:r>
        <w:r>
          <w:rPr>
            <w:noProof/>
            <w:webHidden/>
          </w:rPr>
        </w:r>
        <w:r>
          <w:rPr>
            <w:noProof/>
            <w:webHidden/>
          </w:rPr>
          <w:fldChar w:fldCharType="separate"/>
        </w:r>
        <w:r w:rsidR="004E2DD7">
          <w:rPr>
            <w:noProof/>
            <w:webHidden/>
          </w:rPr>
          <w:t>37</w:t>
        </w:r>
        <w:r>
          <w:rPr>
            <w:noProof/>
            <w:webHidden/>
          </w:rPr>
          <w:fldChar w:fldCharType="end"/>
        </w:r>
      </w:hyperlink>
    </w:p>
    <w:p w14:paraId="6F7C1ECC" w14:textId="425DBB25" w:rsidR="00B1032C" w:rsidRDefault="00B1032C">
      <w:pPr>
        <w:pStyle w:val="21"/>
        <w:tabs>
          <w:tab w:val="right" w:leader="dot" w:pos="9627"/>
        </w:tabs>
        <w:rPr>
          <w:rFonts w:asciiTheme="minorHAnsi" w:eastAsiaTheme="minorEastAsia" w:hAnsiTheme="minorHAnsi" w:cstheme="minorBidi"/>
          <w:smallCaps w:val="0"/>
          <w:noProof/>
          <w:kern w:val="2"/>
          <w:sz w:val="24"/>
          <w:szCs w:val="24"/>
          <w14:ligatures w14:val="standardContextual"/>
        </w:rPr>
      </w:pPr>
      <w:hyperlink w:anchor="_Toc215574969" w:history="1">
        <w:r w:rsidRPr="009E5DBF">
          <w:rPr>
            <w:rStyle w:val="afff7"/>
            <w:rFonts w:asciiTheme="majorBidi" w:hAnsiTheme="majorBidi" w:cstheme="majorBidi"/>
            <w:noProof/>
          </w:rPr>
          <w:t>6.4 Инженерная подготовка и вертикальная планировка</w:t>
        </w:r>
        <w:r>
          <w:rPr>
            <w:noProof/>
            <w:webHidden/>
          </w:rPr>
          <w:tab/>
        </w:r>
        <w:r>
          <w:rPr>
            <w:noProof/>
            <w:webHidden/>
          </w:rPr>
          <w:fldChar w:fldCharType="begin"/>
        </w:r>
        <w:r>
          <w:rPr>
            <w:noProof/>
            <w:webHidden/>
          </w:rPr>
          <w:instrText xml:space="preserve"> PAGEREF _Toc215574969 \h </w:instrText>
        </w:r>
        <w:r>
          <w:rPr>
            <w:noProof/>
            <w:webHidden/>
          </w:rPr>
        </w:r>
        <w:r>
          <w:rPr>
            <w:noProof/>
            <w:webHidden/>
          </w:rPr>
          <w:fldChar w:fldCharType="separate"/>
        </w:r>
        <w:r w:rsidR="004E2DD7">
          <w:rPr>
            <w:noProof/>
            <w:webHidden/>
          </w:rPr>
          <w:t>38</w:t>
        </w:r>
        <w:r>
          <w:rPr>
            <w:noProof/>
            <w:webHidden/>
          </w:rPr>
          <w:fldChar w:fldCharType="end"/>
        </w:r>
      </w:hyperlink>
    </w:p>
    <w:p w14:paraId="07B6646C" w14:textId="7F59E09A" w:rsidR="00B1032C" w:rsidRDefault="00B1032C">
      <w:pPr>
        <w:pStyle w:val="21"/>
        <w:tabs>
          <w:tab w:val="right" w:leader="dot" w:pos="9627"/>
        </w:tabs>
        <w:rPr>
          <w:rFonts w:asciiTheme="minorHAnsi" w:eastAsiaTheme="minorEastAsia" w:hAnsiTheme="minorHAnsi" w:cstheme="minorBidi"/>
          <w:smallCaps w:val="0"/>
          <w:noProof/>
          <w:kern w:val="2"/>
          <w:sz w:val="24"/>
          <w:szCs w:val="24"/>
          <w14:ligatures w14:val="standardContextual"/>
        </w:rPr>
      </w:pPr>
      <w:hyperlink w:anchor="_Toc215574970" w:history="1">
        <w:r w:rsidRPr="009E5DBF">
          <w:rPr>
            <w:rStyle w:val="afff7"/>
            <w:rFonts w:asciiTheme="majorBidi" w:hAnsiTheme="majorBidi" w:cstheme="majorBidi"/>
            <w:noProof/>
          </w:rPr>
          <w:t>6.5 Инженерное оборудование территории</w:t>
        </w:r>
        <w:r>
          <w:rPr>
            <w:noProof/>
            <w:webHidden/>
          </w:rPr>
          <w:tab/>
        </w:r>
        <w:r>
          <w:rPr>
            <w:noProof/>
            <w:webHidden/>
          </w:rPr>
          <w:fldChar w:fldCharType="begin"/>
        </w:r>
        <w:r>
          <w:rPr>
            <w:noProof/>
            <w:webHidden/>
          </w:rPr>
          <w:instrText xml:space="preserve"> PAGEREF _Toc215574970 \h </w:instrText>
        </w:r>
        <w:r>
          <w:rPr>
            <w:noProof/>
            <w:webHidden/>
          </w:rPr>
        </w:r>
        <w:r>
          <w:rPr>
            <w:noProof/>
            <w:webHidden/>
          </w:rPr>
          <w:fldChar w:fldCharType="separate"/>
        </w:r>
        <w:r w:rsidR="004E2DD7">
          <w:rPr>
            <w:noProof/>
            <w:webHidden/>
          </w:rPr>
          <w:t>39</w:t>
        </w:r>
        <w:r>
          <w:rPr>
            <w:noProof/>
            <w:webHidden/>
          </w:rPr>
          <w:fldChar w:fldCharType="end"/>
        </w:r>
      </w:hyperlink>
    </w:p>
    <w:p w14:paraId="7B37391B" w14:textId="47FA3FDD"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71" w:history="1">
        <w:r w:rsidRPr="009E5DBF">
          <w:rPr>
            <w:rStyle w:val="afff7"/>
            <w:rFonts w:asciiTheme="majorBidi" w:hAnsiTheme="majorBidi" w:cstheme="majorBidi"/>
            <w:noProof/>
          </w:rPr>
          <w:t>6.5.1 Водоснабжение</w:t>
        </w:r>
        <w:r>
          <w:rPr>
            <w:noProof/>
            <w:webHidden/>
          </w:rPr>
          <w:tab/>
        </w:r>
        <w:r>
          <w:rPr>
            <w:noProof/>
            <w:webHidden/>
          </w:rPr>
          <w:fldChar w:fldCharType="begin"/>
        </w:r>
        <w:r>
          <w:rPr>
            <w:noProof/>
            <w:webHidden/>
          </w:rPr>
          <w:instrText xml:space="preserve"> PAGEREF _Toc215574971 \h </w:instrText>
        </w:r>
        <w:r>
          <w:rPr>
            <w:noProof/>
            <w:webHidden/>
          </w:rPr>
        </w:r>
        <w:r>
          <w:rPr>
            <w:noProof/>
            <w:webHidden/>
          </w:rPr>
          <w:fldChar w:fldCharType="separate"/>
        </w:r>
        <w:r w:rsidR="004E2DD7">
          <w:rPr>
            <w:noProof/>
            <w:webHidden/>
          </w:rPr>
          <w:t>39</w:t>
        </w:r>
        <w:r>
          <w:rPr>
            <w:noProof/>
            <w:webHidden/>
          </w:rPr>
          <w:fldChar w:fldCharType="end"/>
        </w:r>
      </w:hyperlink>
    </w:p>
    <w:p w14:paraId="1096B1A7" w14:textId="14ACB41E"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72" w:history="1">
        <w:r w:rsidRPr="009E5DBF">
          <w:rPr>
            <w:rStyle w:val="afff7"/>
            <w:noProof/>
          </w:rPr>
          <w:t>6.5.2 Водоотведение</w:t>
        </w:r>
        <w:r>
          <w:rPr>
            <w:noProof/>
            <w:webHidden/>
          </w:rPr>
          <w:tab/>
        </w:r>
        <w:r>
          <w:rPr>
            <w:noProof/>
            <w:webHidden/>
          </w:rPr>
          <w:fldChar w:fldCharType="begin"/>
        </w:r>
        <w:r>
          <w:rPr>
            <w:noProof/>
            <w:webHidden/>
          </w:rPr>
          <w:instrText xml:space="preserve"> PAGEREF _Toc215574972 \h </w:instrText>
        </w:r>
        <w:r>
          <w:rPr>
            <w:noProof/>
            <w:webHidden/>
          </w:rPr>
        </w:r>
        <w:r>
          <w:rPr>
            <w:noProof/>
            <w:webHidden/>
          </w:rPr>
          <w:fldChar w:fldCharType="separate"/>
        </w:r>
        <w:r w:rsidR="004E2DD7">
          <w:rPr>
            <w:noProof/>
            <w:webHidden/>
          </w:rPr>
          <w:t>41</w:t>
        </w:r>
        <w:r>
          <w:rPr>
            <w:noProof/>
            <w:webHidden/>
          </w:rPr>
          <w:fldChar w:fldCharType="end"/>
        </w:r>
      </w:hyperlink>
    </w:p>
    <w:p w14:paraId="002A1C6D" w14:textId="05B11925"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73" w:history="1">
        <w:r w:rsidRPr="009E5DBF">
          <w:rPr>
            <w:rStyle w:val="afff7"/>
            <w:noProof/>
          </w:rPr>
          <w:t>6.5.3 Теплоснабжение</w:t>
        </w:r>
        <w:r>
          <w:rPr>
            <w:noProof/>
            <w:webHidden/>
          </w:rPr>
          <w:tab/>
        </w:r>
        <w:r>
          <w:rPr>
            <w:noProof/>
            <w:webHidden/>
          </w:rPr>
          <w:fldChar w:fldCharType="begin"/>
        </w:r>
        <w:r>
          <w:rPr>
            <w:noProof/>
            <w:webHidden/>
          </w:rPr>
          <w:instrText xml:space="preserve"> PAGEREF _Toc215574973 \h </w:instrText>
        </w:r>
        <w:r>
          <w:rPr>
            <w:noProof/>
            <w:webHidden/>
          </w:rPr>
        </w:r>
        <w:r>
          <w:rPr>
            <w:noProof/>
            <w:webHidden/>
          </w:rPr>
          <w:fldChar w:fldCharType="separate"/>
        </w:r>
        <w:r w:rsidR="004E2DD7">
          <w:rPr>
            <w:noProof/>
            <w:webHidden/>
          </w:rPr>
          <w:t>41</w:t>
        </w:r>
        <w:r>
          <w:rPr>
            <w:noProof/>
            <w:webHidden/>
          </w:rPr>
          <w:fldChar w:fldCharType="end"/>
        </w:r>
      </w:hyperlink>
    </w:p>
    <w:p w14:paraId="6A914362" w14:textId="07353123"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74" w:history="1">
        <w:r w:rsidRPr="009E5DBF">
          <w:rPr>
            <w:rStyle w:val="afff7"/>
            <w:noProof/>
          </w:rPr>
          <w:t>6.5.4 Газоснабжение</w:t>
        </w:r>
        <w:r>
          <w:rPr>
            <w:noProof/>
            <w:webHidden/>
          </w:rPr>
          <w:tab/>
        </w:r>
        <w:r>
          <w:rPr>
            <w:noProof/>
            <w:webHidden/>
          </w:rPr>
          <w:fldChar w:fldCharType="begin"/>
        </w:r>
        <w:r>
          <w:rPr>
            <w:noProof/>
            <w:webHidden/>
          </w:rPr>
          <w:instrText xml:space="preserve"> PAGEREF _Toc215574974 \h </w:instrText>
        </w:r>
        <w:r>
          <w:rPr>
            <w:noProof/>
            <w:webHidden/>
          </w:rPr>
        </w:r>
        <w:r>
          <w:rPr>
            <w:noProof/>
            <w:webHidden/>
          </w:rPr>
          <w:fldChar w:fldCharType="separate"/>
        </w:r>
        <w:r w:rsidR="004E2DD7">
          <w:rPr>
            <w:noProof/>
            <w:webHidden/>
          </w:rPr>
          <w:t>41</w:t>
        </w:r>
        <w:r>
          <w:rPr>
            <w:noProof/>
            <w:webHidden/>
          </w:rPr>
          <w:fldChar w:fldCharType="end"/>
        </w:r>
      </w:hyperlink>
    </w:p>
    <w:p w14:paraId="61D2F2DF" w14:textId="19473786"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75" w:history="1">
        <w:r w:rsidRPr="009E5DBF">
          <w:rPr>
            <w:rStyle w:val="afff7"/>
            <w:noProof/>
          </w:rPr>
          <w:t>6.5.5 Электроснабжение</w:t>
        </w:r>
        <w:r>
          <w:rPr>
            <w:noProof/>
            <w:webHidden/>
          </w:rPr>
          <w:tab/>
        </w:r>
        <w:r>
          <w:rPr>
            <w:noProof/>
            <w:webHidden/>
          </w:rPr>
          <w:fldChar w:fldCharType="begin"/>
        </w:r>
        <w:r>
          <w:rPr>
            <w:noProof/>
            <w:webHidden/>
          </w:rPr>
          <w:instrText xml:space="preserve"> PAGEREF _Toc215574975 \h </w:instrText>
        </w:r>
        <w:r>
          <w:rPr>
            <w:noProof/>
            <w:webHidden/>
          </w:rPr>
        </w:r>
        <w:r>
          <w:rPr>
            <w:noProof/>
            <w:webHidden/>
          </w:rPr>
          <w:fldChar w:fldCharType="separate"/>
        </w:r>
        <w:r w:rsidR="004E2DD7">
          <w:rPr>
            <w:noProof/>
            <w:webHidden/>
          </w:rPr>
          <w:t>42</w:t>
        </w:r>
        <w:r>
          <w:rPr>
            <w:noProof/>
            <w:webHidden/>
          </w:rPr>
          <w:fldChar w:fldCharType="end"/>
        </w:r>
      </w:hyperlink>
    </w:p>
    <w:p w14:paraId="74BC4F4B" w14:textId="4C8F0068"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76" w:history="1">
        <w:r w:rsidRPr="009E5DBF">
          <w:rPr>
            <w:rStyle w:val="afff7"/>
            <w:noProof/>
          </w:rPr>
          <w:t>6.5.6 Связь и информатизация</w:t>
        </w:r>
        <w:r>
          <w:rPr>
            <w:noProof/>
            <w:webHidden/>
          </w:rPr>
          <w:tab/>
        </w:r>
        <w:r>
          <w:rPr>
            <w:noProof/>
            <w:webHidden/>
          </w:rPr>
          <w:fldChar w:fldCharType="begin"/>
        </w:r>
        <w:r>
          <w:rPr>
            <w:noProof/>
            <w:webHidden/>
          </w:rPr>
          <w:instrText xml:space="preserve"> PAGEREF _Toc215574976 \h </w:instrText>
        </w:r>
        <w:r>
          <w:rPr>
            <w:noProof/>
            <w:webHidden/>
          </w:rPr>
        </w:r>
        <w:r>
          <w:rPr>
            <w:noProof/>
            <w:webHidden/>
          </w:rPr>
          <w:fldChar w:fldCharType="separate"/>
        </w:r>
        <w:r w:rsidR="004E2DD7">
          <w:rPr>
            <w:noProof/>
            <w:webHidden/>
          </w:rPr>
          <w:t>43</w:t>
        </w:r>
        <w:r>
          <w:rPr>
            <w:noProof/>
            <w:webHidden/>
          </w:rPr>
          <w:fldChar w:fldCharType="end"/>
        </w:r>
      </w:hyperlink>
    </w:p>
    <w:p w14:paraId="773ADADE" w14:textId="5ADB4836" w:rsidR="00B1032C" w:rsidRDefault="00B1032C">
      <w:pPr>
        <w:pStyle w:val="16"/>
        <w:tabs>
          <w:tab w:val="right" w:leader="dot" w:pos="9627"/>
        </w:tabs>
        <w:rPr>
          <w:rFonts w:asciiTheme="minorHAnsi" w:eastAsiaTheme="minorEastAsia" w:hAnsiTheme="minorHAnsi" w:cstheme="minorBidi"/>
          <w:b w:val="0"/>
          <w:bCs w:val="0"/>
          <w:caps w:val="0"/>
          <w:noProof/>
          <w:kern w:val="2"/>
          <w:sz w:val="24"/>
          <w:szCs w:val="24"/>
          <w14:ligatures w14:val="standardContextual"/>
        </w:rPr>
      </w:pPr>
      <w:hyperlink w:anchor="_Toc215574977" w:history="1">
        <w:r w:rsidRPr="009E5DBF">
          <w:rPr>
            <w:rStyle w:val="afff7"/>
            <w:noProof/>
          </w:rPr>
          <w:t>7 Перечень Мероприятий по охране окружающей среды</w:t>
        </w:r>
        <w:r>
          <w:rPr>
            <w:noProof/>
            <w:webHidden/>
          </w:rPr>
          <w:tab/>
        </w:r>
        <w:r>
          <w:rPr>
            <w:noProof/>
            <w:webHidden/>
          </w:rPr>
          <w:fldChar w:fldCharType="begin"/>
        </w:r>
        <w:r>
          <w:rPr>
            <w:noProof/>
            <w:webHidden/>
          </w:rPr>
          <w:instrText xml:space="preserve"> PAGEREF _Toc215574977 \h </w:instrText>
        </w:r>
        <w:r>
          <w:rPr>
            <w:noProof/>
            <w:webHidden/>
          </w:rPr>
        </w:r>
        <w:r>
          <w:rPr>
            <w:noProof/>
            <w:webHidden/>
          </w:rPr>
          <w:fldChar w:fldCharType="separate"/>
        </w:r>
        <w:r w:rsidR="004E2DD7">
          <w:rPr>
            <w:noProof/>
            <w:webHidden/>
          </w:rPr>
          <w:t>45</w:t>
        </w:r>
        <w:r>
          <w:rPr>
            <w:noProof/>
            <w:webHidden/>
          </w:rPr>
          <w:fldChar w:fldCharType="end"/>
        </w:r>
      </w:hyperlink>
    </w:p>
    <w:p w14:paraId="27EB62C6" w14:textId="005D68F9"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78" w:history="1">
        <w:r w:rsidRPr="009E5DBF">
          <w:rPr>
            <w:rStyle w:val="afff7"/>
            <w:noProof/>
          </w:rPr>
          <w:t>7.1.1 Перечень зон с особыми условиями использования в границах территории, в отношении которой разрабатывается проект планировки территории</w:t>
        </w:r>
        <w:r>
          <w:rPr>
            <w:noProof/>
            <w:webHidden/>
          </w:rPr>
          <w:tab/>
        </w:r>
        <w:r>
          <w:rPr>
            <w:noProof/>
            <w:webHidden/>
          </w:rPr>
          <w:fldChar w:fldCharType="begin"/>
        </w:r>
        <w:r>
          <w:rPr>
            <w:noProof/>
            <w:webHidden/>
          </w:rPr>
          <w:instrText xml:space="preserve"> PAGEREF _Toc215574978 \h </w:instrText>
        </w:r>
        <w:r>
          <w:rPr>
            <w:noProof/>
            <w:webHidden/>
          </w:rPr>
        </w:r>
        <w:r>
          <w:rPr>
            <w:noProof/>
            <w:webHidden/>
          </w:rPr>
          <w:fldChar w:fldCharType="separate"/>
        </w:r>
        <w:r w:rsidR="004E2DD7">
          <w:rPr>
            <w:noProof/>
            <w:webHidden/>
          </w:rPr>
          <w:t>45</w:t>
        </w:r>
        <w:r>
          <w:rPr>
            <w:noProof/>
            <w:webHidden/>
          </w:rPr>
          <w:fldChar w:fldCharType="end"/>
        </w:r>
      </w:hyperlink>
    </w:p>
    <w:p w14:paraId="0C38FD9B" w14:textId="3EF52C9F"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79" w:history="1">
        <w:r w:rsidRPr="009E5DBF">
          <w:rPr>
            <w:rStyle w:val="afff7"/>
            <w:noProof/>
          </w:rPr>
          <w:t>7.1.2 Мероприятия по охране атмосферного воздуха</w:t>
        </w:r>
        <w:r>
          <w:rPr>
            <w:noProof/>
            <w:webHidden/>
          </w:rPr>
          <w:tab/>
        </w:r>
        <w:r>
          <w:rPr>
            <w:noProof/>
            <w:webHidden/>
          </w:rPr>
          <w:fldChar w:fldCharType="begin"/>
        </w:r>
        <w:r>
          <w:rPr>
            <w:noProof/>
            <w:webHidden/>
          </w:rPr>
          <w:instrText xml:space="preserve"> PAGEREF _Toc215574979 \h </w:instrText>
        </w:r>
        <w:r>
          <w:rPr>
            <w:noProof/>
            <w:webHidden/>
          </w:rPr>
        </w:r>
        <w:r>
          <w:rPr>
            <w:noProof/>
            <w:webHidden/>
          </w:rPr>
          <w:fldChar w:fldCharType="separate"/>
        </w:r>
        <w:r w:rsidR="004E2DD7">
          <w:rPr>
            <w:noProof/>
            <w:webHidden/>
          </w:rPr>
          <w:t>45</w:t>
        </w:r>
        <w:r>
          <w:rPr>
            <w:noProof/>
            <w:webHidden/>
          </w:rPr>
          <w:fldChar w:fldCharType="end"/>
        </w:r>
      </w:hyperlink>
    </w:p>
    <w:p w14:paraId="0165D537" w14:textId="2AD52D0D"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80" w:history="1">
        <w:r w:rsidRPr="009E5DBF">
          <w:rPr>
            <w:rStyle w:val="afff7"/>
            <w:noProof/>
          </w:rPr>
          <w:t>7.1.3 Мероприятия по охране почв, поверхностных и подземных вод</w:t>
        </w:r>
        <w:r>
          <w:rPr>
            <w:noProof/>
            <w:webHidden/>
          </w:rPr>
          <w:tab/>
        </w:r>
        <w:r>
          <w:rPr>
            <w:noProof/>
            <w:webHidden/>
          </w:rPr>
          <w:fldChar w:fldCharType="begin"/>
        </w:r>
        <w:r>
          <w:rPr>
            <w:noProof/>
            <w:webHidden/>
          </w:rPr>
          <w:instrText xml:space="preserve"> PAGEREF _Toc215574980 \h </w:instrText>
        </w:r>
        <w:r>
          <w:rPr>
            <w:noProof/>
            <w:webHidden/>
          </w:rPr>
        </w:r>
        <w:r>
          <w:rPr>
            <w:noProof/>
            <w:webHidden/>
          </w:rPr>
          <w:fldChar w:fldCharType="separate"/>
        </w:r>
        <w:r w:rsidR="004E2DD7">
          <w:rPr>
            <w:noProof/>
            <w:webHidden/>
          </w:rPr>
          <w:t>46</w:t>
        </w:r>
        <w:r>
          <w:rPr>
            <w:noProof/>
            <w:webHidden/>
          </w:rPr>
          <w:fldChar w:fldCharType="end"/>
        </w:r>
      </w:hyperlink>
    </w:p>
    <w:p w14:paraId="3AB15168" w14:textId="383E78AB"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81" w:history="1">
        <w:r w:rsidRPr="009E5DBF">
          <w:rPr>
            <w:rStyle w:val="afff7"/>
            <w:noProof/>
          </w:rPr>
          <w:t>7.1.4 Мероприятия по охране окружающей среды от электромагнитных излучений</w:t>
        </w:r>
        <w:r>
          <w:rPr>
            <w:noProof/>
            <w:webHidden/>
          </w:rPr>
          <w:tab/>
        </w:r>
        <w:r>
          <w:rPr>
            <w:noProof/>
            <w:webHidden/>
          </w:rPr>
          <w:fldChar w:fldCharType="begin"/>
        </w:r>
        <w:r>
          <w:rPr>
            <w:noProof/>
            <w:webHidden/>
          </w:rPr>
          <w:instrText xml:space="preserve"> PAGEREF _Toc215574981 \h </w:instrText>
        </w:r>
        <w:r>
          <w:rPr>
            <w:noProof/>
            <w:webHidden/>
          </w:rPr>
        </w:r>
        <w:r>
          <w:rPr>
            <w:noProof/>
            <w:webHidden/>
          </w:rPr>
          <w:fldChar w:fldCharType="separate"/>
        </w:r>
        <w:r w:rsidR="004E2DD7">
          <w:rPr>
            <w:noProof/>
            <w:webHidden/>
          </w:rPr>
          <w:t>47</w:t>
        </w:r>
        <w:r>
          <w:rPr>
            <w:noProof/>
            <w:webHidden/>
          </w:rPr>
          <w:fldChar w:fldCharType="end"/>
        </w:r>
      </w:hyperlink>
    </w:p>
    <w:p w14:paraId="3F8CE5FD" w14:textId="7A3C64C6"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82" w:history="1">
        <w:r w:rsidRPr="009E5DBF">
          <w:rPr>
            <w:rStyle w:val="afff7"/>
            <w:noProof/>
          </w:rPr>
          <w:t>7.1.5 Мероприятия по охране окружающей среды от воздействия шума</w:t>
        </w:r>
        <w:r>
          <w:rPr>
            <w:noProof/>
            <w:webHidden/>
          </w:rPr>
          <w:tab/>
        </w:r>
        <w:r>
          <w:rPr>
            <w:noProof/>
            <w:webHidden/>
          </w:rPr>
          <w:fldChar w:fldCharType="begin"/>
        </w:r>
        <w:r>
          <w:rPr>
            <w:noProof/>
            <w:webHidden/>
          </w:rPr>
          <w:instrText xml:space="preserve"> PAGEREF _Toc215574982 \h </w:instrText>
        </w:r>
        <w:r>
          <w:rPr>
            <w:noProof/>
            <w:webHidden/>
          </w:rPr>
        </w:r>
        <w:r>
          <w:rPr>
            <w:noProof/>
            <w:webHidden/>
          </w:rPr>
          <w:fldChar w:fldCharType="separate"/>
        </w:r>
        <w:r w:rsidR="004E2DD7">
          <w:rPr>
            <w:noProof/>
            <w:webHidden/>
          </w:rPr>
          <w:t>47</w:t>
        </w:r>
        <w:r>
          <w:rPr>
            <w:noProof/>
            <w:webHidden/>
          </w:rPr>
          <w:fldChar w:fldCharType="end"/>
        </w:r>
      </w:hyperlink>
    </w:p>
    <w:p w14:paraId="1B5FECBC" w14:textId="795915AE"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83" w:history="1">
        <w:r w:rsidRPr="009E5DBF">
          <w:rPr>
            <w:rStyle w:val="afff7"/>
            <w:noProof/>
          </w:rPr>
          <w:t>7.1.7 Мероприятия по благоустройству и озеленению территории</w:t>
        </w:r>
        <w:r>
          <w:rPr>
            <w:noProof/>
            <w:webHidden/>
          </w:rPr>
          <w:tab/>
        </w:r>
        <w:r>
          <w:rPr>
            <w:noProof/>
            <w:webHidden/>
          </w:rPr>
          <w:fldChar w:fldCharType="begin"/>
        </w:r>
        <w:r>
          <w:rPr>
            <w:noProof/>
            <w:webHidden/>
          </w:rPr>
          <w:instrText xml:space="preserve"> PAGEREF _Toc215574983 \h </w:instrText>
        </w:r>
        <w:r>
          <w:rPr>
            <w:noProof/>
            <w:webHidden/>
          </w:rPr>
        </w:r>
        <w:r>
          <w:rPr>
            <w:noProof/>
            <w:webHidden/>
          </w:rPr>
          <w:fldChar w:fldCharType="separate"/>
        </w:r>
        <w:r w:rsidR="004E2DD7">
          <w:rPr>
            <w:noProof/>
            <w:webHidden/>
          </w:rPr>
          <w:t>50</w:t>
        </w:r>
        <w:r>
          <w:rPr>
            <w:noProof/>
            <w:webHidden/>
          </w:rPr>
          <w:fldChar w:fldCharType="end"/>
        </w:r>
      </w:hyperlink>
    </w:p>
    <w:p w14:paraId="4A09A942" w14:textId="7B149DF1" w:rsidR="00B1032C" w:rsidRDefault="00B1032C">
      <w:pPr>
        <w:pStyle w:val="16"/>
        <w:tabs>
          <w:tab w:val="right" w:leader="dot" w:pos="9627"/>
        </w:tabs>
        <w:rPr>
          <w:rFonts w:asciiTheme="minorHAnsi" w:eastAsiaTheme="minorEastAsia" w:hAnsiTheme="minorHAnsi" w:cstheme="minorBidi"/>
          <w:b w:val="0"/>
          <w:bCs w:val="0"/>
          <w:caps w:val="0"/>
          <w:noProof/>
          <w:kern w:val="2"/>
          <w:sz w:val="24"/>
          <w:szCs w:val="24"/>
          <w14:ligatures w14:val="standardContextual"/>
        </w:rPr>
      </w:pPr>
      <w:hyperlink w:anchor="_Toc215574984" w:history="1">
        <w:r w:rsidRPr="009E5DBF">
          <w:rPr>
            <w:rStyle w:val="afff7"/>
            <w:noProof/>
          </w:rPr>
          <w:t>8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r>
          <w:rPr>
            <w:noProof/>
            <w:webHidden/>
          </w:rPr>
          <w:tab/>
        </w:r>
        <w:r>
          <w:rPr>
            <w:noProof/>
            <w:webHidden/>
          </w:rPr>
          <w:fldChar w:fldCharType="begin"/>
        </w:r>
        <w:r>
          <w:rPr>
            <w:noProof/>
            <w:webHidden/>
          </w:rPr>
          <w:instrText xml:space="preserve"> PAGEREF _Toc215574984 \h </w:instrText>
        </w:r>
        <w:r>
          <w:rPr>
            <w:noProof/>
            <w:webHidden/>
          </w:rPr>
        </w:r>
        <w:r>
          <w:rPr>
            <w:noProof/>
            <w:webHidden/>
          </w:rPr>
          <w:fldChar w:fldCharType="separate"/>
        </w:r>
        <w:r w:rsidR="004E2DD7">
          <w:rPr>
            <w:noProof/>
            <w:webHidden/>
          </w:rPr>
          <w:t>52</w:t>
        </w:r>
        <w:r>
          <w:rPr>
            <w:noProof/>
            <w:webHidden/>
          </w:rPr>
          <w:fldChar w:fldCharType="end"/>
        </w:r>
      </w:hyperlink>
    </w:p>
    <w:p w14:paraId="6FAF3552" w14:textId="43CF32CA"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85" w:history="1">
        <w:r w:rsidRPr="009E5DBF">
          <w:rPr>
            <w:rStyle w:val="afff7"/>
            <w:noProof/>
          </w:rPr>
          <w:t>8.1.1 Исходные данные для разработки инженерно-технических мероприятий гражданской обороны от Главного управления МЧС России по Псковской области</w:t>
        </w:r>
        <w:r>
          <w:rPr>
            <w:noProof/>
            <w:webHidden/>
          </w:rPr>
          <w:tab/>
        </w:r>
        <w:r>
          <w:rPr>
            <w:noProof/>
            <w:webHidden/>
          </w:rPr>
          <w:fldChar w:fldCharType="begin"/>
        </w:r>
        <w:r>
          <w:rPr>
            <w:noProof/>
            <w:webHidden/>
          </w:rPr>
          <w:instrText xml:space="preserve"> PAGEREF _Toc215574985 \h </w:instrText>
        </w:r>
        <w:r>
          <w:rPr>
            <w:noProof/>
            <w:webHidden/>
          </w:rPr>
        </w:r>
        <w:r>
          <w:rPr>
            <w:noProof/>
            <w:webHidden/>
          </w:rPr>
          <w:fldChar w:fldCharType="separate"/>
        </w:r>
        <w:r w:rsidR="004E2DD7">
          <w:rPr>
            <w:noProof/>
            <w:webHidden/>
          </w:rPr>
          <w:t>53</w:t>
        </w:r>
        <w:r>
          <w:rPr>
            <w:noProof/>
            <w:webHidden/>
          </w:rPr>
          <w:fldChar w:fldCharType="end"/>
        </w:r>
      </w:hyperlink>
    </w:p>
    <w:p w14:paraId="2F9D7DA8" w14:textId="6433FE67"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86" w:history="1">
        <w:r w:rsidRPr="009E5DBF">
          <w:rPr>
            <w:rStyle w:val="afff7"/>
            <w:noProof/>
          </w:rPr>
          <w:t>8.1.2 Перечень возможных источников чрезвычайных ситуаций природного характера</w:t>
        </w:r>
        <w:r>
          <w:rPr>
            <w:noProof/>
            <w:webHidden/>
          </w:rPr>
          <w:tab/>
        </w:r>
        <w:r>
          <w:rPr>
            <w:noProof/>
            <w:webHidden/>
          </w:rPr>
          <w:fldChar w:fldCharType="begin"/>
        </w:r>
        <w:r>
          <w:rPr>
            <w:noProof/>
            <w:webHidden/>
          </w:rPr>
          <w:instrText xml:space="preserve"> PAGEREF _Toc215574986 \h </w:instrText>
        </w:r>
        <w:r>
          <w:rPr>
            <w:noProof/>
            <w:webHidden/>
          </w:rPr>
        </w:r>
        <w:r>
          <w:rPr>
            <w:noProof/>
            <w:webHidden/>
          </w:rPr>
          <w:fldChar w:fldCharType="separate"/>
        </w:r>
        <w:r w:rsidR="004E2DD7">
          <w:rPr>
            <w:noProof/>
            <w:webHidden/>
          </w:rPr>
          <w:t>63</w:t>
        </w:r>
        <w:r>
          <w:rPr>
            <w:noProof/>
            <w:webHidden/>
          </w:rPr>
          <w:fldChar w:fldCharType="end"/>
        </w:r>
      </w:hyperlink>
    </w:p>
    <w:p w14:paraId="47EA5B0A" w14:textId="3B884640"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87" w:history="1">
        <w:r w:rsidRPr="009E5DBF">
          <w:rPr>
            <w:rStyle w:val="afff7"/>
            <w:noProof/>
          </w:rPr>
          <w:t>8.1.3 Перечень возможных источников чрезвычайных ситуаций техногенного характера</w:t>
        </w:r>
        <w:r>
          <w:rPr>
            <w:noProof/>
            <w:webHidden/>
          </w:rPr>
          <w:tab/>
        </w:r>
        <w:r>
          <w:rPr>
            <w:noProof/>
            <w:webHidden/>
          </w:rPr>
          <w:fldChar w:fldCharType="begin"/>
        </w:r>
        <w:r>
          <w:rPr>
            <w:noProof/>
            <w:webHidden/>
          </w:rPr>
          <w:instrText xml:space="preserve"> PAGEREF _Toc215574987 \h </w:instrText>
        </w:r>
        <w:r>
          <w:rPr>
            <w:noProof/>
            <w:webHidden/>
          </w:rPr>
        </w:r>
        <w:r>
          <w:rPr>
            <w:noProof/>
            <w:webHidden/>
          </w:rPr>
          <w:fldChar w:fldCharType="separate"/>
        </w:r>
        <w:r w:rsidR="004E2DD7">
          <w:rPr>
            <w:noProof/>
            <w:webHidden/>
          </w:rPr>
          <w:t>67</w:t>
        </w:r>
        <w:r>
          <w:rPr>
            <w:noProof/>
            <w:webHidden/>
          </w:rPr>
          <w:fldChar w:fldCharType="end"/>
        </w:r>
      </w:hyperlink>
    </w:p>
    <w:p w14:paraId="04B373A4" w14:textId="574BEDD3"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88" w:history="1">
        <w:r w:rsidRPr="009E5DBF">
          <w:rPr>
            <w:rStyle w:val="afff7"/>
            <w:noProof/>
          </w:rPr>
          <w:t>8.1.4 Перечень возможных источников чрезвычайных ситуаций биолого-социального характера</w:t>
        </w:r>
        <w:r>
          <w:rPr>
            <w:noProof/>
            <w:webHidden/>
          </w:rPr>
          <w:tab/>
        </w:r>
        <w:r>
          <w:rPr>
            <w:noProof/>
            <w:webHidden/>
          </w:rPr>
          <w:fldChar w:fldCharType="begin"/>
        </w:r>
        <w:r>
          <w:rPr>
            <w:noProof/>
            <w:webHidden/>
          </w:rPr>
          <w:instrText xml:space="preserve"> PAGEREF _Toc215574988 \h </w:instrText>
        </w:r>
        <w:r>
          <w:rPr>
            <w:noProof/>
            <w:webHidden/>
          </w:rPr>
        </w:r>
        <w:r>
          <w:rPr>
            <w:noProof/>
            <w:webHidden/>
          </w:rPr>
          <w:fldChar w:fldCharType="separate"/>
        </w:r>
        <w:r w:rsidR="004E2DD7">
          <w:rPr>
            <w:noProof/>
            <w:webHidden/>
          </w:rPr>
          <w:t>78</w:t>
        </w:r>
        <w:r>
          <w:rPr>
            <w:noProof/>
            <w:webHidden/>
          </w:rPr>
          <w:fldChar w:fldCharType="end"/>
        </w:r>
      </w:hyperlink>
    </w:p>
    <w:p w14:paraId="7368085B" w14:textId="00EF51F7"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89" w:history="1">
        <w:r w:rsidRPr="009E5DBF">
          <w:rPr>
            <w:rStyle w:val="afff7"/>
            <w:noProof/>
          </w:rPr>
          <w:t>8.1.5 Мероприятия по защите территории и населения от воздействия чрезвычайных ситуаций природного и техногенного характера</w:t>
        </w:r>
        <w:r>
          <w:rPr>
            <w:noProof/>
            <w:webHidden/>
          </w:rPr>
          <w:tab/>
        </w:r>
        <w:r>
          <w:rPr>
            <w:noProof/>
            <w:webHidden/>
          </w:rPr>
          <w:fldChar w:fldCharType="begin"/>
        </w:r>
        <w:r>
          <w:rPr>
            <w:noProof/>
            <w:webHidden/>
          </w:rPr>
          <w:instrText xml:space="preserve"> PAGEREF _Toc215574989 \h </w:instrText>
        </w:r>
        <w:r>
          <w:rPr>
            <w:noProof/>
            <w:webHidden/>
          </w:rPr>
        </w:r>
        <w:r>
          <w:rPr>
            <w:noProof/>
            <w:webHidden/>
          </w:rPr>
          <w:fldChar w:fldCharType="separate"/>
        </w:r>
        <w:r w:rsidR="004E2DD7">
          <w:rPr>
            <w:noProof/>
            <w:webHidden/>
          </w:rPr>
          <w:t>78</w:t>
        </w:r>
        <w:r>
          <w:rPr>
            <w:noProof/>
            <w:webHidden/>
          </w:rPr>
          <w:fldChar w:fldCharType="end"/>
        </w:r>
      </w:hyperlink>
    </w:p>
    <w:p w14:paraId="79158A95" w14:textId="36C299C6" w:rsidR="00B1032C" w:rsidRDefault="00B1032C">
      <w:pPr>
        <w:pStyle w:val="31"/>
        <w:tabs>
          <w:tab w:val="right" w:leader="dot" w:pos="9627"/>
        </w:tabs>
        <w:rPr>
          <w:rFonts w:asciiTheme="minorHAnsi" w:eastAsiaTheme="minorEastAsia" w:hAnsiTheme="minorHAnsi" w:cstheme="minorBidi"/>
          <w:noProof/>
          <w:kern w:val="2"/>
          <w14:ligatures w14:val="standardContextual"/>
        </w:rPr>
      </w:pPr>
      <w:hyperlink w:anchor="_Toc215574990" w:history="1">
        <w:r w:rsidRPr="009E5DBF">
          <w:rPr>
            <w:rStyle w:val="afff7"/>
            <w:noProof/>
          </w:rPr>
          <w:t>8.1.6 Мероприятия по гражданской обороне</w:t>
        </w:r>
        <w:r>
          <w:rPr>
            <w:noProof/>
            <w:webHidden/>
          </w:rPr>
          <w:tab/>
        </w:r>
        <w:r>
          <w:rPr>
            <w:noProof/>
            <w:webHidden/>
          </w:rPr>
          <w:fldChar w:fldCharType="begin"/>
        </w:r>
        <w:r>
          <w:rPr>
            <w:noProof/>
            <w:webHidden/>
          </w:rPr>
          <w:instrText xml:space="preserve"> PAGEREF _Toc215574990 \h </w:instrText>
        </w:r>
        <w:r>
          <w:rPr>
            <w:noProof/>
            <w:webHidden/>
          </w:rPr>
        </w:r>
        <w:r>
          <w:rPr>
            <w:noProof/>
            <w:webHidden/>
          </w:rPr>
          <w:fldChar w:fldCharType="separate"/>
        </w:r>
        <w:r w:rsidR="004E2DD7">
          <w:rPr>
            <w:noProof/>
            <w:webHidden/>
          </w:rPr>
          <w:t>84</w:t>
        </w:r>
        <w:r>
          <w:rPr>
            <w:noProof/>
            <w:webHidden/>
          </w:rPr>
          <w:fldChar w:fldCharType="end"/>
        </w:r>
      </w:hyperlink>
    </w:p>
    <w:p w14:paraId="4A727C53" w14:textId="181A2043" w:rsidR="00B1032C" w:rsidRDefault="00B1032C">
      <w:pPr>
        <w:pStyle w:val="16"/>
        <w:tabs>
          <w:tab w:val="right" w:leader="dot" w:pos="9627"/>
        </w:tabs>
        <w:rPr>
          <w:rFonts w:asciiTheme="minorHAnsi" w:eastAsiaTheme="minorEastAsia" w:hAnsiTheme="minorHAnsi" w:cstheme="minorBidi"/>
          <w:b w:val="0"/>
          <w:bCs w:val="0"/>
          <w:caps w:val="0"/>
          <w:noProof/>
          <w:kern w:val="2"/>
          <w:sz w:val="24"/>
          <w:szCs w:val="24"/>
          <w14:ligatures w14:val="standardContextual"/>
        </w:rPr>
      </w:pPr>
      <w:hyperlink w:anchor="_Toc215574991" w:history="1">
        <w:r w:rsidRPr="009E5DBF">
          <w:rPr>
            <w:rStyle w:val="afff7"/>
            <w:noProof/>
          </w:rPr>
          <w:t>1 Приложение №1 (ПОСТАНОВЛЕНИЕ О подготовке документации по планировке территории от 20.06.2025 № 429)</w:t>
        </w:r>
        <w:r>
          <w:rPr>
            <w:noProof/>
            <w:webHidden/>
          </w:rPr>
          <w:tab/>
        </w:r>
        <w:r>
          <w:rPr>
            <w:noProof/>
            <w:webHidden/>
          </w:rPr>
          <w:fldChar w:fldCharType="begin"/>
        </w:r>
        <w:r>
          <w:rPr>
            <w:noProof/>
            <w:webHidden/>
          </w:rPr>
          <w:instrText xml:space="preserve"> PAGEREF _Toc215574991 \h </w:instrText>
        </w:r>
        <w:r>
          <w:rPr>
            <w:noProof/>
            <w:webHidden/>
          </w:rPr>
        </w:r>
        <w:r>
          <w:rPr>
            <w:noProof/>
            <w:webHidden/>
          </w:rPr>
          <w:fldChar w:fldCharType="separate"/>
        </w:r>
        <w:r w:rsidR="004E2DD7">
          <w:rPr>
            <w:noProof/>
            <w:webHidden/>
          </w:rPr>
          <w:t>89</w:t>
        </w:r>
        <w:r>
          <w:rPr>
            <w:noProof/>
            <w:webHidden/>
          </w:rPr>
          <w:fldChar w:fldCharType="end"/>
        </w:r>
      </w:hyperlink>
    </w:p>
    <w:p w14:paraId="25186248" w14:textId="6940E55A" w:rsidR="00B1032C" w:rsidRDefault="00B1032C">
      <w:pPr>
        <w:pStyle w:val="16"/>
        <w:tabs>
          <w:tab w:val="right" w:leader="dot" w:pos="9627"/>
        </w:tabs>
        <w:rPr>
          <w:rFonts w:asciiTheme="minorHAnsi" w:eastAsiaTheme="minorEastAsia" w:hAnsiTheme="minorHAnsi" w:cstheme="minorBidi"/>
          <w:b w:val="0"/>
          <w:bCs w:val="0"/>
          <w:caps w:val="0"/>
          <w:noProof/>
          <w:kern w:val="2"/>
          <w:sz w:val="24"/>
          <w:szCs w:val="24"/>
          <w14:ligatures w14:val="standardContextual"/>
        </w:rPr>
      </w:pPr>
      <w:hyperlink w:anchor="_Toc215574992" w:history="1">
        <w:r w:rsidRPr="009E5DBF">
          <w:rPr>
            <w:rStyle w:val="afff7"/>
            <w:noProof/>
          </w:rPr>
          <w:t>2 ПОСТАНОВЛЯЕТ:</w:t>
        </w:r>
        <w:r>
          <w:rPr>
            <w:noProof/>
            <w:webHidden/>
          </w:rPr>
          <w:tab/>
        </w:r>
        <w:r>
          <w:rPr>
            <w:noProof/>
            <w:webHidden/>
          </w:rPr>
          <w:fldChar w:fldCharType="begin"/>
        </w:r>
        <w:r>
          <w:rPr>
            <w:noProof/>
            <w:webHidden/>
          </w:rPr>
          <w:instrText xml:space="preserve"> PAGEREF _Toc215574992 \h </w:instrText>
        </w:r>
        <w:r>
          <w:rPr>
            <w:noProof/>
            <w:webHidden/>
          </w:rPr>
        </w:r>
        <w:r>
          <w:rPr>
            <w:noProof/>
            <w:webHidden/>
          </w:rPr>
          <w:fldChar w:fldCharType="separate"/>
        </w:r>
        <w:r w:rsidR="004E2DD7">
          <w:rPr>
            <w:noProof/>
            <w:webHidden/>
          </w:rPr>
          <w:t>90</w:t>
        </w:r>
        <w:r>
          <w:rPr>
            <w:noProof/>
            <w:webHidden/>
          </w:rPr>
          <w:fldChar w:fldCharType="end"/>
        </w:r>
      </w:hyperlink>
    </w:p>
    <w:p w14:paraId="337F2DBD" w14:textId="4A12E409" w:rsidR="00B1032C" w:rsidRDefault="00B1032C">
      <w:pPr>
        <w:pStyle w:val="16"/>
        <w:tabs>
          <w:tab w:val="right" w:leader="dot" w:pos="9627"/>
        </w:tabs>
        <w:rPr>
          <w:rFonts w:asciiTheme="minorHAnsi" w:eastAsiaTheme="minorEastAsia" w:hAnsiTheme="minorHAnsi" w:cstheme="minorBidi"/>
          <w:b w:val="0"/>
          <w:bCs w:val="0"/>
          <w:caps w:val="0"/>
          <w:noProof/>
          <w:kern w:val="2"/>
          <w:sz w:val="24"/>
          <w:szCs w:val="24"/>
          <w14:ligatures w14:val="standardContextual"/>
        </w:rPr>
      </w:pPr>
      <w:hyperlink w:anchor="_Toc215574993" w:history="1">
        <w:r w:rsidRPr="009E5DBF">
          <w:rPr>
            <w:rStyle w:val="afff7"/>
            <w:noProof/>
          </w:rPr>
          <w:t>3 Приложение №2 (ЗАДАНИЕ на подготовку документации по планировке территории)</w:t>
        </w:r>
        <w:r>
          <w:rPr>
            <w:noProof/>
            <w:webHidden/>
          </w:rPr>
          <w:tab/>
        </w:r>
        <w:r>
          <w:rPr>
            <w:noProof/>
            <w:webHidden/>
          </w:rPr>
          <w:fldChar w:fldCharType="begin"/>
        </w:r>
        <w:r>
          <w:rPr>
            <w:noProof/>
            <w:webHidden/>
          </w:rPr>
          <w:instrText xml:space="preserve"> PAGEREF _Toc215574993 \h </w:instrText>
        </w:r>
        <w:r>
          <w:rPr>
            <w:noProof/>
            <w:webHidden/>
          </w:rPr>
        </w:r>
        <w:r>
          <w:rPr>
            <w:noProof/>
            <w:webHidden/>
          </w:rPr>
          <w:fldChar w:fldCharType="separate"/>
        </w:r>
        <w:r w:rsidR="004E2DD7">
          <w:rPr>
            <w:noProof/>
            <w:webHidden/>
          </w:rPr>
          <w:t>92</w:t>
        </w:r>
        <w:r>
          <w:rPr>
            <w:noProof/>
            <w:webHidden/>
          </w:rPr>
          <w:fldChar w:fldCharType="end"/>
        </w:r>
      </w:hyperlink>
    </w:p>
    <w:p w14:paraId="310A6D60" w14:textId="44C8EE41" w:rsidR="00B1032C" w:rsidRDefault="00B1032C">
      <w:pPr>
        <w:pStyle w:val="16"/>
        <w:tabs>
          <w:tab w:val="right" w:leader="dot" w:pos="9627"/>
        </w:tabs>
        <w:rPr>
          <w:rFonts w:asciiTheme="minorHAnsi" w:eastAsiaTheme="minorEastAsia" w:hAnsiTheme="minorHAnsi" w:cstheme="minorBidi"/>
          <w:b w:val="0"/>
          <w:bCs w:val="0"/>
          <w:caps w:val="0"/>
          <w:noProof/>
          <w:kern w:val="2"/>
          <w:sz w:val="24"/>
          <w:szCs w:val="24"/>
          <w14:ligatures w14:val="standardContextual"/>
        </w:rPr>
      </w:pPr>
      <w:hyperlink w:anchor="_Toc215574994" w:history="1">
        <w:r w:rsidRPr="009E5DBF">
          <w:rPr>
            <w:rStyle w:val="afff7"/>
            <w:noProof/>
          </w:rPr>
          <w:t>4 Приложение №2 (Письмо от Министерства культурного наследия Псковской области от 28.08.2025 № КН-09-3713)</w:t>
        </w:r>
        <w:r>
          <w:rPr>
            <w:noProof/>
            <w:webHidden/>
          </w:rPr>
          <w:tab/>
        </w:r>
        <w:r>
          <w:rPr>
            <w:noProof/>
            <w:webHidden/>
          </w:rPr>
          <w:fldChar w:fldCharType="begin"/>
        </w:r>
        <w:r>
          <w:rPr>
            <w:noProof/>
            <w:webHidden/>
          </w:rPr>
          <w:instrText xml:space="preserve"> PAGEREF _Toc215574994 \h </w:instrText>
        </w:r>
        <w:r>
          <w:rPr>
            <w:noProof/>
            <w:webHidden/>
          </w:rPr>
        </w:r>
        <w:r>
          <w:rPr>
            <w:noProof/>
            <w:webHidden/>
          </w:rPr>
          <w:fldChar w:fldCharType="separate"/>
        </w:r>
        <w:r w:rsidR="004E2DD7">
          <w:rPr>
            <w:noProof/>
            <w:webHidden/>
          </w:rPr>
          <w:t>103</w:t>
        </w:r>
        <w:r>
          <w:rPr>
            <w:noProof/>
            <w:webHidden/>
          </w:rPr>
          <w:fldChar w:fldCharType="end"/>
        </w:r>
      </w:hyperlink>
    </w:p>
    <w:p w14:paraId="1C243B46" w14:textId="7812BAD0" w:rsidR="004F5B04" w:rsidRPr="00CC0B4E" w:rsidRDefault="00C628FF" w:rsidP="0079191F">
      <w:pPr>
        <w:ind w:right="202"/>
        <w:jc w:val="center"/>
        <w:rPr>
          <w:color w:val="EE0000"/>
        </w:rPr>
      </w:pPr>
      <w:r w:rsidRPr="00CC0B4E">
        <w:rPr>
          <w:color w:val="EE0000"/>
        </w:rPr>
        <w:fldChar w:fldCharType="end"/>
      </w:r>
    </w:p>
    <w:p w14:paraId="0630C4EF" w14:textId="77777777" w:rsidR="00CF3D7F" w:rsidRPr="00CC0B4E" w:rsidRDefault="00CF3D7F" w:rsidP="00CF3D7F">
      <w:pPr>
        <w:pStyle w:val="13"/>
        <w:rPr>
          <w:b w:val="0"/>
          <w:bCs w:val="0"/>
          <w:color w:val="EE0000"/>
        </w:rPr>
        <w:sectPr w:rsidR="00CF3D7F" w:rsidRPr="00CC0B4E" w:rsidSect="00BB45BB">
          <w:headerReference w:type="even" r:id="rId14"/>
          <w:headerReference w:type="default" r:id="rId15"/>
          <w:footerReference w:type="even" r:id="rId16"/>
          <w:footerReference w:type="default" r:id="rId17"/>
          <w:pgSz w:w="11906" w:h="16838" w:code="9"/>
          <w:pgMar w:top="851" w:right="851" w:bottom="1134" w:left="1418" w:header="709" w:footer="709" w:gutter="0"/>
          <w:cols w:space="708"/>
          <w:docGrid w:linePitch="360"/>
        </w:sectPr>
      </w:pPr>
      <w:bookmarkStart w:id="2" w:name="_Toc121339978"/>
    </w:p>
    <w:p w14:paraId="68DBD25F" w14:textId="77777777" w:rsidR="00CF3D7F" w:rsidRPr="00E11CB0" w:rsidRDefault="00CF3D7F" w:rsidP="00CF3D7F">
      <w:pPr>
        <w:pStyle w:val="13"/>
      </w:pPr>
      <w:bookmarkStart w:id="3" w:name="_Toc215574949"/>
      <w:r w:rsidRPr="00E11CB0">
        <w:lastRenderedPageBreak/>
        <w:t>Материалы по обоснованию проекта планировки территории</w:t>
      </w:r>
      <w:r w:rsidRPr="00E11CB0">
        <w:rPr>
          <w:lang w:val="ru-RU"/>
        </w:rPr>
        <w:t>. Графические материалы</w:t>
      </w:r>
      <w:bookmarkEnd w:id="2"/>
      <w:bookmarkEnd w:id="3"/>
    </w:p>
    <w:p w14:paraId="5422631F" w14:textId="77777777" w:rsidR="00CF3D7F" w:rsidRPr="00E11CB0" w:rsidRDefault="00CF3D7F" w:rsidP="00CF3D7F">
      <w:pPr>
        <w:pStyle w:val="a5"/>
        <w:rPr>
          <w:b/>
          <w:bCs/>
          <w:lang w:val="x-none" w:eastAsia="x-none"/>
        </w:rPr>
      </w:pPr>
    </w:p>
    <w:p w14:paraId="46418995" w14:textId="77777777" w:rsidR="00CF3D7F" w:rsidRPr="00E11CB0" w:rsidRDefault="00CF3D7F" w:rsidP="00CF3D7F">
      <w:pPr>
        <w:pStyle w:val="a5"/>
        <w:rPr>
          <w:b/>
          <w:bCs/>
          <w:lang w:val="x-none" w:eastAsia="x-none"/>
        </w:rPr>
      </w:pPr>
    </w:p>
    <w:p w14:paraId="5B47F37E" w14:textId="77777777" w:rsidR="00CF3D7F" w:rsidRPr="00E11CB0" w:rsidRDefault="00CF3D7F" w:rsidP="00CF3D7F">
      <w:pPr>
        <w:pStyle w:val="a5"/>
        <w:rPr>
          <w:b/>
          <w:bCs/>
          <w:lang w:val="x-none" w:eastAsia="x-none"/>
        </w:rPr>
      </w:pPr>
    </w:p>
    <w:p w14:paraId="3B7A7945" w14:textId="77777777" w:rsidR="00CF3D7F" w:rsidRPr="00CC0B4E" w:rsidRDefault="00CF3D7F" w:rsidP="00CF3D7F">
      <w:pPr>
        <w:pStyle w:val="a5"/>
        <w:rPr>
          <w:color w:val="EE0000"/>
          <w:lang w:val="x-none" w:eastAsia="x-none"/>
        </w:rPr>
      </w:pPr>
    </w:p>
    <w:p w14:paraId="443B3A07" w14:textId="2F2DF3D0" w:rsidR="008F34E3" w:rsidRPr="00CC0B4E" w:rsidRDefault="008F34E3" w:rsidP="00CF3D7F">
      <w:pPr>
        <w:pStyle w:val="a5"/>
        <w:rPr>
          <w:color w:val="EE0000"/>
          <w:lang w:val="x-none" w:eastAsia="x-none"/>
        </w:rPr>
      </w:pPr>
    </w:p>
    <w:p w14:paraId="10EF412A" w14:textId="45A3B07D" w:rsidR="008F34E3" w:rsidRPr="00CC0B4E" w:rsidRDefault="008F34E3" w:rsidP="00CF3D7F">
      <w:pPr>
        <w:pStyle w:val="a5"/>
        <w:rPr>
          <w:color w:val="EE0000"/>
          <w:lang w:val="x-none" w:eastAsia="x-none"/>
        </w:rPr>
      </w:pPr>
    </w:p>
    <w:p w14:paraId="4456FEA6" w14:textId="5873EE4F" w:rsidR="008F34E3" w:rsidRPr="00CC0B4E" w:rsidRDefault="008F34E3" w:rsidP="00CF3D7F">
      <w:pPr>
        <w:pStyle w:val="a5"/>
        <w:rPr>
          <w:color w:val="EE0000"/>
          <w:lang w:val="x-none" w:eastAsia="x-none"/>
        </w:rPr>
      </w:pPr>
    </w:p>
    <w:p w14:paraId="363BD068" w14:textId="2FB6FF52" w:rsidR="008F34E3" w:rsidRPr="00CC0B4E" w:rsidRDefault="008F34E3" w:rsidP="00CF3D7F">
      <w:pPr>
        <w:pStyle w:val="a5"/>
        <w:rPr>
          <w:color w:val="EE0000"/>
          <w:lang w:val="x-none" w:eastAsia="x-none"/>
        </w:rPr>
      </w:pPr>
    </w:p>
    <w:p w14:paraId="1A6DC8F4" w14:textId="00C2FC28" w:rsidR="008F34E3" w:rsidRPr="00CC0B4E" w:rsidRDefault="008F34E3" w:rsidP="00CF3D7F">
      <w:pPr>
        <w:pStyle w:val="a5"/>
        <w:rPr>
          <w:color w:val="EE0000"/>
          <w:lang w:val="x-none" w:eastAsia="x-none"/>
        </w:rPr>
      </w:pPr>
    </w:p>
    <w:p w14:paraId="535030E5" w14:textId="46709B08" w:rsidR="008F34E3" w:rsidRPr="00CC0B4E" w:rsidRDefault="008F34E3" w:rsidP="00CF3D7F">
      <w:pPr>
        <w:pStyle w:val="a5"/>
        <w:rPr>
          <w:color w:val="EE0000"/>
          <w:lang w:val="x-none" w:eastAsia="x-none"/>
        </w:rPr>
      </w:pPr>
    </w:p>
    <w:p w14:paraId="68F85F0A" w14:textId="1B62FA5F" w:rsidR="008F34E3" w:rsidRPr="00CC0B4E" w:rsidRDefault="008F34E3" w:rsidP="00CF3D7F">
      <w:pPr>
        <w:pStyle w:val="a5"/>
        <w:rPr>
          <w:color w:val="EE0000"/>
          <w:lang w:val="x-none" w:eastAsia="x-none"/>
        </w:rPr>
      </w:pPr>
    </w:p>
    <w:p w14:paraId="7698BBCC" w14:textId="77777777" w:rsidR="008F34E3" w:rsidRPr="00CC0B4E" w:rsidRDefault="008F34E3" w:rsidP="00CF3D7F">
      <w:pPr>
        <w:pStyle w:val="a5"/>
        <w:rPr>
          <w:color w:val="EE0000"/>
          <w:lang w:val="x-none" w:eastAsia="x-none"/>
        </w:rPr>
        <w:sectPr w:rsidR="008F34E3" w:rsidRPr="00CC0B4E" w:rsidSect="00BB45BB">
          <w:footerReference w:type="default" r:id="rId18"/>
          <w:pgSz w:w="16838" w:h="11906" w:orient="landscape" w:code="9"/>
          <w:pgMar w:top="1418" w:right="851" w:bottom="851" w:left="1134" w:header="709" w:footer="709" w:gutter="0"/>
          <w:cols w:space="708"/>
          <w:docGrid w:linePitch="360"/>
        </w:sectPr>
      </w:pPr>
    </w:p>
    <w:p w14:paraId="3AB44AAE" w14:textId="7643BF70" w:rsidR="006A18A4" w:rsidRPr="00CC0B4E" w:rsidRDefault="00974682" w:rsidP="001B476E">
      <w:pPr>
        <w:pStyle w:val="a5"/>
        <w:ind w:firstLine="0"/>
        <w:rPr>
          <w:color w:val="EE0000"/>
          <w:lang w:val="x-none" w:eastAsia="x-none"/>
        </w:rPr>
      </w:pPr>
      <w:r>
        <w:rPr>
          <w:noProof/>
          <w:color w:val="EE0000"/>
          <w:lang w:val="x-none" w:eastAsia="x-none"/>
        </w:rPr>
        <w:lastRenderedPageBreak/>
        <w:drawing>
          <wp:inline distT="0" distB="0" distL="0" distR="0" wp14:anchorId="2C293C06" wp14:editId="04C35636">
            <wp:extent cx="14192250" cy="10035025"/>
            <wp:effectExtent l="0" t="0" r="0" b="4445"/>
            <wp:docPr id="88811940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4195410" cy="10037259"/>
                    </a:xfrm>
                    <a:prstGeom prst="rect">
                      <a:avLst/>
                    </a:prstGeom>
                    <a:noFill/>
                    <a:ln>
                      <a:noFill/>
                    </a:ln>
                  </pic:spPr>
                </pic:pic>
              </a:graphicData>
            </a:graphic>
          </wp:inline>
        </w:drawing>
      </w:r>
      <w:r>
        <w:rPr>
          <w:noProof/>
          <w:color w:val="EE0000"/>
          <w:lang w:val="x-none" w:eastAsia="x-none"/>
        </w:rPr>
        <w:lastRenderedPageBreak/>
        <w:drawing>
          <wp:inline distT="0" distB="0" distL="0" distR="0" wp14:anchorId="008C73AD" wp14:editId="1ABCAA05">
            <wp:extent cx="14116643" cy="9981565"/>
            <wp:effectExtent l="0" t="0" r="0" b="635"/>
            <wp:docPr id="12885530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14119752" cy="9983763"/>
                    </a:xfrm>
                    <a:prstGeom prst="rect">
                      <a:avLst/>
                    </a:prstGeom>
                    <a:noFill/>
                    <a:ln>
                      <a:noFill/>
                    </a:ln>
                  </pic:spPr>
                </pic:pic>
              </a:graphicData>
            </a:graphic>
          </wp:inline>
        </w:drawing>
      </w:r>
      <w:r>
        <w:rPr>
          <w:noProof/>
          <w:color w:val="EE0000"/>
          <w:lang w:val="x-none" w:eastAsia="x-none"/>
        </w:rPr>
        <w:lastRenderedPageBreak/>
        <w:drawing>
          <wp:inline distT="0" distB="0" distL="0" distR="0" wp14:anchorId="1B2C34D5" wp14:editId="5E38F140">
            <wp:extent cx="14077950" cy="9953323"/>
            <wp:effectExtent l="0" t="0" r="0" b="0"/>
            <wp:docPr id="18253737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14079591" cy="9954483"/>
                    </a:xfrm>
                    <a:prstGeom prst="rect">
                      <a:avLst/>
                    </a:prstGeom>
                    <a:noFill/>
                    <a:ln>
                      <a:noFill/>
                    </a:ln>
                  </pic:spPr>
                </pic:pic>
              </a:graphicData>
            </a:graphic>
          </wp:inline>
        </w:drawing>
      </w:r>
    </w:p>
    <w:p w14:paraId="6885F56A" w14:textId="27301E36" w:rsidR="004D2542" w:rsidRPr="00CC0B4E" w:rsidRDefault="00974682" w:rsidP="0047085C">
      <w:pPr>
        <w:pStyle w:val="a5"/>
        <w:ind w:firstLine="0"/>
        <w:rPr>
          <w:color w:val="EE0000"/>
          <w:lang w:val="x-none" w:eastAsia="x-none"/>
        </w:rPr>
      </w:pPr>
      <w:r>
        <w:rPr>
          <w:noProof/>
          <w:color w:val="EE0000"/>
          <w:lang w:val="x-none" w:eastAsia="x-none"/>
        </w:rPr>
        <w:lastRenderedPageBreak/>
        <w:drawing>
          <wp:inline distT="0" distB="0" distL="0" distR="0" wp14:anchorId="727A76C4" wp14:editId="32B23808">
            <wp:extent cx="13982700" cy="9891861"/>
            <wp:effectExtent l="0" t="0" r="0" b="0"/>
            <wp:docPr id="118740745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13984025" cy="9892798"/>
                    </a:xfrm>
                    <a:prstGeom prst="rect">
                      <a:avLst/>
                    </a:prstGeom>
                    <a:noFill/>
                    <a:ln>
                      <a:noFill/>
                    </a:ln>
                  </pic:spPr>
                </pic:pic>
              </a:graphicData>
            </a:graphic>
          </wp:inline>
        </w:drawing>
      </w:r>
    </w:p>
    <w:p w14:paraId="2158CAB2" w14:textId="3865E5FD" w:rsidR="0047085C" w:rsidRPr="00CC0B4E" w:rsidRDefault="00974682" w:rsidP="00877064">
      <w:pPr>
        <w:pStyle w:val="a5"/>
        <w:ind w:firstLine="0"/>
        <w:rPr>
          <w:iCs/>
          <w:color w:val="EE0000"/>
        </w:rPr>
        <w:sectPr w:rsidR="0047085C" w:rsidRPr="00CC0B4E" w:rsidSect="00BB45BB">
          <w:footerReference w:type="default" r:id="rId23"/>
          <w:pgSz w:w="23808" w:h="16840" w:orient="landscape" w:code="8"/>
          <w:pgMar w:top="567" w:right="851" w:bottom="851" w:left="1134" w:header="709" w:footer="709" w:gutter="0"/>
          <w:cols w:space="708"/>
          <w:docGrid w:linePitch="360"/>
        </w:sectPr>
      </w:pPr>
      <w:r>
        <w:rPr>
          <w:noProof/>
          <w:color w:val="EE0000"/>
          <w:lang w:val="x-none" w:eastAsia="x-none"/>
        </w:rPr>
        <w:lastRenderedPageBreak/>
        <w:drawing>
          <wp:inline distT="0" distB="0" distL="0" distR="0" wp14:anchorId="183954D2" wp14:editId="0B937312">
            <wp:extent cx="14106525" cy="9973527"/>
            <wp:effectExtent l="0" t="0" r="0" b="8890"/>
            <wp:docPr id="5546870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4106832" cy="9973744"/>
                    </a:xfrm>
                    <a:prstGeom prst="rect">
                      <a:avLst/>
                    </a:prstGeom>
                    <a:noFill/>
                    <a:ln>
                      <a:noFill/>
                    </a:ln>
                  </pic:spPr>
                </pic:pic>
              </a:graphicData>
            </a:graphic>
          </wp:inline>
        </w:drawing>
      </w:r>
    </w:p>
    <w:p w14:paraId="4E6EA96D" w14:textId="201415B7" w:rsidR="0047085C" w:rsidRPr="00CC0B4E" w:rsidRDefault="00974682" w:rsidP="001C1BA0">
      <w:pPr>
        <w:pStyle w:val="a5"/>
        <w:ind w:firstLine="0"/>
        <w:rPr>
          <w:color w:val="EE0000"/>
          <w:lang w:val="x-none" w:eastAsia="x-none"/>
        </w:rPr>
        <w:sectPr w:rsidR="0047085C" w:rsidRPr="00CC0B4E" w:rsidSect="00BB45BB">
          <w:pgSz w:w="23808" w:h="16840" w:orient="landscape" w:code="8"/>
          <w:pgMar w:top="567" w:right="851" w:bottom="851" w:left="1134" w:header="709" w:footer="709" w:gutter="0"/>
          <w:cols w:space="708"/>
          <w:docGrid w:linePitch="360"/>
        </w:sectPr>
      </w:pPr>
      <w:r>
        <w:rPr>
          <w:noProof/>
          <w:color w:val="EE0000"/>
          <w:lang w:eastAsia="x-none"/>
        </w:rPr>
        <w:lastRenderedPageBreak/>
        <w:drawing>
          <wp:inline distT="0" distB="0" distL="0" distR="0" wp14:anchorId="4F8CAB2E" wp14:editId="0702A57D">
            <wp:extent cx="14144625" cy="10000464"/>
            <wp:effectExtent l="0" t="0" r="0" b="1270"/>
            <wp:docPr id="151659676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14147658" cy="10002608"/>
                    </a:xfrm>
                    <a:prstGeom prst="rect">
                      <a:avLst/>
                    </a:prstGeom>
                    <a:noFill/>
                    <a:ln>
                      <a:noFill/>
                    </a:ln>
                  </pic:spPr>
                </pic:pic>
              </a:graphicData>
            </a:graphic>
          </wp:inline>
        </w:drawing>
      </w:r>
      <w:r>
        <w:rPr>
          <w:noProof/>
          <w:color w:val="EE0000"/>
          <w:lang w:val="x-none" w:eastAsia="x-none"/>
        </w:rPr>
        <w:lastRenderedPageBreak/>
        <w:drawing>
          <wp:inline distT="0" distB="0" distL="0" distR="0" wp14:anchorId="24D2ACEA" wp14:editId="7DB0E9B4">
            <wp:extent cx="14211300" cy="10047604"/>
            <wp:effectExtent l="0" t="0" r="0" b="0"/>
            <wp:docPr id="153860799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14220573" cy="10054160"/>
                    </a:xfrm>
                    <a:prstGeom prst="rect">
                      <a:avLst/>
                    </a:prstGeom>
                    <a:noFill/>
                    <a:ln>
                      <a:noFill/>
                    </a:ln>
                  </pic:spPr>
                </pic:pic>
              </a:graphicData>
            </a:graphic>
          </wp:inline>
        </w:drawing>
      </w:r>
    </w:p>
    <w:p w14:paraId="3502B868" w14:textId="24E4AE89" w:rsidR="00303DDF" w:rsidRPr="009E5AC5" w:rsidRDefault="00303DDF" w:rsidP="00951652">
      <w:pPr>
        <w:pStyle w:val="13"/>
        <w:rPr>
          <w:lang w:val="ru-RU"/>
        </w:rPr>
      </w:pPr>
      <w:bookmarkStart w:id="4" w:name="_Toc215574950"/>
      <w:r w:rsidRPr="009E5AC5">
        <w:rPr>
          <w:lang w:val="ru-RU"/>
        </w:rPr>
        <w:lastRenderedPageBreak/>
        <w:t>ОБЩИЕ ХАРАКТЕРИСТИКИ ПЛАНИРУЕМОЙ ТЕРРИТОРИИ</w:t>
      </w:r>
      <w:bookmarkEnd w:id="4"/>
    </w:p>
    <w:p w14:paraId="73B4A0AD" w14:textId="5594BBC7" w:rsidR="00AE21B1" w:rsidRPr="009E5AC5" w:rsidRDefault="00AE21B1" w:rsidP="00AE21B1">
      <w:pPr>
        <w:pStyle w:val="2"/>
        <w:rPr>
          <w:iCs w:val="0"/>
          <w:lang w:val="ru-RU"/>
        </w:rPr>
      </w:pPr>
      <w:bookmarkStart w:id="5" w:name="_Toc215574951"/>
      <w:bookmarkStart w:id="6" w:name="_Hlk154644211"/>
      <w:bookmarkStart w:id="7" w:name="_Hlk161098268"/>
      <w:bookmarkStart w:id="8" w:name="_Toc362716416"/>
      <w:r w:rsidRPr="009E5AC5">
        <w:rPr>
          <w:iCs w:val="0"/>
          <w:lang w:val="ru-RU"/>
        </w:rPr>
        <w:t>Общая информация</w:t>
      </w:r>
      <w:bookmarkEnd w:id="5"/>
    </w:p>
    <w:p w14:paraId="4C2443F7" w14:textId="3974791A" w:rsidR="00332E26" w:rsidRPr="00332E26" w:rsidRDefault="00332E26" w:rsidP="00332E26">
      <w:pPr>
        <w:spacing w:before="120" w:after="60"/>
        <w:ind w:firstLine="567"/>
        <w:jc w:val="both"/>
        <w:rPr>
          <w:sz w:val="28"/>
          <w:szCs w:val="28"/>
        </w:rPr>
      </w:pPr>
      <w:r w:rsidRPr="00332E26">
        <w:rPr>
          <w:sz w:val="28"/>
          <w:szCs w:val="28"/>
        </w:rPr>
        <w:t>Границами проектирования является территории, площадью 5,9 га с местоположением: Печорский м.о., д. Машково, в соответствии с рисунком ниже (</w:t>
      </w:r>
      <w:r w:rsidRPr="00332E26">
        <w:rPr>
          <w:sz w:val="28"/>
          <w:szCs w:val="28"/>
        </w:rPr>
        <w:fldChar w:fldCharType="begin"/>
      </w:r>
      <w:r w:rsidRPr="00332E26">
        <w:rPr>
          <w:sz w:val="28"/>
          <w:szCs w:val="28"/>
        </w:rPr>
        <w:instrText xml:space="preserve"> REF _Ref110931295 \h  \* MERGEFORMAT </w:instrText>
      </w:r>
      <w:r w:rsidRPr="00332E26">
        <w:rPr>
          <w:sz w:val="28"/>
          <w:szCs w:val="28"/>
        </w:rPr>
      </w:r>
      <w:r w:rsidRPr="00332E26">
        <w:rPr>
          <w:sz w:val="28"/>
          <w:szCs w:val="28"/>
        </w:rPr>
        <w:fldChar w:fldCharType="separate"/>
      </w:r>
      <w:r w:rsidR="004E2DD7" w:rsidRPr="004E2DD7">
        <w:rPr>
          <w:sz w:val="28"/>
          <w:szCs w:val="28"/>
        </w:rPr>
        <w:t>Рисунок 1</w:t>
      </w:r>
      <w:r w:rsidRPr="00332E26">
        <w:rPr>
          <w:sz w:val="28"/>
          <w:szCs w:val="28"/>
        </w:rPr>
        <w:fldChar w:fldCharType="end"/>
      </w:r>
      <w:r w:rsidRPr="00332E26">
        <w:rPr>
          <w:sz w:val="28"/>
          <w:szCs w:val="28"/>
        </w:rPr>
        <w:t>).</w:t>
      </w:r>
    </w:p>
    <w:p w14:paraId="26502DAE" w14:textId="77777777" w:rsidR="00332E26" w:rsidRPr="00332E26" w:rsidRDefault="00332E26" w:rsidP="00332E26">
      <w:pPr>
        <w:spacing w:before="120" w:after="60"/>
        <w:jc w:val="center"/>
        <w:rPr>
          <w:noProof/>
          <w:color w:val="EE0000"/>
          <w:sz w:val="28"/>
          <w:szCs w:val="28"/>
        </w:rPr>
      </w:pPr>
      <w:r w:rsidRPr="00332E26">
        <w:rPr>
          <w:noProof/>
          <w:color w:val="EE0000"/>
        </w:rPr>
        <w:drawing>
          <wp:inline distT="0" distB="0" distL="0" distR="0" wp14:anchorId="3B332384" wp14:editId="33E64C5B">
            <wp:extent cx="6172200" cy="3990260"/>
            <wp:effectExtent l="0" t="0" r="0" b="0"/>
            <wp:docPr id="127858741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hqprint">
                      <a:extLst>
                        <a:ext uri="{28A0092B-C50C-407E-A947-70E740481C1C}">
                          <a14:useLocalDpi xmlns:a14="http://schemas.microsoft.com/office/drawing/2010/main"/>
                        </a:ext>
                      </a:extLst>
                    </a:blip>
                    <a:srcRect/>
                    <a:stretch>
                      <a:fillRect/>
                    </a:stretch>
                  </pic:blipFill>
                  <pic:spPr bwMode="auto">
                    <a:xfrm>
                      <a:off x="0" y="0"/>
                      <a:ext cx="6175167" cy="3992178"/>
                    </a:xfrm>
                    <a:prstGeom prst="rect">
                      <a:avLst/>
                    </a:prstGeom>
                    <a:noFill/>
                    <a:ln>
                      <a:noFill/>
                    </a:ln>
                  </pic:spPr>
                </pic:pic>
              </a:graphicData>
            </a:graphic>
          </wp:inline>
        </w:drawing>
      </w:r>
    </w:p>
    <w:p w14:paraId="6CF5229B" w14:textId="285463CB" w:rsidR="00332E26" w:rsidRPr="00332E26" w:rsidRDefault="00332E26" w:rsidP="00332E26">
      <w:pPr>
        <w:spacing w:before="120" w:after="120"/>
        <w:jc w:val="center"/>
        <w:rPr>
          <w:sz w:val="28"/>
          <w:szCs w:val="28"/>
          <w:lang w:val="x-none" w:eastAsia="x-none"/>
        </w:rPr>
      </w:pPr>
      <w:bookmarkStart w:id="9" w:name="_Ref110931295"/>
      <w:r w:rsidRPr="00332E26">
        <w:rPr>
          <w:sz w:val="28"/>
          <w:szCs w:val="28"/>
          <w:lang w:val="x-none" w:eastAsia="x-none"/>
        </w:rPr>
        <w:t xml:space="preserve">Рисунок </w:t>
      </w:r>
      <w:r w:rsidRPr="00332E26">
        <w:rPr>
          <w:sz w:val="28"/>
          <w:szCs w:val="28"/>
          <w:lang w:val="x-none" w:eastAsia="x-none"/>
        </w:rPr>
        <w:fldChar w:fldCharType="begin"/>
      </w:r>
      <w:r w:rsidRPr="00332E26">
        <w:rPr>
          <w:sz w:val="28"/>
          <w:szCs w:val="28"/>
          <w:lang w:val="x-none" w:eastAsia="x-none"/>
        </w:rPr>
        <w:instrText xml:space="preserve"> SEQ Рисунок \* ARABIC </w:instrText>
      </w:r>
      <w:r w:rsidRPr="00332E26">
        <w:rPr>
          <w:sz w:val="28"/>
          <w:szCs w:val="28"/>
          <w:lang w:val="x-none" w:eastAsia="x-none"/>
        </w:rPr>
        <w:fldChar w:fldCharType="separate"/>
      </w:r>
      <w:r w:rsidR="004E2DD7">
        <w:rPr>
          <w:noProof/>
          <w:sz w:val="28"/>
          <w:szCs w:val="28"/>
          <w:lang w:val="x-none" w:eastAsia="x-none"/>
        </w:rPr>
        <w:t>1</w:t>
      </w:r>
      <w:r w:rsidRPr="00332E26">
        <w:rPr>
          <w:sz w:val="28"/>
          <w:szCs w:val="28"/>
          <w:lang w:val="x-none" w:eastAsia="x-none"/>
        </w:rPr>
        <w:fldChar w:fldCharType="end"/>
      </w:r>
      <w:bookmarkEnd w:id="9"/>
      <w:r w:rsidRPr="00332E26">
        <w:rPr>
          <w:sz w:val="28"/>
          <w:szCs w:val="28"/>
          <w:lang w:val="x-none" w:eastAsia="x-none"/>
        </w:rPr>
        <w:t xml:space="preserve"> - Границы территории, площадью 5,9 га с местоположением: Печорский м.о., д. Машково</w:t>
      </w:r>
    </w:p>
    <w:p w14:paraId="133D8F92" w14:textId="77777777" w:rsidR="00332E26" w:rsidRPr="00332E26" w:rsidRDefault="00332E26" w:rsidP="00332E26">
      <w:pPr>
        <w:spacing w:before="120" w:after="60"/>
        <w:ind w:firstLine="567"/>
        <w:jc w:val="both"/>
        <w:rPr>
          <w:sz w:val="28"/>
          <w:szCs w:val="28"/>
        </w:rPr>
      </w:pPr>
      <w:r w:rsidRPr="00332E26">
        <w:rPr>
          <w:sz w:val="28"/>
          <w:szCs w:val="28"/>
        </w:rPr>
        <w:t>Объекты капитального строительства, за исключением линейных в границах территории проектирования отсутствуют.</w:t>
      </w:r>
    </w:p>
    <w:p w14:paraId="3BB97FDF" w14:textId="77777777" w:rsidR="00332E26" w:rsidRPr="00332E26" w:rsidRDefault="00332E26" w:rsidP="00332E26">
      <w:pPr>
        <w:spacing w:before="120" w:after="60"/>
        <w:ind w:firstLine="567"/>
        <w:jc w:val="both"/>
        <w:rPr>
          <w:sz w:val="28"/>
          <w:szCs w:val="28"/>
        </w:rPr>
      </w:pPr>
      <w:r w:rsidRPr="00332E26">
        <w:rPr>
          <w:sz w:val="28"/>
          <w:szCs w:val="28"/>
        </w:rPr>
        <w:t>Цели и задачи подготовки документации являются:</w:t>
      </w:r>
    </w:p>
    <w:p w14:paraId="566B71D1" w14:textId="77777777" w:rsidR="00332E26" w:rsidRPr="00332E26" w:rsidRDefault="00332E26" w:rsidP="00332E26">
      <w:pPr>
        <w:pStyle w:val="a2"/>
        <w:rPr>
          <w:sz w:val="28"/>
          <w:szCs w:val="28"/>
        </w:rPr>
      </w:pPr>
      <w:r w:rsidRPr="00332E26">
        <w:rPr>
          <w:sz w:val="28"/>
          <w:szCs w:val="28"/>
        </w:rPr>
        <w:t>выделение элементов планировочной структуры;</w:t>
      </w:r>
    </w:p>
    <w:p w14:paraId="72FA36AA" w14:textId="77777777" w:rsidR="00332E26" w:rsidRPr="00332E26" w:rsidRDefault="00332E26" w:rsidP="00332E26">
      <w:pPr>
        <w:pStyle w:val="a2"/>
        <w:rPr>
          <w:sz w:val="28"/>
          <w:szCs w:val="28"/>
        </w:rPr>
      </w:pPr>
      <w:r w:rsidRPr="00332E26">
        <w:rPr>
          <w:sz w:val="28"/>
          <w:szCs w:val="28"/>
        </w:rPr>
        <w:t>установление границ территорий общего пользования;</w:t>
      </w:r>
    </w:p>
    <w:p w14:paraId="04100C80" w14:textId="77777777" w:rsidR="00332E26" w:rsidRPr="00332E26" w:rsidRDefault="00332E26" w:rsidP="00332E26">
      <w:pPr>
        <w:pStyle w:val="a2"/>
        <w:rPr>
          <w:sz w:val="28"/>
          <w:szCs w:val="28"/>
        </w:rPr>
      </w:pPr>
      <w:r w:rsidRPr="00332E26">
        <w:rPr>
          <w:sz w:val="28"/>
          <w:szCs w:val="28"/>
        </w:rPr>
        <w:t>установление, изменение, отмена красных линий;</w:t>
      </w:r>
    </w:p>
    <w:p w14:paraId="76BC3DF9" w14:textId="77777777" w:rsidR="00332E26" w:rsidRPr="00332E26" w:rsidRDefault="00332E26" w:rsidP="00332E26">
      <w:pPr>
        <w:pStyle w:val="a2"/>
        <w:rPr>
          <w:sz w:val="28"/>
          <w:szCs w:val="28"/>
        </w:rPr>
      </w:pPr>
      <w:r w:rsidRPr="00332E26">
        <w:rPr>
          <w:sz w:val="28"/>
          <w:szCs w:val="28"/>
        </w:rPr>
        <w:t>установление границ зон планируемого размещения объектов капитального строительства;</w:t>
      </w:r>
    </w:p>
    <w:p w14:paraId="2EA2717E" w14:textId="77777777" w:rsidR="00332E26" w:rsidRPr="00332E26" w:rsidRDefault="00332E26" w:rsidP="00332E26">
      <w:pPr>
        <w:pStyle w:val="a2"/>
        <w:rPr>
          <w:sz w:val="28"/>
          <w:szCs w:val="28"/>
        </w:rPr>
      </w:pPr>
      <w:r w:rsidRPr="00332E26">
        <w:rPr>
          <w:sz w:val="28"/>
          <w:szCs w:val="28"/>
        </w:rPr>
        <w:t>определение характеристик и очередности планируемого развития территории.</w:t>
      </w:r>
    </w:p>
    <w:p w14:paraId="28E8C851" w14:textId="77777777" w:rsidR="00332E26" w:rsidRPr="00332E26" w:rsidRDefault="00332E26" w:rsidP="00332E26">
      <w:pPr>
        <w:spacing w:before="120" w:after="60"/>
        <w:ind w:firstLine="567"/>
        <w:jc w:val="both"/>
        <w:rPr>
          <w:sz w:val="28"/>
          <w:szCs w:val="28"/>
        </w:rPr>
      </w:pPr>
      <w:r w:rsidRPr="00332E26">
        <w:rPr>
          <w:sz w:val="28"/>
          <w:szCs w:val="28"/>
        </w:rPr>
        <w:t>Подготовка документации осуществляется в соответствии с требованиями действующего законодательства:</w:t>
      </w:r>
    </w:p>
    <w:p w14:paraId="0559813A" w14:textId="77777777" w:rsidR="00332E26" w:rsidRPr="00332E26" w:rsidRDefault="00332E26" w:rsidP="00332E26">
      <w:pPr>
        <w:pStyle w:val="a2"/>
        <w:rPr>
          <w:sz w:val="28"/>
          <w:szCs w:val="28"/>
        </w:rPr>
      </w:pPr>
      <w:r w:rsidRPr="00332E26">
        <w:rPr>
          <w:sz w:val="28"/>
          <w:szCs w:val="28"/>
        </w:rPr>
        <w:t>Градостроительным кодексом Российской Федерации от 29.12.2004 № 190-ФЗ;</w:t>
      </w:r>
    </w:p>
    <w:p w14:paraId="55BF5194" w14:textId="77777777" w:rsidR="00332E26" w:rsidRPr="00332E26" w:rsidRDefault="00332E26" w:rsidP="00332E26">
      <w:pPr>
        <w:pStyle w:val="a2"/>
        <w:rPr>
          <w:sz w:val="28"/>
          <w:szCs w:val="28"/>
        </w:rPr>
      </w:pPr>
      <w:r w:rsidRPr="00332E26">
        <w:rPr>
          <w:sz w:val="28"/>
          <w:szCs w:val="28"/>
        </w:rPr>
        <w:lastRenderedPageBreak/>
        <w:t>Земельным кодексом Российской Федерации;</w:t>
      </w:r>
    </w:p>
    <w:p w14:paraId="27A98DDB" w14:textId="77777777" w:rsidR="00332E26" w:rsidRPr="00332E26" w:rsidRDefault="00332E26" w:rsidP="00332E26">
      <w:pPr>
        <w:pStyle w:val="a2"/>
        <w:rPr>
          <w:sz w:val="28"/>
          <w:szCs w:val="28"/>
        </w:rPr>
      </w:pPr>
      <w:r w:rsidRPr="00332E26">
        <w:rPr>
          <w:sz w:val="28"/>
          <w:szCs w:val="28"/>
        </w:rPr>
        <w:t>Федеральным законом от 30.03.1999 № 52-ФЗ «О санитарно-эпидемиологическом благополучии населения»;</w:t>
      </w:r>
    </w:p>
    <w:p w14:paraId="2EB3E466" w14:textId="77777777" w:rsidR="00332E26" w:rsidRPr="00332E26" w:rsidRDefault="00332E26" w:rsidP="00332E26">
      <w:pPr>
        <w:pStyle w:val="a2"/>
        <w:rPr>
          <w:sz w:val="28"/>
          <w:szCs w:val="28"/>
        </w:rPr>
      </w:pPr>
      <w:r w:rsidRPr="00332E26">
        <w:rPr>
          <w:sz w:val="28"/>
          <w:szCs w:val="28"/>
        </w:rPr>
        <w:t>Федеральным законом от 10.01.2002 № 7-ФЗ «Об охране окружающей среды»;</w:t>
      </w:r>
    </w:p>
    <w:p w14:paraId="464DEEBA" w14:textId="77777777" w:rsidR="00332E26" w:rsidRPr="00332E26" w:rsidRDefault="00332E26" w:rsidP="00332E26">
      <w:pPr>
        <w:pStyle w:val="a2"/>
        <w:rPr>
          <w:sz w:val="28"/>
          <w:szCs w:val="28"/>
        </w:rPr>
      </w:pPr>
      <w:r w:rsidRPr="00332E26">
        <w:rPr>
          <w:sz w:val="28"/>
          <w:szCs w:val="28"/>
        </w:rPr>
        <w:t>Федеральным законом от 24.07.2007 № 221-ФЗ «О государственном кадастре недвижимости»;</w:t>
      </w:r>
    </w:p>
    <w:p w14:paraId="36CC2EF6" w14:textId="77777777" w:rsidR="00332E26" w:rsidRPr="00332E26" w:rsidRDefault="00332E26" w:rsidP="00332E26">
      <w:pPr>
        <w:pStyle w:val="a2"/>
        <w:rPr>
          <w:sz w:val="28"/>
          <w:szCs w:val="28"/>
        </w:rPr>
      </w:pPr>
      <w:r w:rsidRPr="00332E26">
        <w:rPr>
          <w:sz w:val="28"/>
          <w:szCs w:val="28"/>
        </w:rPr>
        <w:t>Генеральным планом городского Печорского муниципального округа«Печоры» Печорского района Псковской области;</w:t>
      </w:r>
    </w:p>
    <w:p w14:paraId="52326197" w14:textId="77777777" w:rsidR="00332E26" w:rsidRPr="00332E26" w:rsidRDefault="00332E26" w:rsidP="00332E26">
      <w:pPr>
        <w:pStyle w:val="a2"/>
        <w:rPr>
          <w:sz w:val="28"/>
          <w:szCs w:val="28"/>
        </w:rPr>
      </w:pPr>
      <w:r w:rsidRPr="00332E26">
        <w:rPr>
          <w:sz w:val="28"/>
          <w:szCs w:val="28"/>
        </w:rPr>
        <w:t>Правилами землепользования и застройки  городского Печорского муниципального округа«Печоры» Печорского района Псковской области;</w:t>
      </w:r>
    </w:p>
    <w:p w14:paraId="71D6CFF8" w14:textId="77777777" w:rsidR="00332E26" w:rsidRPr="00332E26" w:rsidRDefault="00332E26" w:rsidP="00332E26">
      <w:pPr>
        <w:pStyle w:val="a2"/>
        <w:rPr>
          <w:sz w:val="28"/>
          <w:szCs w:val="28"/>
        </w:rPr>
      </w:pPr>
      <w:r w:rsidRPr="00332E26">
        <w:rPr>
          <w:sz w:val="28"/>
          <w:szCs w:val="28"/>
        </w:rPr>
        <w:t xml:space="preserve"> СП 42.13330.2016.  Свод правил. Градостроительство. Планировка  и  застройка  городских  и  сельских  поселений. Актуализированная редакция СНиП 2.07.01-89*;</w:t>
      </w:r>
    </w:p>
    <w:p w14:paraId="58F54F6F" w14:textId="77777777" w:rsidR="00332E26" w:rsidRPr="00332E26" w:rsidRDefault="00332E26" w:rsidP="00332E26">
      <w:pPr>
        <w:pStyle w:val="a2"/>
        <w:rPr>
          <w:sz w:val="28"/>
          <w:szCs w:val="28"/>
        </w:rPr>
      </w:pPr>
      <w:r w:rsidRPr="00332E26">
        <w:rPr>
          <w:sz w:val="28"/>
          <w:szCs w:val="28"/>
        </w:rPr>
        <w:t xml:space="preserve"> СП 30-102-99 «Планировка и застройка территорий малоэтажного жилищного строительства»;</w:t>
      </w:r>
    </w:p>
    <w:p w14:paraId="55F5365B" w14:textId="77777777" w:rsidR="00332E26" w:rsidRPr="00332E26" w:rsidRDefault="00332E26" w:rsidP="00332E26">
      <w:pPr>
        <w:pStyle w:val="a2"/>
        <w:rPr>
          <w:sz w:val="28"/>
          <w:szCs w:val="28"/>
        </w:rPr>
      </w:pPr>
      <w:r w:rsidRPr="00332E26">
        <w:rPr>
          <w:sz w:val="28"/>
          <w:szCs w:val="28"/>
        </w:rPr>
        <w:t>действующими техническими регламентами, санитарными нормами и правилами, строительными нормами и правилами, иными нормативными документами, и другими нормативно-правовыми актами, действующими на момент проведения и сдачи работ.</w:t>
      </w:r>
    </w:p>
    <w:p w14:paraId="1331F7CD" w14:textId="637D0998" w:rsidR="0007011B" w:rsidRPr="0007011B" w:rsidRDefault="00086A9B" w:rsidP="0007011B">
      <w:pPr>
        <w:pStyle w:val="a5"/>
        <w:rPr>
          <w:sz w:val="28"/>
          <w:szCs w:val="28"/>
        </w:rPr>
      </w:pPr>
      <w:r>
        <w:rPr>
          <w:sz w:val="28"/>
          <w:szCs w:val="28"/>
        </w:rPr>
        <w:t>Печорский муниципальный округ</w:t>
      </w:r>
      <w:r w:rsidR="0007011B" w:rsidRPr="0007011B">
        <w:rPr>
          <w:sz w:val="28"/>
          <w:szCs w:val="28"/>
        </w:rPr>
        <w:t xml:space="preserve"> расположен в западной части Псковской области на границе с Эстонией.</w:t>
      </w:r>
    </w:p>
    <w:p w14:paraId="7EFC3C39" w14:textId="77777777" w:rsidR="0007011B" w:rsidRPr="0007011B" w:rsidRDefault="0007011B" w:rsidP="0007011B">
      <w:pPr>
        <w:pStyle w:val="a5"/>
        <w:rPr>
          <w:sz w:val="28"/>
          <w:szCs w:val="28"/>
        </w:rPr>
      </w:pPr>
      <w:r w:rsidRPr="0007011B">
        <w:rPr>
          <w:sz w:val="28"/>
          <w:szCs w:val="28"/>
        </w:rPr>
        <w:t>В северной части города расположена станция Печоры-Псковские Санкт-Петербург-Витебского отделения Октябрьской железной дороги. Станция — узел двух направлений: на Псков и на Койдула. Станция является пограничной. В г. Печоры расположен многосторонний автомобильный пункт пропуска «Куничина гора». Расстояние от г. Печоры: до Пскова – 50 км, до Москвы — 756 км, до Санкт-Петербурга — 345 км, до Минска – 530 км, до Риги — 354 км, до Таллинна — 287 км, до Смоленска – 484 км, до Стокгольма — 758 км, до Хельсинки —700 км.</w:t>
      </w:r>
    </w:p>
    <w:p w14:paraId="38A34D36" w14:textId="77777777" w:rsidR="00954FE9" w:rsidRDefault="0007011B" w:rsidP="0007011B">
      <w:pPr>
        <w:pStyle w:val="a5"/>
        <w:rPr>
          <w:sz w:val="28"/>
          <w:szCs w:val="28"/>
        </w:rPr>
      </w:pPr>
      <w:r w:rsidRPr="0007011B">
        <w:rPr>
          <w:i/>
          <w:iCs/>
          <w:sz w:val="28"/>
          <w:szCs w:val="28"/>
        </w:rPr>
        <w:t>Историческая справка</w:t>
      </w:r>
    </w:p>
    <w:p w14:paraId="2D9F6539" w14:textId="4247C58A" w:rsidR="0007011B" w:rsidRPr="0007011B" w:rsidRDefault="0007011B" w:rsidP="0007011B">
      <w:pPr>
        <w:pStyle w:val="a5"/>
        <w:rPr>
          <w:sz w:val="28"/>
          <w:szCs w:val="28"/>
        </w:rPr>
      </w:pPr>
      <w:r w:rsidRPr="0007011B">
        <w:rPr>
          <w:sz w:val="28"/>
          <w:szCs w:val="28"/>
        </w:rPr>
        <w:t xml:space="preserve">Городское поселение «Печоры» занимает северо-западную часть Печорского района. Границы городского </w:t>
      </w:r>
      <w:r w:rsidR="000E58F0">
        <w:rPr>
          <w:sz w:val="28"/>
          <w:szCs w:val="28"/>
        </w:rPr>
        <w:t>Печорского муниципального округа</w:t>
      </w:r>
      <w:r w:rsidRPr="0007011B">
        <w:rPr>
          <w:sz w:val="28"/>
          <w:szCs w:val="28"/>
        </w:rPr>
        <w:t>установлены в соответствии с законом Псковской области от 30 марта 2015 года № 1508-ОЗ «О преобразовании муниципальных образований». Площадь вновь образованного муниципального образования «Печоры» составляет 543,87 кв.км (54387,8</w:t>
      </w:r>
      <w:r w:rsidR="00DC7916">
        <w:rPr>
          <w:sz w:val="28"/>
          <w:szCs w:val="28"/>
        </w:rPr>
        <w:t xml:space="preserve"> </w:t>
      </w:r>
      <w:r w:rsidRPr="0007011B">
        <w:rPr>
          <w:sz w:val="28"/>
          <w:szCs w:val="28"/>
        </w:rPr>
        <w:t>га). Территория муниципального образования «Печоры» граничит на западе и севере с Эстонией, на северо-востоке с муниципальным образованием «Круппская волость», на востоке – с муниципальным образованием «Новоизборская волость», на юге – с муниципальным образованием «Лавровская волость».</w:t>
      </w:r>
    </w:p>
    <w:p w14:paraId="56FB01C4" w14:textId="710427D6" w:rsidR="0007011B" w:rsidRPr="0007011B" w:rsidRDefault="0007011B" w:rsidP="0007011B">
      <w:pPr>
        <w:pStyle w:val="a5"/>
        <w:rPr>
          <w:sz w:val="28"/>
          <w:szCs w:val="28"/>
        </w:rPr>
      </w:pPr>
      <w:r w:rsidRPr="0007011B">
        <w:rPr>
          <w:sz w:val="28"/>
          <w:szCs w:val="28"/>
        </w:rPr>
        <w:t xml:space="preserve">Протяжённость территории </w:t>
      </w:r>
      <w:r w:rsidR="000E58F0">
        <w:rPr>
          <w:sz w:val="28"/>
          <w:szCs w:val="28"/>
        </w:rPr>
        <w:t>Печорского муниципального округа</w:t>
      </w:r>
      <w:r w:rsidRPr="0007011B">
        <w:rPr>
          <w:sz w:val="28"/>
          <w:szCs w:val="28"/>
        </w:rPr>
        <w:t>с запада на восток составляет около 32,5 км, с севера на юг – около 35,5 км.</w:t>
      </w:r>
    </w:p>
    <w:p w14:paraId="767F8FAC" w14:textId="77777777" w:rsidR="0007011B" w:rsidRPr="0007011B" w:rsidRDefault="0007011B" w:rsidP="0007011B">
      <w:pPr>
        <w:pStyle w:val="a5"/>
        <w:rPr>
          <w:sz w:val="28"/>
          <w:szCs w:val="28"/>
        </w:rPr>
      </w:pPr>
      <w:r w:rsidRPr="0007011B">
        <w:rPr>
          <w:sz w:val="28"/>
          <w:szCs w:val="28"/>
        </w:rPr>
        <w:lastRenderedPageBreak/>
        <w:t>В состав муниципального образования «Печоры» входят город Печоры и 174 сельских населённых пунктов.</w:t>
      </w:r>
    </w:p>
    <w:p w14:paraId="16B7A0AA" w14:textId="0D8C0B0C" w:rsidR="0007011B" w:rsidRPr="0007011B" w:rsidRDefault="0007011B" w:rsidP="0007011B">
      <w:pPr>
        <w:pStyle w:val="a5"/>
        <w:rPr>
          <w:sz w:val="28"/>
          <w:szCs w:val="28"/>
        </w:rPr>
      </w:pPr>
      <w:r w:rsidRPr="0007011B">
        <w:rPr>
          <w:sz w:val="28"/>
          <w:szCs w:val="28"/>
        </w:rPr>
        <w:t xml:space="preserve">Административный центр </w:t>
      </w:r>
      <w:r w:rsidR="000E58F0">
        <w:rPr>
          <w:sz w:val="28"/>
          <w:szCs w:val="28"/>
        </w:rPr>
        <w:t>Печорского муниципального округа</w:t>
      </w:r>
      <w:r w:rsidRPr="0007011B">
        <w:rPr>
          <w:sz w:val="28"/>
          <w:szCs w:val="28"/>
        </w:rPr>
        <w:t>– город Печоры, расположенный в 53 км от областного центра г. Псков.</w:t>
      </w:r>
    </w:p>
    <w:p w14:paraId="1D9B51E2" w14:textId="77777777" w:rsidR="0007011B" w:rsidRPr="0007011B" w:rsidRDefault="0007011B" w:rsidP="0007011B">
      <w:pPr>
        <w:pStyle w:val="a5"/>
        <w:rPr>
          <w:sz w:val="28"/>
          <w:szCs w:val="28"/>
        </w:rPr>
      </w:pPr>
      <w:r w:rsidRPr="0007011B">
        <w:rPr>
          <w:sz w:val="28"/>
          <w:szCs w:val="28"/>
        </w:rPr>
        <w:t>Возникновению города Печоры первоначально, как подмонастырской слободы, предшествовало основание в XV веке на границе Псковской земли и Ливонии Псково-Печерского монастыря.</w:t>
      </w:r>
    </w:p>
    <w:p w14:paraId="6AA10073" w14:textId="77777777" w:rsidR="0007011B" w:rsidRPr="0007011B" w:rsidRDefault="0007011B" w:rsidP="0007011B">
      <w:pPr>
        <w:pStyle w:val="a5"/>
        <w:rPr>
          <w:sz w:val="28"/>
          <w:szCs w:val="28"/>
        </w:rPr>
      </w:pPr>
      <w:r w:rsidRPr="0007011B">
        <w:rPr>
          <w:sz w:val="28"/>
          <w:szCs w:val="28"/>
        </w:rPr>
        <w:t>По высочайшему указу Екатерины II от 7 июня 1782 года Печерской слободе был присвоен статус города. Был конфирмован герб города, учреждены присутственные места. После ликвидации в 1797 году Печерского уезда Печеры стали заштатным городом Псковского уезда.</w:t>
      </w:r>
    </w:p>
    <w:p w14:paraId="3D9B2234" w14:textId="77777777" w:rsidR="0007011B" w:rsidRPr="0007011B" w:rsidRDefault="0007011B" w:rsidP="0007011B">
      <w:pPr>
        <w:pStyle w:val="a5"/>
        <w:rPr>
          <w:sz w:val="28"/>
          <w:szCs w:val="28"/>
        </w:rPr>
      </w:pPr>
      <w:r w:rsidRPr="0007011B">
        <w:rPr>
          <w:sz w:val="28"/>
          <w:szCs w:val="28"/>
        </w:rPr>
        <w:t>Первоклассный Псково-Печерский монастырь поднимал престиж и известность заштатного города, который сам по себе не имел особого экономического и культурного значения и находился в резком контрасте с великолепием и богатством монастыря.</w:t>
      </w:r>
    </w:p>
    <w:p w14:paraId="037C0A59" w14:textId="77777777" w:rsidR="0007011B" w:rsidRPr="0007011B" w:rsidRDefault="0007011B" w:rsidP="0007011B">
      <w:pPr>
        <w:pStyle w:val="a5"/>
        <w:rPr>
          <w:sz w:val="28"/>
          <w:szCs w:val="28"/>
        </w:rPr>
      </w:pPr>
      <w:r w:rsidRPr="0007011B">
        <w:rPr>
          <w:sz w:val="28"/>
          <w:szCs w:val="28"/>
        </w:rPr>
        <w:t>С середины XIX века Печеры считались пригородом Пскова, но сохраняли городское самоуправление и одновременно являлись одним из волостных центров Псковского уезда.</w:t>
      </w:r>
    </w:p>
    <w:p w14:paraId="48A5A98F" w14:textId="77777777" w:rsidR="0007011B" w:rsidRPr="0007011B" w:rsidRDefault="0007011B" w:rsidP="0007011B">
      <w:pPr>
        <w:pStyle w:val="a5"/>
        <w:rPr>
          <w:sz w:val="28"/>
          <w:szCs w:val="28"/>
        </w:rPr>
      </w:pPr>
      <w:r w:rsidRPr="0007011B">
        <w:rPr>
          <w:sz w:val="28"/>
          <w:szCs w:val="28"/>
        </w:rPr>
        <w:t>В 80-е годы XIX столетия безуездный г. Печеры выглядел малопредставительным предместьем монастыря.</w:t>
      </w:r>
    </w:p>
    <w:p w14:paraId="1666B9C1" w14:textId="77777777" w:rsidR="0007011B" w:rsidRPr="0007011B" w:rsidRDefault="0007011B" w:rsidP="0007011B">
      <w:pPr>
        <w:pStyle w:val="a5"/>
        <w:rPr>
          <w:sz w:val="28"/>
          <w:szCs w:val="28"/>
        </w:rPr>
      </w:pPr>
      <w:r w:rsidRPr="0007011B">
        <w:rPr>
          <w:sz w:val="28"/>
          <w:szCs w:val="28"/>
        </w:rPr>
        <w:t>В начале XX века в Печорах существовали: три начальные школы — одна подведомственная епархиальному училищному совету и две — дирекции народных училищ, народная библиотека-читальня; земские больница и аптека, семь чайных, трактир, монастырская гостиница.</w:t>
      </w:r>
    </w:p>
    <w:p w14:paraId="7DF0DCAE" w14:textId="77777777" w:rsidR="0007011B" w:rsidRPr="0007011B" w:rsidRDefault="0007011B" w:rsidP="0007011B">
      <w:pPr>
        <w:pStyle w:val="a5"/>
        <w:rPr>
          <w:sz w:val="28"/>
          <w:szCs w:val="28"/>
        </w:rPr>
      </w:pPr>
      <w:r w:rsidRPr="0007011B">
        <w:rPr>
          <w:sz w:val="28"/>
          <w:szCs w:val="28"/>
        </w:rPr>
        <w:t>Несколько позднее, в 1909-1910 годах в Печерах появляется почтово-телеграфное отделение, Печерское ссудосберегательное товарищество, общественное собрание, торговая депутация, сиротский суд, общественное управление, эстонское общественное собрание «Калев».</w:t>
      </w:r>
    </w:p>
    <w:p w14:paraId="1C4EE890" w14:textId="77777777" w:rsidR="0007011B" w:rsidRPr="0007011B" w:rsidRDefault="0007011B" w:rsidP="0007011B">
      <w:pPr>
        <w:pStyle w:val="a5"/>
        <w:rPr>
          <w:sz w:val="28"/>
          <w:szCs w:val="28"/>
        </w:rPr>
      </w:pPr>
      <w:r w:rsidRPr="0007011B">
        <w:rPr>
          <w:sz w:val="28"/>
          <w:szCs w:val="28"/>
        </w:rPr>
        <w:t>В канун первой мировой войны в Печорах проживало 2240 жителей.</w:t>
      </w:r>
    </w:p>
    <w:p w14:paraId="1A3C9EC7" w14:textId="77777777" w:rsidR="0007011B" w:rsidRPr="0007011B" w:rsidRDefault="0007011B" w:rsidP="0007011B">
      <w:pPr>
        <w:pStyle w:val="a5"/>
        <w:rPr>
          <w:sz w:val="28"/>
          <w:szCs w:val="28"/>
        </w:rPr>
      </w:pPr>
      <w:r w:rsidRPr="0007011B">
        <w:rPr>
          <w:sz w:val="28"/>
          <w:szCs w:val="28"/>
        </w:rPr>
        <w:t>До ноября 1917 года, когда была установлена Советская власть, территория Печорской волости с центром – Печоры, входила в состав Псковского уезда Псковской губернии.</w:t>
      </w:r>
    </w:p>
    <w:p w14:paraId="22A3F031" w14:textId="77777777" w:rsidR="0007011B" w:rsidRPr="0007011B" w:rsidRDefault="0007011B" w:rsidP="0007011B">
      <w:pPr>
        <w:pStyle w:val="a5"/>
        <w:rPr>
          <w:sz w:val="28"/>
          <w:szCs w:val="28"/>
        </w:rPr>
      </w:pPr>
      <w:r w:rsidRPr="0007011B">
        <w:rPr>
          <w:sz w:val="28"/>
          <w:szCs w:val="28"/>
        </w:rPr>
        <w:t>По условиям Тартуского мира, с 1920 года вся территория того времени Печорской волости Псковского уезда и города Печоры, Изборск, а также Паниковская волость с центром — селом Лавры, вошли в состав Эстонии. Город Печоры стал носить название Петсери (Petseri), а Изборск – Ирбоска (Irboska). Оказавшись национальным меньшинством, русское население двух городов стремилось сохранить культуру, традиции своего народа. Было создано «Русское культурно-просветительное общество», которое, кроме всего прочего, занималось охраной исторического наследия Печорского края.</w:t>
      </w:r>
    </w:p>
    <w:p w14:paraId="06424E9D" w14:textId="77777777" w:rsidR="0007011B" w:rsidRPr="0007011B" w:rsidRDefault="0007011B" w:rsidP="0007011B">
      <w:pPr>
        <w:pStyle w:val="a5"/>
        <w:rPr>
          <w:sz w:val="28"/>
          <w:szCs w:val="28"/>
        </w:rPr>
      </w:pPr>
      <w:r w:rsidRPr="0007011B">
        <w:rPr>
          <w:sz w:val="28"/>
          <w:szCs w:val="28"/>
        </w:rPr>
        <w:lastRenderedPageBreak/>
        <w:t>Период с 1920-1940 гг. для города Петсери стал временем интенсивной застройки и значительных градостроительных преобразований, в результате которых город кардинально изменил свой облик.</w:t>
      </w:r>
    </w:p>
    <w:p w14:paraId="38CE8319" w14:textId="77777777" w:rsidR="0007011B" w:rsidRPr="0007011B" w:rsidRDefault="0007011B" w:rsidP="0007011B">
      <w:pPr>
        <w:pStyle w:val="a5"/>
        <w:rPr>
          <w:sz w:val="28"/>
          <w:szCs w:val="28"/>
        </w:rPr>
      </w:pPr>
      <w:r w:rsidRPr="0007011B">
        <w:rPr>
          <w:sz w:val="28"/>
          <w:szCs w:val="28"/>
        </w:rPr>
        <w:t>Развитию города способствует торговля, главным образом льном. В 20-30-е годы на рынках Западной Европы большим спросом пользовался лён сорта Печорский кряж. Для закупки льна в Петсери находились представители английских и немецких фирм.</w:t>
      </w:r>
    </w:p>
    <w:p w14:paraId="65883A69" w14:textId="77777777" w:rsidR="0007011B" w:rsidRPr="0007011B" w:rsidRDefault="0007011B" w:rsidP="0007011B">
      <w:pPr>
        <w:pStyle w:val="a5"/>
        <w:rPr>
          <w:sz w:val="28"/>
          <w:szCs w:val="28"/>
        </w:rPr>
      </w:pPr>
      <w:r w:rsidRPr="0007011B">
        <w:rPr>
          <w:sz w:val="28"/>
          <w:szCs w:val="28"/>
        </w:rPr>
        <w:t>21 июня 1940 года на всей территории Эстонии была провозглашена Советская власть, а 6 августа того же года Эстония вошла в состав Советского Союза. Город Печоры остался уездным центром и с Изборском и прочими населёнными пунктами уезда вошёл в состав Эстонской ССР.</w:t>
      </w:r>
    </w:p>
    <w:p w14:paraId="3635B04D" w14:textId="77777777" w:rsidR="0007011B" w:rsidRPr="0007011B" w:rsidRDefault="0007011B" w:rsidP="0007011B">
      <w:pPr>
        <w:pStyle w:val="a5"/>
        <w:rPr>
          <w:sz w:val="28"/>
          <w:szCs w:val="28"/>
        </w:rPr>
      </w:pPr>
      <w:r w:rsidRPr="0007011B">
        <w:rPr>
          <w:sz w:val="28"/>
          <w:szCs w:val="28"/>
        </w:rPr>
        <w:t>8 июля 1941 года Печоры были оккупированы немецкими войсками. Все советские организации города Печоры были эвакуированы в тыл. Монастырь продолжал оставаться в двойном подчинении: Таллиннскому Митрополиту Александру (Паулусу) и Экзарху Прибалтики Митрополиту Сергию.</w:t>
      </w:r>
    </w:p>
    <w:p w14:paraId="44B951DD" w14:textId="77777777" w:rsidR="0007011B" w:rsidRPr="0007011B" w:rsidRDefault="0007011B" w:rsidP="0007011B">
      <w:pPr>
        <w:pStyle w:val="a5"/>
        <w:rPr>
          <w:sz w:val="28"/>
          <w:szCs w:val="28"/>
        </w:rPr>
      </w:pPr>
      <w:r w:rsidRPr="0007011B">
        <w:rPr>
          <w:sz w:val="28"/>
          <w:szCs w:val="28"/>
        </w:rPr>
        <w:t>11 августа 1944 года Советская армия освободила Печоры, а 16 января 1945 года Указом Президиума Верховного Совета РСФСР об образовании Печорского района Псковской области, в состав которого вошли 13 сельсоветов, в том числе Печорский сельсовет, а город Печоры получил статус районного центра.</w:t>
      </w:r>
    </w:p>
    <w:p w14:paraId="1486679A" w14:textId="77777777" w:rsidR="0007011B" w:rsidRPr="0007011B" w:rsidRDefault="0007011B" w:rsidP="0007011B">
      <w:pPr>
        <w:pStyle w:val="a5"/>
        <w:rPr>
          <w:sz w:val="28"/>
          <w:szCs w:val="28"/>
        </w:rPr>
      </w:pPr>
      <w:r w:rsidRPr="0007011B">
        <w:rPr>
          <w:sz w:val="28"/>
          <w:szCs w:val="28"/>
        </w:rPr>
        <w:t>Сразу после войны в уцелевший от разрушений город была временно размещена часть областных учреждений. Здесь находились пединститут и педучилище, медицинское училище, торгово-кооперативная школа, автошкола, ветеринарная школа.</w:t>
      </w:r>
    </w:p>
    <w:p w14:paraId="03412A08" w14:textId="77777777" w:rsidR="0007011B" w:rsidRPr="0007011B" w:rsidRDefault="0007011B" w:rsidP="0007011B">
      <w:pPr>
        <w:pStyle w:val="a5"/>
        <w:rPr>
          <w:sz w:val="28"/>
          <w:szCs w:val="28"/>
        </w:rPr>
      </w:pPr>
      <w:r w:rsidRPr="0007011B">
        <w:rPr>
          <w:sz w:val="28"/>
          <w:szCs w:val="28"/>
        </w:rPr>
        <w:t>В 50-е годы получают развитие предприятия местной промышленности, кирпично-черепичный завод. В середине 50-х годов в Печорах функционируют средняя и две семилетние школы; педагогическое училище; фельдшерско-акушерская, торгово-кооперативная, ветеринарно-фельдшерская и музыкальная школы; Дом культуры; Дом пионеров, кинотеатр, краеведческий музей, библиотеки.</w:t>
      </w:r>
    </w:p>
    <w:p w14:paraId="75F63963" w14:textId="51D80849" w:rsidR="0007011B" w:rsidRPr="0007011B" w:rsidRDefault="0007011B" w:rsidP="0007011B">
      <w:pPr>
        <w:pStyle w:val="a5"/>
        <w:rPr>
          <w:sz w:val="28"/>
          <w:szCs w:val="28"/>
        </w:rPr>
      </w:pPr>
      <w:r w:rsidRPr="0007011B">
        <w:rPr>
          <w:sz w:val="28"/>
          <w:szCs w:val="28"/>
        </w:rPr>
        <w:t xml:space="preserve">В 60-е </w:t>
      </w:r>
      <w:r w:rsidR="00122C5A">
        <w:rPr>
          <w:sz w:val="28"/>
          <w:szCs w:val="28"/>
        </w:rPr>
        <w:t>-</w:t>
      </w:r>
      <w:r w:rsidRPr="0007011B">
        <w:rPr>
          <w:sz w:val="28"/>
          <w:szCs w:val="28"/>
        </w:rPr>
        <w:t xml:space="preserve"> 70-е годы в г. Печоры началось активное строительство промышленных, коммунальных предприятий, учреждений культурно-бытового обслуживания, возведение жилых микрорайонов.</w:t>
      </w:r>
    </w:p>
    <w:p w14:paraId="02048BEC" w14:textId="77777777" w:rsidR="0007011B" w:rsidRPr="0007011B" w:rsidRDefault="0007011B" w:rsidP="0007011B">
      <w:pPr>
        <w:pStyle w:val="a5"/>
        <w:rPr>
          <w:sz w:val="28"/>
          <w:szCs w:val="28"/>
        </w:rPr>
      </w:pPr>
      <w:r w:rsidRPr="0007011B">
        <w:rPr>
          <w:sz w:val="28"/>
          <w:szCs w:val="28"/>
        </w:rPr>
        <w:t>С распадом СССР г. Печоры стали приграничным городом с организацией соответствующих служб по охране границ.</w:t>
      </w:r>
    </w:p>
    <w:p w14:paraId="03789802" w14:textId="77777777" w:rsidR="0007011B" w:rsidRPr="0007011B" w:rsidRDefault="0007011B" w:rsidP="0007011B">
      <w:pPr>
        <w:pStyle w:val="a5"/>
        <w:rPr>
          <w:sz w:val="28"/>
          <w:szCs w:val="28"/>
        </w:rPr>
      </w:pPr>
      <w:r w:rsidRPr="0007011B">
        <w:rPr>
          <w:sz w:val="28"/>
          <w:szCs w:val="28"/>
        </w:rPr>
        <w:t>С началом постсоветского периода ряд предприятий города резко сократили производство или вообще закрылись. Экономический кризис ударил и по сельскохозяйственному производству, что явилось причиной закрытия предприятий по переработке местного сырья (мясокомбинат, хлебокомбинат, молокозавод), а также завода коллекторно-дренажных труб.</w:t>
      </w:r>
    </w:p>
    <w:p w14:paraId="446C2BD7" w14:textId="77777777" w:rsidR="0007011B" w:rsidRPr="0007011B" w:rsidRDefault="0007011B" w:rsidP="0007011B">
      <w:pPr>
        <w:pStyle w:val="a5"/>
        <w:rPr>
          <w:sz w:val="28"/>
          <w:szCs w:val="28"/>
        </w:rPr>
      </w:pPr>
      <w:r w:rsidRPr="0007011B">
        <w:rPr>
          <w:sz w:val="28"/>
          <w:szCs w:val="28"/>
        </w:rPr>
        <w:t xml:space="preserve">Наличие в городе памятников истории и культуры, действующего монастыря, развитой системы автодорог района представляют возможным рассматривать </w:t>
      </w:r>
      <w:r w:rsidRPr="0007011B">
        <w:rPr>
          <w:sz w:val="28"/>
          <w:szCs w:val="28"/>
        </w:rPr>
        <w:lastRenderedPageBreak/>
        <w:t>город как потенциальный объект туристической системы, как области, так и России, а в будущем и международного туризма.</w:t>
      </w:r>
    </w:p>
    <w:p w14:paraId="04DAC0E6" w14:textId="3D6AAD58" w:rsidR="0007011B" w:rsidRPr="0007011B" w:rsidRDefault="0007011B" w:rsidP="0007011B">
      <w:pPr>
        <w:pStyle w:val="a5"/>
        <w:rPr>
          <w:sz w:val="28"/>
          <w:szCs w:val="28"/>
        </w:rPr>
      </w:pPr>
      <w:r w:rsidRPr="0007011B">
        <w:rPr>
          <w:sz w:val="28"/>
          <w:szCs w:val="28"/>
        </w:rPr>
        <w:t>Городское поселение «Печоры» обладает</w:t>
      </w:r>
      <w:r w:rsidR="00DA2CD6">
        <w:rPr>
          <w:sz w:val="28"/>
          <w:szCs w:val="28"/>
        </w:rPr>
        <w:t xml:space="preserve"> </w:t>
      </w:r>
      <w:r w:rsidRPr="0007011B">
        <w:rPr>
          <w:sz w:val="28"/>
          <w:szCs w:val="28"/>
        </w:rPr>
        <w:t>необходимыми ресурсами – природными, туристическими, рекреационными, достаточно высокая степень обеспеченности жильем и объектами культурно-бытового обслуживания, благоприятная экологическая ситуация.</w:t>
      </w:r>
    </w:p>
    <w:p w14:paraId="390AAE0C" w14:textId="059FB09F" w:rsidR="00D66463" w:rsidRPr="009E5AC5" w:rsidRDefault="00D66463" w:rsidP="00EE41CC">
      <w:pPr>
        <w:pStyle w:val="2"/>
        <w:rPr>
          <w:iCs w:val="0"/>
          <w:lang w:val="ru-RU"/>
        </w:rPr>
      </w:pPr>
      <w:bookmarkStart w:id="10" w:name="_Toc215574952"/>
      <w:bookmarkEnd w:id="6"/>
      <w:bookmarkEnd w:id="7"/>
      <w:bookmarkEnd w:id="8"/>
      <w:r w:rsidRPr="009E5AC5">
        <w:rPr>
          <w:iCs w:val="0"/>
          <w:lang w:val="ru-RU"/>
        </w:rPr>
        <w:t>Природные условия и ресурсы территории</w:t>
      </w:r>
      <w:bookmarkEnd w:id="10"/>
    </w:p>
    <w:p w14:paraId="50C193ED" w14:textId="6F17799E" w:rsidR="0085276E" w:rsidRDefault="0085276E" w:rsidP="00D66463">
      <w:pPr>
        <w:pStyle w:val="3"/>
        <w:rPr>
          <w:sz w:val="28"/>
          <w:szCs w:val="28"/>
          <w:lang w:val="ru-RU"/>
        </w:rPr>
      </w:pPr>
      <w:bookmarkStart w:id="11" w:name="_Toc215574953"/>
      <w:r w:rsidRPr="009E5AC5">
        <w:rPr>
          <w:sz w:val="28"/>
          <w:szCs w:val="28"/>
        </w:rPr>
        <w:t>Климат</w:t>
      </w:r>
      <w:r w:rsidR="00B714EC" w:rsidRPr="009E5AC5">
        <w:rPr>
          <w:sz w:val="28"/>
          <w:szCs w:val="28"/>
          <w:lang w:val="ru-RU"/>
        </w:rPr>
        <w:t>ическая характеристика</w:t>
      </w:r>
      <w:bookmarkEnd w:id="11"/>
    </w:p>
    <w:p w14:paraId="6BDBCDDC" w14:textId="48CE4A08" w:rsidR="00457981" w:rsidRPr="00457981" w:rsidRDefault="00457981" w:rsidP="00457981">
      <w:pPr>
        <w:pStyle w:val="a5"/>
        <w:rPr>
          <w:sz w:val="28"/>
          <w:szCs w:val="28"/>
        </w:rPr>
      </w:pPr>
      <w:r w:rsidRPr="00457981">
        <w:rPr>
          <w:sz w:val="28"/>
          <w:szCs w:val="28"/>
        </w:rPr>
        <w:t xml:space="preserve">Территория </w:t>
      </w:r>
      <w:r w:rsidR="000E58F0">
        <w:rPr>
          <w:sz w:val="28"/>
          <w:szCs w:val="28"/>
        </w:rPr>
        <w:t>Печорского муниципального округа</w:t>
      </w:r>
      <w:r w:rsidR="00DE5129">
        <w:rPr>
          <w:sz w:val="28"/>
          <w:szCs w:val="28"/>
        </w:rPr>
        <w:t xml:space="preserve"> </w:t>
      </w:r>
      <w:r w:rsidRPr="00457981">
        <w:rPr>
          <w:sz w:val="28"/>
          <w:szCs w:val="28"/>
        </w:rPr>
        <w:t>характеризуется умеренно</w:t>
      </w:r>
      <w:r w:rsidR="0030548C">
        <w:rPr>
          <w:sz w:val="28"/>
          <w:szCs w:val="28"/>
        </w:rPr>
        <w:t>-</w:t>
      </w:r>
      <w:r w:rsidRPr="00457981">
        <w:rPr>
          <w:sz w:val="28"/>
          <w:szCs w:val="28"/>
        </w:rPr>
        <w:t>континентальным влажным климатом, сильно подверженным влиянию Атлантических воздушных масс, способствующих ослаблению континентальности, которые приносят летом влажную пасмурную и дождливую погоду, зимой значительные потепления и оттепели, мешающие образованию устойчивого снежного покрова.</w:t>
      </w:r>
    </w:p>
    <w:p w14:paraId="6A75692E" w14:textId="77777777" w:rsidR="00457981" w:rsidRPr="00457981" w:rsidRDefault="00457981" w:rsidP="00457981">
      <w:pPr>
        <w:pStyle w:val="a5"/>
        <w:rPr>
          <w:sz w:val="28"/>
          <w:szCs w:val="28"/>
        </w:rPr>
      </w:pPr>
      <w:r w:rsidRPr="00457981">
        <w:rPr>
          <w:sz w:val="28"/>
          <w:szCs w:val="28"/>
        </w:rPr>
        <w:t>Территория относится к строительно-климатическому району IIВ. Расчетная температура самой холодной пятидневки равна -26 °С. Продолжительность отопительного периода в среднем составляет 212 дней.</w:t>
      </w:r>
    </w:p>
    <w:p w14:paraId="3550F815" w14:textId="77777777" w:rsidR="00457981" w:rsidRPr="00457981" w:rsidRDefault="00457981" w:rsidP="00457981">
      <w:pPr>
        <w:pStyle w:val="a5"/>
        <w:rPr>
          <w:i/>
          <w:iCs/>
          <w:sz w:val="28"/>
          <w:szCs w:val="28"/>
        </w:rPr>
      </w:pPr>
      <w:r w:rsidRPr="00457981">
        <w:rPr>
          <w:i/>
          <w:iCs/>
          <w:sz w:val="28"/>
          <w:szCs w:val="28"/>
        </w:rPr>
        <w:t>Характеристика сезонов</w:t>
      </w:r>
    </w:p>
    <w:p w14:paraId="7E4A0675" w14:textId="77777777" w:rsidR="00457981" w:rsidRPr="00457981" w:rsidRDefault="00457981" w:rsidP="00457981">
      <w:pPr>
        <w:pStyle w:val="a5"/>
        <w:rPr>
          <w:sz w:val="28"/>
          <w:szCs w:val="28"/>
        </w:rPr>
      </w:pPr>
      <w:r w:rsidRPr="00457981">
        <w:rPr>
          <w:sz w:val="28"/>
          <w:szCs w:val="28"/>
        </w:rPr>
        <w:t>Наиболее холодный месяц январь со среднемесячной температурой -7,5 °С. Почти ежегодно в ночное время температура воздуха может опускаться до -28 °С. Абсолютная минимальная температура равна -41 °С.</w:t>
      </w:r>
    </w:p>
    <w:p w14:paraId="78E6A59F" w14:textId="77777777" w:rsidR="00457981" w:rsidRPr="00457981" w:rsidRDefault="00457981" w:rsidP="00457981">
      <w:pPr>
        <w:pStyle w:val="a5"/>
        <w:rPr>
          <w:sz w:val="28"/>
          <w:szCs w:val="28"/>
        </w:rPr>
      </w:pPr>
      <w:r w:rsidRPr="00457981">
        <w:rPr>
          <w:sz w:val="28"/>
          <w:szCs w:val="28"/>
        </w:rPr>
        <w:t>Самый теплый месяц – июль со среднемесячной температурой +18,7 °С. Ежегодно летом в дневное время температура воздуха может подниматься до +30 °С. Абсолютный максимум температуры равен +36 °С. Это единственный месяц года, когда отсутствуют заморозки. Температура максимальная по сезонам: зима – -3,3 °С; весной –  +9,3 °С; летом – 18,7 °С; осенью – +8,8 °С.</w:t>
      </w:r>
    </w:p>
    <w:p w14:paraId="436CACFD" w14:textId="77777777" w:rsidR="00457981" w:rsidRPr="00457981" w:rsidRDefault="00457981" w:rsidP="00457981">
      <w:pPr>
        <w:pStyle w:val="a5"/>
        <w:rPr>
          <w:sz w:val="28"/>
          <w:szCs w:val="28"/>
        </w:rPr>
      </w:pPr>
      <w:r w:rsidRPr="00457981">
        <w:rPr>
          <w:sz w:val="28"/>
          <w:szCs w:val="28"/>
        </w:rPr>
        <w:t xml:space="preserve">Последние весенние заморозки в среднем наблюдаются в первой декаде мая, а самые поздние заморозки – в первой декаде июня. Первые осенние заморозки в среднем отмечаются в последних числах сентября, но самые ранние заморозки могут наблюдаться в начале сентября. Продолжительность безморозного периода может составлять от 109 до 194 дней. В среднем продолжительность безморозного периода составляет 141 день. </w:t>
      </w:r>
    </w:p>
    <w:p w14:paraId="3B3532DD" w14:textId="77428287" w:rsidR="00457981" w:rsidRPr="00457981" w:rsidRDefault="00457981" w:rsidP="00457981">
      <w:pPr>
        <w:pStyle w:val="a5"/>
        <w:rPr>
          <w:sz w:val="28"/>
          <w:szCs w:val="28"/>
        </w:rPr>
      </w:pPr>
      <w:r w:rsidRPr="00457981">
        <w:rPr>
          <w:sz w:val="28"/>
          <w:szCs w:val="28"/>
        </w:rPr>
        <w:t>Среднегодовая влажность воздуха равна 79 % с максимумом в холодный период (88-89 %) и минимумом весной в мае (66-70 %). Число дней с относительной влажностью не менее 79 % в среднем за год равно 131.</w:t>
      </w:r>
    </w:p>
    <w:p w14:paraId="02ED10AC" w14:textId="77777777" w:rsidR="00457981" w:rsidRPr="00457981" w:rsidRDefault="00457981" w:rsidP="00457981">
      <w:pPr>
        <w:pStyle w:val="a5"/>
        <w:rPr>
          <w:sz w:val="28"/>
          <w:szCs w:val="28"/>
        </w:rPr>
      </w:pPr>
      <w:r w:rsidRPr="00457981">
        <w:rPr>
          <w:sz w:val="28"/>
          <w:szCs w:val="28"/>
        </w:rPr>
        <w:t>Территория района относится к зоне достаточного увлажнения. В среднем за год здесь выпадает – 611 мм осадков с максимумом в теплый период – 424 мм, и минимумом в холодный период – 179 мм.</w:t>
      </w:r>
    </w:p>
    <w:p w14:paraId="5BA5356E" w14:textId="77777777" w:rsidR="00457981" w:rsidRPr="00457981" w:rsidRDefault="00457981" w:rsidP="00457981">
      <w:pPr>
        <w:pStyle w:val="a5"/>
        <w:rPr>
          <w:sz w:val="28"/>
          <w:szCs w:val="28"/>
        </w:rPr>
      </w:pPr>
      <w:r w:rsidRPr="00457981">
        <w:rPr>
          <w:sz w:val="28"/>
          <w:szCs w:val="28"/>
        </w:rPr>
        <w:lastRenderedPageBreak/>
        <w:t>Устойчивый снежный покров образуется в конце ноября и в среднем достигает высоты 26 см. В наиболее снежные зимы высота снежного покрова может достигать 52 см.</w:t>
      </w:r>
    </w:p>
    <w:p w14:paraId="6BFF9779" w14:textId="77777777" w:rsidR="00457981" w:rsidRPr="00457981" w:rsidRDefault="00457981" w:rsidP="00457981">
      <w:pPr>
        <w:pStyle w:val="a5"/>
        <w:rPr>
          <w:i/>
          <w:iCs/>
          <w:sz w:val="28"/>
          <w:szCs w:val="28"/>
        </w:rPr>
      </w:pPr>
      <w:r w:rsidRPr="00457981">
        <w:rPr>
          <w:i/>
          <w:iCs/>
          <w:sz w:val="28"/>
          <w:szCs w:val="28"/>
        </w:rPr>
        <w:t>Ветровой режим и атмосферные явления</w:t>
      </w:r>
    </w:p>
    <w:p w14:paraId="4762FDFC" w14:textId="2541553B" w:rsidR="00457981" w:rsidRPr="00457981" w:rsidRDefault="00457981" w:rsidP="00457981">
      <w:pPr>
        <w:pStyle w:val="a5"/>
        <w:rPr>
          <w:sz w:val="28"/>
          <w:szCs w:val="28"/>
        </w:rPr>
      </w:pPr>
      <w:r w:rsidRPr="00457981">
        <w:rPr>
          <w:sz w:val="28"/>
          <w:szCs w:val="28"/>
        </w:rPr>
        <w:t xml:space="preserve">В течение всего года в </w:t>
      </w:r>
      <w:r w:rsidR="00364319">
        <w:rPr>
          <w:sz w:val="28"/>
          <w:szCs w:val="28"/>
        </w:rPr>
        <w:t>Печорском муниципальном округе</w:t>
      </w:r>
      <w:r w:rsidRPr="00457981">
        <w:rPr>
          <w:sz w:val="28"/>
          <w:szCs w:val="28"/>
        </w:rPr>
        <w:t xml:space="preserve"> преобладают ветры южного направления (22 %), которые формируются под воздействием общей циркуляции атмосферы, характерной для Европейской территории России. </w:t>
      </w:r>
    </w:p>
    <w:p w14:paraId="3BB67E4B" w14:textId="77777777" w:rsidR="00457981" w:rsidRPr="00457981" w:rsidRDefault="00457981" w:rsidP="00457981">
      <w:pPr>
        <w:pStyle w:val="a5"/>
        <w:rPr>
          <w:sz w:val="28"/>
          <w:szCs w:val="28"/>
        </w:rPr>
      </w:pPr>
      <w:r w:rsidRPr="00457981">
        <w:rPr>
          <w:sz w:val="28"/>
          <w:szCs w:val="28"/>
        </w:rPr>
        <w:t>Наибольшая повторяемость южных ветров в январе (27 %). Летом ветры неустойчивые по направлению и наряду с преобладающим южным ветром увеличивается повторяемость ветров северо–западной четверти.</w:t>
      </w:r>
    </w:p>
    <w:p w14:paraId="6317E39A" w14:textId="77777777" w:rsidR="00457981" w:rsidRPr="00457981" w:rsidRDefault="00457981" w:rsidP="00457981">
      <w:pPr>
        <w:pStyle w:val="a5"/>
        <w:rPr>
          <w:sz w:val="28"/>
          <w:szCs w:val="28"/>
        </w:rPr>
      </w:pPr>
      <w:r w:rsidRPr="00457981">
        <w:rPr>
          <w:sz w:val="28"/>
          <w:szCs w:val="28"/>
        </w:rPr>
        <w:t xml:space="preserve">Среднегодовая скорость ветра равна 3,5 м/сек. Наибольшие среднемесячные скорости ветра наблюдаются в холодный период (3,9-4,1 м/сек). Наименьшие скорости ветра отмечаются во второй половине летнего периода (2,8-2,9 м/сек). </w:t>
      </w:r>
    </w:p>
    <w:p w14:paraId="0D8BE5D5" w14:textId="2D4C512F" w:rsidR="00457981" w:rsidRPr="00457981" w:rsidRDefault="00457981" w:rsidP="00457981">
      <w:pPr>
        <w:pStyle w:val="a5"/>
        <w:rPr>
          <w:sz w:val="28"/>
          <w:szCs w:val="28"/>
        </w:rPr>
      </w:pPr>
      <w:r w:rsidRPr="00457981">
        <w:rPr>
          <w:sz w:val="28"/>
          <w:szCs w:val="28"/>
        </w:rPr>
        <w:t>Для сельского хозяйства необходимо учитывать периоды с температурой воздуха выше или ниже определенного предела. Наиболее важный показатель – продолжительность периода со среднесуточными температурами выше 5 ºС. Этот период принято называть «вегетационным». Согласно многолетним данным вегетационный период начинается 21 апреля, но были</w:t>
      </w:r>
      <w:r w:rsidR="00F30546">
        <w:rPr>
          <w:sz w:val="28"/>
          <w:szCs w:val="28"/>
        </w:rPr>
        <w:t xml:space="preserve"> </w:t>
      </w:r>
      <w:r w:rsidRPr="00457981">
        <w:rPr>
          <w:sz w:val="28"/>
          <w:szCs w:val="28"/>
        </w:rPr>
        <w:t xml:space="preserve">зафиксированы аномально теплые и аномально холодные года, когда переход через </w:t>
      </w:r>
      <w:r w:rsidRPr="00457981">
        <w:rPr>
          <w:sz w:val="28"/>
          <w:szCs w:val="28"/>
        </w:rPr>
        <w:br/>
        <w:t>5 ºС начинался 6 апреля и 7 мая соответственно. Средняя продолжительность безморозного периода составляет 120-130 дней.</w:t>
      </w:r>
    </w:p>
    <w:p w14:paraId="4AFCE595" w14:textId="77777777" w:rsidR="00457981" w:rsidRPr="00457981" w:rsidRDefault="00457981" w:rsidP="00457981">
      <w:pPr>
        <w:pStyle w:val="a5"/>
        <w:rPr>
          <w:sz w:val="28"/>
          <w:szCs w:val="28"/>
        </w:rPr>
      </w:pPr>
      <w:r w:rsidRPr="00457981">
        <w:rPr>
          <w:sz w:val="28"/>
          <w:szCs w:val="28"/>
        </w:rPr>
        <w:t>Слабые скорости ветра (0-1 м/сек) имеют среднегодовую повторяемость 19,7 %. В годовом ходе наибольшая повторяемость таких ветров наблюдается в августе. Слабые скорости ветра способствуют накоплению загрязняющих веществ в атмосфере.</w:t>
      </w:r>
    </w:p>
    <w:p w14:paraId="630070B9" w14:textId="77777777" w:rsidR="00457981" w:rsidRPr="00457981" w:rsidRDefault="00457981" w:rsidP="00457981">
      <w:pPr>
        <w:pStyle w:val="a5"/>
        <w:rPr>
          <w:sz w:val="28"/>
          <w:szCs w:val="28"/>
        </w:rPr>
      </w:pPr>
      <w:r w:rsidRPr="00457981">
        <w:rPr>
          <w:sz w:val="28"/>
          <w:szCs w:val="28"/>
        </w:rPr>
        <w:t>Скорость ветра 5-7 м/сек имеет годовую повторяемость 11,3 % с максимумом в феврале-марте (14,5 %). При скорости ветра 5 и более метров в секунду начинает развиваться метелевая деятельность.</w:t>
      </w:r>
    </w:p>
    <w:p w14:paraId="22F1631E" w14:textId="77777777" w:rsidR="00457981" w:rsidRPr="00457981" w:rsidRDefault="00457981" w:rsidP="00457981">
      <w:pPr>
        <w:pStyle w:val="a5"/>
        <w:rPr>
          <w:sz w:val="28"/>
          <w:szCs w:val="28"/>
        </w:rPr>
      </w:pPr>
      <w:r w:rsidRPr="00457981">
        <w:rPr>
          <w:sz w:val="28"/>
          <w:szCs w:val="28"/>
        </w:rPr>
        <w:t>Скорость ветра более 8 м/сек отмечается в среднем 52 дня за год с максимумом в холодный период. Эти скорости ветра наиболее неблагоприятны для рассеивания загрязняющих веществ от высоких источников.</w:t>
      </w:r>
    </w:p>
    <w:p w14:paraId="21743DAF" w14:textId="77777777" w:rsidR="00457981" w:rsidRPr="00457981" w:rsidRDefault="00457981" w:rsidP="00457981">
      <w:pPr>
        <w:pStyle w:val="a5"/>
        <w:rPr>
          <w:sz w:val="28"/>
          <w:szCs w:val="28"/>
        </w:rPr>
      </w:pPr>
      <w:r w:rsidRPr="00457981">
        <w:rPr>
          <w:sz w:val="28"/>
          <w:szCs w:val="28"/>
        </w:rPr>
        <w:t>Скорость ветра более 15 м/сек отмечается в среднем 8 дней за год с максимумом в марте.</w:t>
      </w:r>
    </w:p>
    <w:p w14:paraId="036F1681" w14:textId="77777777" w:rsidR="00457981" w:rsidRPr="00457981" w:rsidRDefault="00457981" w:rsidP="00457981">
      <w:pPr>
        <w:pStyle w:val="a5"/>
        <w:rPr>
          <w:sz w:val="28"/>
          <w:szCs w:val="28"/>
        </w:rPr>
      </w:pPr>
      <w:r w:rsidRPr="00457981">
        <w:rPr>
          <w:sz w:val="28"/>
          <w:szCs w:val="28"/>
        </w:rPr>
        <w:t xml:space="preserve">К наиболее часто повторяющимся атмосферным явлениям относятся туманы и метели. Туманы образуются в течение всего года в среднем 42 дня за год с максимумом в холодный период (27 дней за год). Метели отмечаются 25 дней за год. </w:t>
      </w:r>
    </w:p>
    <w:p w14:paraId="57BF019E" w14:textId="1F7A4513" w:rsidR="00457981" w:rsidRPr="00457981" w:rsidRDefault="00457981" w:rsidP="00457981">
      <w:pPr>
        <w:pStyle w:val="a5"/>
        <w:rPr>
          <w:sz w:val="28"/>
          <w:szCs w:val="28"/>
        </w:rPr>
      </w:pPr>
      <w:r w:rsidRPr="00457981">
        <w:rPr>
          <w:sz w:val="28"/>
          <w:szCs w:val="28"/>
        </w:rPr>
        <w:t xml:space="preserve">Следует отметить, что на территории </w:t>
      </w:r>
      <w:r w:rsidR="000E58F0">
        <w:rPr>
          <w:sz w:val="28"/>
          <w:szCs w:val="28"/>
        </w:rPr>
        <w:t>Печорского муниципального округа</w:t>
      </w:r>
      <w:r w:rsidR="0018367A">
        <w:rPr>
          <w:sz w:val="28"/>
          <w:szCs w:val="28"/>
        </w:rPr>
        <w:t xml:space="preserve"> </w:t>
      </w:r>
      <w:r w:rsidRPr="00457981">
        <w:rPr>
          <w:sz w:val="28"/>
          <w:szCs w:val="28"/>
        </w:rPr>
        <w:t>возможны опасные метеорологические явления: сильный ветер, в том числе. шквал, смерч со скоростью 25 м/сек и более; очень сильные дожди–осадки 100 мм и более за 2 суток и менее; туманы, видимость менее 50 метров.</w:t>
      </w:r>
    </w:p>
    <w:p w14:paraId="55ADF16D" w14:textId="77777777" w:rsidR="00457981" w:rsidRPr="00457981" w:rsidRDefault="00457981" w:rsidP="00457981">
      <w:pPr>
        <w:pStyle w:val="a5"/>
        <w:rPr>
          <w:sz w:val="28"/>
          <w:szCs w:val="28"/>
        </w:rPr>
      </w:pPr>
      <w:r w:rsidRPr="00457981">
        <w:rPr>
          <w:sz w:val="28"/>
          <w:szCs w:val="28"/>
        </w:rPr>
        <w:lastRenderedPageBreak/>
        <w:t xml:space="preserve">По метеорологическим условиям рассеивания примесей в атмосфере территория относится к зоне умеренного потенциала загрязнения воздуха, в которой создаются равновесные условия, как для рассеивания примесей, так и для их накопления. </w:t>
      </w:r>
    </w:p>
    <w:p w14:paraId="0D13B313" w14:textId="77777777" w:rsidR="00457981" w:rsidRPr="00457981" w:rsidRDefault="00457981" w:rsidP="00457981">
      <w:pPr>
        <w:pStyle w:val="a5"/>
        <w:rPr>
          <w:sz w:val="28"/>
          <w:szCs w:val="28"/>
        </w:rPr>
      </w:pPr>
      <w:r w:rsidRPr="00457981">
        <w:rPr>
          <w:sz w:val="28"/>
          <w:szCs w:val="28"/>
        </w:rPr>
        <w:t>Наиболее неблагоприятные условия для рассеивания примесей в атмосфере создаются летом с июля по август, когда отмечается максимум слабых скоростей ветра и приземных инверсий, а также в январе–феврале с максимумом туманов и зимним максимумом инверсий.</w:t>
      </w:r>
    </w:p>
    <w:p w14:paraId="47C99686" w14:textId="15C24C92" w:rsidR="00457981" w:rsidRDefault="00457981" w:rsidP="00457981">
      <w:pPr>
        <w:pStyle w:val="a5"/>
        <w:rPr>
          <w:sz w:val="28"/>
          <w:szCs w:val="28"/>
        </w:rPr>
      </w:pPr>
      <w:r w:rsidRPr="00457981">
        <w:rPr>
          <w:sz w:val="28"/>
          <w:szCs w:val="28"/>
        </w:rPr>
        <w:t xml:space="preserve">На рисунке </w:t>
      </w:r>
      <w:r w:rsidR="009F2306">
        <w:rPr>
          <w:sz w:val="28"/>
          <w:szCs w:val="28"/>
        </w:rPr>
        <w:t>ниже</w:t>
      </w:r>
      <w:r w:rsidRPr="00457981">
        <w:rPr>
          <w:sz w:val="28"/>
          <w:szCs w:val="28"/>
        </w:rPr>
        <w:t xml:space="preserve"> приведена розы ветра по направлениям в % для г. Печоры по метеостанции Псков.</w:t>
      </w:r>
    </w:p>
    <w:p w14:paraId="535AD4BF" w14:textId="77777777" w:rsidR="009F2306" w:rsidRPr="00457981" w:rsidRDefault="009F2306" w:rsidP="00457981">
      <w:pPr>
        <w:pStyle w:val="a5"/>
        <w:rPr>
          <w:sz w:val="28"/>
          <w:szCs w:val="28"/>
        </w:rPr>
      </w:pPr>
    </w:p>
    <w:p w14:paraId="47B90D03" w14:textId="77777777" w:rsidR="00457981" w:rsidRDefault="00457981" w:rsidP="00457981">
      <w:pPr>
        <w:spacing w:line="276" w:lineRule="auto"/>
        <w:ind w:firstLine="709"/>
        <w:jc w:val="center"/>
      </w:pPr>
      <w:r w:rsidRPr="00EA5E89">
        <w:rPr>
          <w:noProof/>
          <w:shd w:val="clear" w:color="auto" w:fill="000000" w:themeFill="text1"/>
        </w:rPr>
        <w:drawing>
          <wp:inline distT="0" distB="0" distL="0" distR="0" wp14:anchorId="08EF5B9F" wp14:editId="4485AFF6">
            <wp:extent cx="3924300" cy="2426687"/>
            <wp:effectExtent l="0" t="0" r="0" b="0"/>
            <wp:docPr id="732214028" name="Диаграмма 7322140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098F77C" w14:textId="2B1A73FE" w:rsidR="009F2306" w:rsidRPr="009F2306" w:rsidRDefault="009F2306" w:rsidP="009F2306">
      <w:pPr>
        <w:pStyle w:val="af"/>
        <w:rPr>
          <w:b w:val="0"/>
          <w:bCs w:val="0"/>
          <w:sz w:val="28"/>
          <w:szCs w:val="28"/>
        </w:rPr>
      </w:pPr>
      <w:r w:rsidRPr="009F2306">
        <w:rPr>
          <w:b w:val="0"/>
          <w:bCs w:val="0"/>
          <w:sz w:val="28"/>
          <w:szCs w:val="28"/>
        </w:rPr>
        <w:t xml:space="preserve">Рисунок </w:t>
      </w:r>
      <w:r w:rsidRPr="009F2306">
        <w:rPr>
          <w:b w:val="0"/>
          <w:bCs w:val="0"/>
          <w:sz w:val="28"/>
          <w:szCs w:val="28"/>
        </w:rPr>
        <w:fldChar w:fldCharType="begin"/>
      </w:r>
      <w:r w:rsidRPr="009F2306">
        <w:rPr>
          <w:b w:val="0"/>
          <w:bCs w:val="0"/>
          <w:sz w:val="28"/>
          <w:szCs w:val="28"/>
        </w:rPr>
        <w:instrText xml:space="preserve"> SEQ Рисунок \* ARABIC </w:instrText>
      </w:r>
      <w:r w:rsidRPr="009F2306">
        <w:rPr>
          <w:b w:val="0"/>
          <w:bCs w:val="0"/>
          <w:sz w:val="28"/>
          <w:szCs w:val="28"/>
        </w:rPr>
        <w:fldChar w:fldCharType="separate"/>
      </w:r>
      <w:r w:rsidR="004E2DD7">
        <w:rPr>
          <w:b w:val="0"/>
          <w:bCs w:val="0"/>
          <w:noProof/>
          <w:sz w:val="28"/>
          <w:szCs w:val="28"/>
        </w:rPr>
        <w:t>2</w:t>
      </w:r>
      <w:r w:rsidRPr="009F2306">
        <w:rPr>
          <w:b w:val="0"/>
          <w:bCs w:val="0"/>
          <w:sz w:val="28"/>
          <w:szCs w:val="28"/>
        </w:rPr>
        <w:fldChar w:fldCharType="end"/>
      </w:r>
      <w:r w:rsidRPr="009F2306">
        <w:rPr>
          <w:b w:val="0"/>
          <w:bCs w:val="0"/>
          <w:sz w:val="28"/>
          <w:szCs w:val="28"/>
        </w:rPr>
        <w:t xml:space="preserve"> - Розы ветра по направлениям в % для г. Печоры по метеостанции Псков</w:t>
      </w:r>
    </w:p>
    <w:p w14:paraId="3E4D1B68" w14:textId="77777777" w:rsidR="009F2306" w:rsidRPr="00EA5E89" w:rsidRDefault="009F2306" w:rsidP="00457981">
      <w:pPr>
        <w:spacing w:line="276" w:lineRule="auto"/>
        <w:ind w:firstLine="709"/>
        <w:jc w:val="center"/>
      </w:pPr>
    </w:p>
    <w:p w14:paraId="0826824A" w14:textId="3DED0D24" w:rsidR="00F30546" w:rsidRPr="00F30546" w:rsidRDefault="00F30546" w:rsidP="00F30546">
      <w:pPr>
        <w:pStyle w:val="3"/>
        <w:rPr>
          <w:sz w:val="28"/>
          <w:szCs w:val="28"/>
          <w:lang w:val="ru-RU"/>
        </w:rPr>
      </w:pPr>
      <w:bookmarkStart w:id="12" w:name="_Toc215574954"/>
      <w:r w:rsidRPr="00F30546">
        <w:rPr>
          <w:sz w:val="28"/>
          <w:szCs w:val="28"/>
          <w:lang w:val="ru-RU"/>
        </w:rPr>
        <w:t>Рельеф</w:t>
      </w:r>
      <w:bookmarkEnd w:id="12"/>
    </w:p>
    <w:p w14:paraId="26653430" w14:textId="2EED24D6" w:rsidR="00F30546" w:rsidRPr="00CC798D" w:rsidRDefault="00F30546" w:rsidP="00CC798D">
      <w:pPr>
        <w:pStyle w:val="a5"/>
        <w:rPr>
          <w:sz w:val="28"/>
          <w:szCs w:val="28"/>
        </w:rPr>
      </w:pPr>
      <w:r w:rsidRPr="00CC798D">
        <w:rPr>
          <w:sz w:val="28"/>
          <w:szCs w:val="28"/>
        </w:rPr>
        <w:t xml:space="preserve">Территория </w:t>
      </w:r>
      <w:r w:rsidR="000E58F0">
        <w:rPr>
          <w:sz w:val="28"/>
          <w:szCs w:val="28"/>
        </w:rPr>
        <w:t>Печорского муниципального округа</w:t>
      </w:r>
      <w:r w:rsidRPr="00CC798D">
        <w:rPr>
          <w:sz w:val="28"/>
          <w:szCs w:val="28"/>
        </w:rPr>
        <w:t>расположена в пределах Прибалтийской низменности и приурочена к южной части обширной Псково–Чудской низины, которая имеет полого–волнистую поверхность ледникового и озерно–ледникового</w:t>
      </w:r>
      <w:r w:rsidR="00CC798D">
        <w:rPr>
          <w:sz w:val="28"/>
          <w:szCs w:val="28"/>
        </w:rPr>
        <w:t xml:space="preserve"> </w:t>
      </w:r>
      <w:r w:rsidRPr="00CC798D">
        <w:rPr>
          <w:sz w:val="28"/>
          <w:szCs w:val="28"/>
        </w:rPr>
        <w:t>происхождения, со слабым уклоном в северо–восточном направлении в сторону Чудско–Псковского озера и наиболее приподнятую в центре и на юго–западе. Абсолютные отметки поверхности колеблются от 200 м на юго–западе до 35–50 м на северо–востоке.</w:t>
      </w:r>
    </w:p>
    <w:p w14:paraId="138FE8C3" w14:textId="30B8A6BF" w:rsidR="00F30546" w:rsidRPr="00CC798D" w:rsidRDefault="00F30546" w:rsidP="00CC798D">
      <w:pPr>
        <w:pStyle w:val="a5"/>
        <w:rPr>
          <w:sz w:val="28"/>
          <w:szCs w:val="28"/>
        </w:rPr>
      </w:pPr>
      <w:r w:rsidRPr="00CC798D">
        <w:rPr>
          <w:sz w:val="28"/>
          <w:szCs w:val="28"/>
        </w:rPr>
        <w:t xml:space="preserve">По особенностям рельефа территорию </w:t>
      </w:r>
      <w:r w:rsidR="000E58F0">
        <w:rPr>
          <w:sz w:val="28"/>
          <w:szCs w:val="28"/>
        </w:rPr>
        <w:t>Печорского муниципального округа</w:t>
      </w:r>
      <w:r w:rsidR="0018367A">
        <w:rPr>
          <w:sz w:val="28"/>
          <w:szCs w:val="28"/>
        </w:rPr>
        <w:t xml:space="preserve"> </w:t>
      </w:r>
      <w:r w:rsidRPr="00CC798D">
        <w:rPr>
          <w:sz w:val="28"/>
          <w:szCs w:val="28"/>
        </w:rPr>
        <w:t>можно разделить на 2 подрайона:</w:t>
      </w:r>
    </w:p>
    <w:p w14:paraId="12E133B8" w14:textId="05BC16BE" w:rsidR="00F30546" w:rsidRPr="00CC798D" w:rsidRDefault="00F30546" w:rsidP="00CC798D">
      <w:pPr>
        <w:pStyle w:val="a5"/>
        <w:rPr>
          <w:sz w:val="28"/>
          <w:szCs w:val="28"/>
        </w:rPr>
      </w:pPr>
      <w:r w:rsidRPr="00CC798D">
        <w:rPr>
          <w:sz w:val="28"/>
          <w:szCs w:val="28"/>
        </w:rPr>
        <w:t>Печорский морено–холмистый подрайон расположен в бассейне рек Пижмы (Пиузы) и Пачковки и характеризуется наличием большого числа холмов, расчлененностью многочисленными долинами рек (Белка, Пачковка, Митковка), ручьев и суходолов. Долина</w:t>
      </w:r>
      <w:r w:rsidR="00CC798D" w:rsidRPr="00CC798D">
        <w:rPr>
          <w:sz w:val="28"/>
          <w:szCs w:val="28"/>
        </w:rPr>
        <w:t xml:space="preserve"> </w:t>
      </w:r>
      <w:r w:rsidRPr="00CC798D">
        <w:rPr>
          <w:sz w:val="28"/>
          <w:szCs w:val="28"/>
        </w:rPr>
        <w:t xml:space="preserve">р. Пачковки глубоко врезана. Склоны ее крутые, уклоны поверхности составляют 10 – 20 %, часто более 20 %. Высота склонов </w:t>
      </w:r>
      <w:r w:rsidRPr="00CC798D">
        <w:rPr>
          <w:sz w:val="28"/>
          <w:szCs w:val="28"/>
        </w:rPr>
        <w:lastRenderedPageBreak/>
        <w:t>достигает 20 – 25 метров. Склоны закреплены растительностью, большей частью устойчивы. В долине р. Пачковки выделяется пойма и первая надпойменная терраса. Пойма протягивается вдоль русла шириной от 25 до 100 метров, абсолютные отметки поймы – 44–55 метров. Во время паводков пойма затопляется. Первая надпойменная терраса возвышается над поймой на 2–3 метра и прослеживается по обоим берегам реки, ширина ее достигает 150–200 метров. Притоки р. Пачковки протекают по днищам оврагов. Наиболее значительный из них – ручей Каменец, протекает по дну оврага глубиной 20–25 метров. Склоны оврага крутые, местами обнажены. Незначительные эрозионные процессы отмечаются и в других оврагах. Особенности рельефа подрайона вызывают необходимость осуществлять в практике сельского хозяйства специальные противоэрозионные мероприятия.</w:t>
      </w:r>
    </w:p>
    <w:p w14:paraId="6489DA21" w14:textId="77777777" w:rsidR="00F30546" w:rsidRPr="00CC798D" w:rsidRDefault="00F30546" w:rsidP="00CC798D">
      <w:pPr>
        <w:pStyle w:val="a5"/>
        <w:rPr>
          <w:sz w:val="28"/>
          <w:szCs w:val="28"/>
        </w:rPr>
      </w:pPr>
      <w:r w:rsidRPr="00CC798D">
        <w:rPr>
          <w:sz w:val="28"/>
          <w:szCs w:val="28"/>
        </w:rPr>
        <w:t>Изборский морено–эрозийный подрайон расположен на возвышенной водораздельной части. Местность расчленена широкими и глубокими долинами, встречаются карстовые и эрозионные формы рельефа. В ряде долин отмечены обнажения коренных пород с туфовыми отложениями, выходами ключей (д. Малы, Изборск). В пределах подрайона находится большая часть лучших в районе по своим свойствам дерново–карбонатных почв. Наличие же карстовых образований, встречающихся в этом подрайоне, создает известные трудности в области строительства.</w:t>
      </w:r>
    </w:p>
    <w:p w14:paraId="79B23A9F" w14:textId="2151AC9E" w:rsidR="008B6D1D" w:rsidRPr="00F30546" w:rsidRDefault="00F30546" w:rsidP="008B6D1D">
      <w:pPr>
        <w:pStyle w:val="3"/>
        <w:rPr>
          <w:sz w:val="28"/>
          <w:szCs w:val="28"/>
          <w:lang w:val="ru-RU"/>
        </w:rPr>
      </w:pPr>
      <w:bookmarkStart w:id="13" w:name="_Toc215574955"/>
      <w:r w:rsidRPr="00F30546">
        <w:rPr>
          <w:sz w:val="28"/>
          <w:szCs w:val="28"/>
          <w:lang w:val="ru-RU"/>
        </w:rPr>
        <w:t>Инженерно-геологические характеристики</w:t>
      </w:r>
      <w:bookmarkEnd w:id="13"/>
    </w:p>
    <w:p w14:paraId="5DA2D6F4" w14:textId="53A3DACA" w:rsidR="00F30546" w:rsidRPr="00CC798D" w:rsidRDefault="00CC798D" w:rsidP="00CC798D">
      <w:pPr>
        <w:pStyle w:val="a5"/>
        <w:rPr>
          <w:sz w:val="28"/>
          <w:szCs w:val="28"/>
          <w:lang w:eastAsia="ar-SA"/>
        </w:rPr>
      </w:pPr>
      <w:r>
        <w:rPr>
          <w:sz w:val="28"/>
          <w:szCs w:val="28"/>
          <w:lang w:eastAsia="ar-SA"/>
        </w:rPr>
        <w:t>Печорский муниципальный округ</w:t>
      </w:r>
      <w:r w:rsidR="00F30546" w:rsidRPr="00CC798D">
        <w:rPr>
          <w:sz w:val="28"/>
          <w:szCs w:val="28"/>
          <w:lang w:eastAsia="ar-SA"/>
        </w:rPr>
        <w:t xml:space="preserve"> расположен в пределах крупной геологической структуры южного склона Балтийского щита, в полосе распространения Главного Девонского поля, для которого характерно трехчленное строение:</w:t>
      </w:r>
    </w:p>
    <w:p w14:paraId="4B1D336B" w14:textId="7AD201C2" w:rsidR="00F30546" w:rsidRPr="00CC798D" w:rsidRDefault="00F30546" w:rsidP="00CC798D">
      <w:pPr>
        <w:pStyle w:val="14"/>
        <w:rPr>
          <w:sz w:val="28"/>
          <w:szCs w:val="28"/>
          <w:lang w:eastAsia="ar-SA"/>
        </w:rPr>
      </w:pPr>
      <w:r w:rsidRPr="00CC798D">
        <w:rPr>
          <w:sz w:val="28"/>
          <w:szCs w:val="28"/>
          <w:lang w:eastAsia="ar-SA"/>
        </w:rPr>
        <w:t>Нижний комплекс (кристаллический фундамент) представлен древними кристаллическими и глубоко метаморфизованными породами – гранитами, гранито–гнейсами, кристаллическими сланцами и другие. Породы фундамента интенсивно дислоцированы и осложнены многочисленными разрывными нарушениями. Глубина залегания фундамента изменяется от 600 до 900 м.</w:t>
      </w:r>
    </w:p>
    <w:p w14:paraId="3A4A7579" w14:textId="145F1DFE" w:rsidR="00F30546" w:rsidRPr="00CC798D" w:rsidRDefault="00F30546" w:rsidP="00CC798D">
      <w:pPr>
        <w:pStyle w:val="14"/>
        <w:rPr>
          <w:sz w:val="28"/>
          <w:szCs w:val="28"/>
          <w:lang w:eastAsia="ar-SA"/>
        </w:rPr>
      </w:pPr>
      <w:r w:rsidRPr="00CC798D">
        <w:rPr>
          <w:sz w:val="28"/>
          <w:szCs w:val="28"/>
          <w:lang w:eastAsia="ar-SA"/>
        </w:rPr>
        <w:t>Средний комплекс геологического разреза представляет собой переслаивание пород различного геологического возраста – от протерозоя до девона. Наибольшую значимость имеют отложения девона, характеризующиеся повсеместным распространением, представленные образованиями среднего и верхнего отделов. В составе среднего девона выделяются буртниекский и арукюласский горизонты, которые сложены однообразной толщей мелкозернистых песков и песчаников с прослоями алевритов, алевролитов и глин. Верхний девон представлен отложениями франского яруса, в составе которого выделяются швянтойский, саргаевский и снежскоплавский горизонты, сложенные в основном песками, слабоцементированными песчаниками с прослоями и линзами алевролитов и глин.</w:t>
      </w:r>
    </w:p>
    <w:p w14:paraId="5589887C" w14:textId="20C54080" w:rsidR="00F30546" w:rsidRPr="00CC798D" w:rsidRDefault="00F30546" w:rsidP="00CC798D">
      <w:pPr>
        <w:pStyle w:val="14"/>
        <w:rPr>
          <w:sz w:val="28"/>
          <w:szCs w:val="28"/>
          <w:lang w:eastAsia="ar-SA"/>
        </w:rPr>
      </w:pPr>
      <w:r w:rsidRPr="00CC798D">
        <w:rPr>
          <w:sz w:val="28"/>
          <w:szCs w:val="28"/>
          <w:lang w:eastAsia="ar-SA"/>
        </w:rPr>
        <w:t xml:space="preserve">Верхний комплекс сложен четвертичными образованиями, которые повсеместно перекрывают породы девона. Минимальные мощности (менее 10 м) </w:t>
      </w:r>
      <w:r w:rsidRPr="00CC798D">
        <w:rPr>
          <w:sz w:val="28"/>
          <w:szCs w:val="28"/>
          <w:lang w:eastAsia="ar-SA"/>
        </w:rPr>
        <w:lastRenderedPageBreak/>
        <w:t>четвертичного покрова отмечаются в пределах низменностей, максимальные (от 50 до 165 м) – на восточном склоне возвышенности Хаанья и в древних погребенных долинах. Строение четвертичного покрова представляется достаточно сложным, что объясняется невыдержанностью различных генетических разностей грунтов как по мощности, так и по простиранию.</w:t>
      </w:r>
    </w:p>
    <w:p w14:paraId="1845DB9C" w14:textId="77777777" w:rsidR="00F30546" w:rsidRPr="00CC798D" w:rsidRDefault="00F30546" w:rsidP="00CC798D">
      <w:pPr>
        <w:pStyle w:val="a5"/>
        <w:rPr>
          <w:sz w:val="28"/>
          <w:szCs w:val="28"/>
          <w:lang w:eastAsia="ar-SA"/>
        </w:rPr>
      </w:pPr>
      <w:r w:rsidRPr="00CC798D">
        <w:rPr>
          <w:sz w:val="28"/>
          <w:szCs w:val="28"/>
          <w:lang w:eastAsia="ar-SA"/>
        </w:rPr>
        <w:t>Общая мощность осадочного чехла (среднего и верхнего комплексов) составляет от 500-600 м до 900-1000 м.</w:t>
      </w:r>
    </w:p>
    <w:p w14:paraId="4B06ABFD" w14:textId="77777777" w:rsidR="00F30546" w:rsidRPr="00CC798D" w:rsidRDefault="00F30546" w:rsidP="00CC798D">
      <w:pPr>
        <w:pStyle w:val="a5"/>
        <w:rPr>
          <w:sz w:val="28"/>
          <w:szCs w:val="28"/>
          <w:lang w:eastAsia="ar-SA"/>
        </w:rPr>
      </w:pPr>
      <w:r w:rsidRPr="00CC798D">
        <w:rPr>
          <w:sz w:val="28"/>
          <w:szCs w:val="28"/>
          <w:lang w:eastAsia="ar-SA"/>
        </w:rPr>
        <w:t xml:space="preserve">В разрезе четвертичного комплекса выделяются верхнечетвертичные (валдайский надгоризонт) и современные отложения. </w:t>
      </w:r>
    </w:p>
    <w:p w14:paraId="5A00EB37" w14:textId="77777777" w:rsidR="00F30546" w:rsidRPr="00CC798D" w:rsidRDefault="00F30546" w:rsidP="00CC798D">
      <w:pPr>
        <w:pStyle w:val="a5"/>
        <w:rPr>
          <w:sz w:val="28"/>
          <w:szCs w:val="28"/>
          <w:lang w:eastAsia="ar-SA"/>
        </w:rPr>
      </w:pPr>
      <w:r w:rsidRPr="00CC798D">
        <w:rPr>
          <w:sz w:val="28"/>
          <w:szCs w:val="28"/>
          <w:lang w:eastAsia="ar-SA"/>
        </w:rPr>
        <w:t>Среди верхнечетвертичных отложений валдайского надгоризонта по генезису выделяются ледниковые – моренные; флювиогляциальные – водно–ледниковые и озерно–ледниковые; озерные и аллювиальные образования.</w:t>
      </w:r>
    </w:p>
    <w:p w14:paraId="704C82CE" w14:textId="77777777" w:rsidR="00F30546" w:rsidRPr="00CC798D" w:rsidRDefault="00F30546" w:rsidP="00CC798D">
      <w:pPr>
        <w:pStyle w:val="a5"/>
        <w:rPr>
          <w:sz w:val="28"/>
          <w:szCs w:val="28"/>
          <w:lang w:eastAsia="ar-SA"/>
        </w:rPr>
      </w:pPr>
      <w:r w:rsidRPr="00CC798D">
        <w:rPr>
          <w:sz w:val="28"/>
          <w:szCs w:val="28"/>
          <w:lang w:eastAsia="ar-SA"/>
        </w:rPr>
        <w:t>Ледниковые отложения (морена) широко распространены непосредственно с поверхности в западной и центральной частях района и представлены валунными суглинками, реже супесями. В местах залегания морены на карбонатных породах в ней резко увеличивается количество валунов местных карбонатных пород (до 95 % от общего количества), в других местах в морене содержание обломков кристаллических пород в среднем составляет 25-37 %. Наибольшей мощностью ледниковые отложения характеризуются в пределах восточного склона Хааньской возвышенности, до 60,0 м. На прилегающей Великорецкой равнинной низменности мощность отложений составляет 10-20 м.</w:t>
      </w:r>
    </w:p>
    <w:p w14:paraId="42431345" w14:textId="3243EB81" w:rsidR="00F30546" w:rsidRPr="00CC798D" w:rsidRDefault="00F30546" w:rsidP="00CC798D">
      <w:pPr>
        <w:pStyle w:val="a5"/>
        <w:rPr>
          <w:sz w:val="28"/>
          <w:szCs w:val="28"/>
          <w:lang w:eastAsia="ar-SA"/>
        </w:rPr>
      </w:pPr>
      <w:r w:rsidRPr="00CC798D">
        <w:rPr>
          <w:sz w:val="28"/>
          <w:szCs w:val="28"/>
          <w:lang w:eastAsia="ar-SA"/>
        </w:rPr>
        <w:t>Флювиогляциальные (водно-ледниковые) отложения представлены разнозернистыми песками, песчано-гравийными и гравийно-галечными отложениями мощностью от 1-3 до</w:t>
      </w:r>
      <w:r w:rsidR="00CC798D">
        <w:rPr>
          <w:sz w:val="28"/>
          <w:szCs w:val="28"/>
          <w:lang w:eastAsia="ar-SA"/>
        </w:rPr>
        <w:t xml:space="preserve"> </w:t>
      </w:r>
      <w:r w:rsidRPr="00CC798D">
        <w:rPr>
          <w:sz w:val="28"/>
          <w:szCs w:val="28"/>
          <w:lang w:eastAsia="ar-SA"/>
        </w:rPr>
        <w:t xml:space="preserve">10-15 м. Они слагают камы, озы, зандровые равнины, а также встречаются в виде отдельных линз в морене. На дневной поверхности они имеют незначительное распространение и тяготеют к восточному склону Хааньской возвышенности. Водно–ледниковые отложения в озах встречаются, в основном, в восточной части района – у деревень Манухново, Велье и др. </w:t>
      </w:r>
    </w:p>
    <w:p w14:paraId="2247106A" w14:textId="77777777" w:rsidR="00F30546" w:rsidRPr="00CC798D" w:rsidRDefault="00F30546" w:rsidP="00CC798D">
      <w:pPr>
        <w:pStyle w:val="a5"/>
        <w:rPr>
          <w:sz w:val="28"/>
          <w:szCs w:val="28"/>
          <w:lang w:eastAsia="ar-SA"/>
        </w:rPr>
      </w:pPr>
      <w:r w:rsidRPr="00CC798D">
        <w:rPr>
          <w:sz w:val="28"/>
          <w:szCs w:val="28"/>
          <w:lang w:eastAsia="ar-SA"/>
        </w:rPr>
        <w:t>Озерно–ледниковые отложения представлены мелкозернистыми песками, алевритами, супесями, суглинками и глинами, нередко с ленточной слоистостью. Они имеют довольно широкое распространение на территории района, особенно в северной и юго–восточной его частях. Они образуют озерно–ледниковые аккумулятивные равнины, заполняют древние долины, а также встречаются в моренной толще в виде линз. Данные отложения развиты среди краевых образований Хааньской возвышенности, а также в пределах низины Псковского озера. В пределах Псковской низины и Великорецкой низменности озерно–ледниковые отложения представлены ленточными глинами, супесями, суглинками и песками. Здесь мощность их составляет 4-5 м, редко более 5 м.</w:t>
      </w:r>
    </w:p>
    <w:p w14:paraId="1B4D7DE3" w14:textId="77777777" w:rsidR="00F30546" w:rsidRPr="00CC798D" w:rsidRDefault="00F30546" w:rsidP="00CC798D">
      <w:pPr>
        <w:pStyle w:val="a5"/>
        <w:rPr>
          <w:sz w:val="28"/>
          <w:szCs w:val="28"/>
          <w:lang w:eastAsia="ar-SA"/>
        </w:rPr>
      </w:pPr>
      <w:r w:rsidRPr="00CC798D">
        <w:rPr>
          <w:sz w:val="28"/>
          <w:szCs w:val="28"/>
          <w:lang w:eastAsia="ar-SA"/>
        </w:rPr>
        <w:t xml:space="preserve">Озерные отложения верхнее–четвертичного возраста имеют весьма ограниченное распространение. Они вскрыты отдельными скважинами в нескольких пунктах в северной и восточной частях территории района. Залегают </w:t>
      </w:r>
      <w:r w:rsidRPr="00CC798D">
        <w:rPr>
          <w:sz w:val="28"/>
          <w:szCs w:val="28"/>
          <w:lang w:eastAsia="ar-SA"/>
        </w:rPr>
        <w:lastRenderedPageBreak/>
        <w:t>они в виде линз мощностью до 20 м внутри валунных суглинков. Эти отложения накапливались в небольших изолированных водоемах во время деградации валдайского ледниковья. Вскрытые в районе деревень Бритьково и Васильево, а также в древних долинах в окрестностях г. Печоры, они представлены глинами, суглинками и мелкозернистыми песками.</w:t>
      </w:r>
    </w:p>
    <w:p w14:paraId="06E33CF8" w14:textId="77777777" w:rsidR="00F30546" w:rsidRPr="00CC798D" w:rsidRDefault="00F30546" w:rsidP="00CC798D">
      <w:pPr>
        <w:pStyle w:val="a5"/>
        <w:rPr>
          <w:sz w:val="28"/>
          <w:szCs w:val="28"/>
          <w:lang w:eastAsia="ar-SA"/>
        </w:rPr>
      </w:pPr>
      <w:r w:rsidRPr="00CC798D">
        <w:rPr>
          <w:sz w:val="28"/>
          <w:szCs w:val="28"/>
          <w:lang w:eastAsia="ar-SA"/>
        </w:rPr>
        <w:t xml:space="preserve">Аллювиальные отложения выделены в долине р. Пиуза, где они слагают первую надпойменную террасу и местами перекрываются торфом. Кроме того, эти отложения вскрыты в долине р. Обдех. Представлены они преимущественно разнозернистыми песками с небольшим содержанием песчано–гравийного материала. Мощность отложений изменяется от 3 до 10-12 м. </w:t>
      </w:r>
    </w:p>
    <w:p w14:paraId="56A69EDB" w14:textId="77777777" w:rsidR="00F30546" w:rsidRPr="00CC798D" w:rsidRDefault="00F30546" w:rsidP="00CC798D">
      <w:pPr>
        <w:pStyle w:val="a5"/>
        <w:rPr>
          <w:sz w:val="28"/>
          <w:szCs w:val="28"/>
          <w:lang w:eastAsia="ar-SA"/>
        </w:rPr>
      </w:pPr>
      <w:r w:rsidRPr="00CC798D">
        <w:rPr>
          <w:sz w:val="28"/>
          <w:szCs w:val="28"/>
          <w:lang w:eastAsia="ar-SA"/>
        </w:rPr>
        <w:t>Современные образования представлены эоловыми, озерными, аллювиальными и болотными отложениями.</w:t>
      </w:r>
    </w:p>
    <w:p w14:paraId="51290A34" w14:textId="77777777" w:rsidR="00F30546" w:rsidRPr="00CC798D" w:rsidRDefault="00F30546" w:rsidP="00CC798D">
      <w:pPr>
        <w:pStyle w:val="a5"/>
        <w:rPr>
          <w:sz w:val="28"/>
          <w:szCs w:val="28"/>
          <w:lang w:eastAsia="ar-SA"/>
        </w:rPr>
      </w:pPr>
      <w:r w:rsidRPr="00CC798D">
        <w:rPr>
          <w:sz w:val="28"/>
          <w:szCs w:val="28"/>
          <w:lang w:eastAsia="ar-SA"/>
        </w:rPr>
        <w:t>Эоловые отложения развиты в северо-восточной части района и приурочены к береговым образованиям Псковского озера. В окрестностях п. Лисицко и Виски имеются дюны, образовавшиеся путем перевевания песков камов. Мощность эоловых отложений изменяется от долей метра до 5 м. Представлены они мелкозернистыми и среднезернистыми песками с незначительной примесью крупных песчаных и гравийных зерен. По берегам Псковского озера в песках нередко наблюдаются прослои погребенных почв.</w:t>
      </w:r>
    </w:p>
    <w:p w14:paraId="2E795425" w14:textId="77777777" w:rsidR="00F30546" w:rsidRPr="00CC798D" w:rsidRDefault="00F30546" w:rsidP="00CC798D">
      <w:pPr>
        <w:pStyle w:val="a5"/>
        <w:rPr>
          <w:sz w:val="28"/>
          <w:szCs w:val="28"/>
          <w:lang w:eastAsia="ar-SA"/>
        </w:rPr>
      </w:pPr>
      <w:r w:rsidRPr="00CC798D">
        <w:rPr>
          <w:sz w:val="28"/>
          <w:szCs w:val="28"/>
          <w:lang w:eastAsia="ar-SA"/>
        </w:rPr>
        <w:t>Озерные отложения имеют ограниченное распространение. На поверхности они встречаются в виде узких полос вдоль берегов озер и состоят из песков разной зернистости. Основная область их распространения совмещается с современной акваторией Псковского озера, где данные отложения представлены преимущественно сапропелями, песчано–илистыми и песчаными осадками мощностью до 8 м. Местами, в пределах равнин и участков холмисто–грядового рельефа, главным образом под торфяниками, встречаются озерные отложения ныне исчезнувших реликтовых озер.</w:t>
      </w:r>
    </w:p>
    <w:p w14:paraId="7F9DCE74" w14:textId="77777777" w:rsidR="00F30546" w:rsidRPr="00CC798D" w:rsidRDefault="00F30546" w:rsidP="00CC798D">
      <w:pPr>
        <w:pStyle w:val="a5"/>
        <w:rPr>
          <w:sz w:val="28"/>
          <w:szCs w:val="28"/>
          <w:lang w:eastAsia="ar-SA"/>
        </w:rPr>
      </w:pPr>
      <w:r w:rsidRPr="00CC798D">
        <w:rPr>
          <w:sz w:val="28"/>
          <w:szCs w:val="28"/>
          <w:lang w:eastAsia="ar-SA"/>
        </w:rPr>
        <w:t>Аллювиальные отложения слагают русла и пойменные террасы всех рек района. Среди них выделяются русловая, пойменная и старичная фации. Русловая фация мощностью 1-2 м представлена песками и гравием. Выше залегают мелкозернистые пески, супеси и суглинки пойменной фации мощностью 1-2 м, реже до 4 м. Старичная фация имеет меньшее значение и сложена илистыми песчано-глинистыми отложениями с торфом мощностью до 4 м. Аллювиально-болотные отложения мощностью до 10 м отмечаются в приустьевых частях рек Пиуза и Обдех в зоне ежегодного половодья Псковского озера. Они представлены илами с большим количеством осоко–торфянистого материала.</w:t>
      </w:r>
    </w:p>
    <w:p w14:paraId="64062F20" w14:textId="2B3406B2" w:rsidR="00F30546" w:rsidRPr="00CC798D" w:rsidRDefault="00F30546" w:rsidP="00CC798D">
      <w:pPr>
        <w:pStyle w:val="a5"/>
        <w:rPr>
          <w:sz w:val="28"/>
          <w:szCs w:val="28"/>
          <w:lang w:eastAsia="ar-SA"/>
        </w:rPr>
      </w:pPr>
      <w:r w:rsidRPr="00CC798D">
        <w:rPr>
          <w:sz w:val="28"/>
          <w:szCs w:val="28"/>
          <w:lang w:eastAsia="ar-SA"/>
        </w:rPr>
        <w:t>Болотные отложения занимают значительные площади на территории района. Наиболее крупными являются болота Кулиско, Нехлюдовское, Завиденский Мох, Лукинское, Зябь, Качевское. Мощность торфяных залежей составляет 2-5 м, максимальная – до 7 м. Торфяники представлены низинным (16 % от общего количества болот), верховым (37 %) и переходным</w:t>
      </w:r>
      <w:r w:rsidR="003056C0">
        <w:rPr>
          <w:sz w:val="28"/>
          <w:szCs w:val="28"/>
          <w:lang w:eastAsia="ar-SA"/>
        </w:rPr>
        <w:t xml:space="preserve"> </w:t>
      </w:r>
      <w:r w:rsidRPr="00CC798D">
        <w:rPr>
          <w:sz w:val="28"/>
          <w:szCs w:val="28"/>
          <w:lang w:eastAsia="ar-SA"/>
        </w:rPr>
        <w:t xml:space="preserve">(47 %) типом залежи. Степень разложения торфа изменяется от 15 до 44 %. Торфяники подстилаются </w:t>
      </w:r>
      <w:r w:rsidRPr="00CC798D">
        <w:rPr>
          <w:sz w:val="28"/>
          <w:szCs w:val="28"/>
          <w:lang w:eastAsia="ar-SA"/>
        </w:rPr>
        <w:lastRenderedPageBreak/>
        <w:t>преимущественно озерно–ледниковыми и озерными отложениями. Процесс торфообразования продолжается и в настоящее время.</w:t>
      </w:r>
    </w:p>
    <w:p w14:paraId="70801372" w14:textId="156CBB8D" w:rsidR="008B6D1D" w:rsidRDefault="00F30546" w:rsidP="008B6D1D">
      <w:pPr>
        <w:pStyle w:val="3"/>
        <w:rPr>
          <w:sz w:val="28"/>
          <w:szCs w:val="28"/>
          <w:lang w:val="ru-RU"/>
        </w:rPr>
      </w:pPr>
      <w:bookmarkStart w:id="14" w:name="_Toc215574956"/>
      <w:r w:rsidRPr="00F30546">
        <w:rPr>
          <w:sz w:val="28"/>
          <w:szCs w:val="28"/>
          <w:lang w:val="ru-RU"/>
        </w:rPr>
        <w:t>Гидрологическая характеристика. Обеспеченность поверхностными водами</w:t>
      </w:r>
      <w:bookmarkEnd w:id="14"/>
    </w:p>
    <w:p w14:paraId="51ED050C" w14:textId="36E1B3BF" w:rsidR="00F30546" w:rsidRPr="003056C0" w:rsidRDefault="00F30546" w:rsidP="003056C0">
      <w:pPr>
        <w:pStyle w:val="a5"/>
        <w:rPr>
          <w:sz w:val="28"/>
          <w:szCs w:val="28"/>
          <w:lang w:eastAsia="ar-SA"/>
        </w:rPr>
      </w:pPr>
      <w:r w:rsidRPr="003056C0">
        <w:rPr>
          <w:sz w:val="28"/>
          <w:szCs w:val="28"/>
          <w:lang w:eastAsia="ar-SA"/>
        </w:rPr>
        <w:t xml:space="preserve">Гидрографическая сеть </w:t>
      </w:r>
      <w:r w:rsidR="000E58F0">
        <w:rPr>
          <w:sz w:val="28"/>
          <w:szCs w:val="28"/>
          <w:lang w:eastAsia="ar-SA"/>
        </w:rPr>
        <w:t>Печорского муниципального округа</w:t>
      </w:r>
      <w:r w:rsidR="0018367A">
        <w:rPr>
          <w:sz w:val="28"/>
          <w:szCs w:val="28"/>
          <w:lang w:eastAsia="ar-SA"/>
        </w:rPr>
        <w:t xml:space="preserve"> </w:t>
      </w:r>
      <w:r w:rsidRPr="003056C0">
        <w:rPr>
          <w:sz w:val="28"/>
          <w:szCs w:val="28"/>
          <w:lang w:eastAsia="ar-SA"/>
        </w:rPr>
        <w:t>принадлежит непосредственно к бассейну Псковского озера и к бассейну р. Великой.</w:t>
      </w:r>
    </w:p>
    <w:p w14:paraId="0CE78DE8" w14:textId="77777777" w:rsidR="00F30546" w:rsidRPr="003056C0" w:rsidRDefault="00F30546" w:rsidP="003056C0">
      <w:pPr>
        <w:pStyle w:val="a5"/>
        <w:rPr>
          <w:sz w:val="28"/>
          <w:szCs w:val="28"/>
          <w:lang w:eastAsia="ar-SA"/>
        </w:rPr>
      </w:pPr>
      <w:r w:rsidRPr="003056C0">
        <w:rPr>
          <w:sz w:val="28"/>
          <w:szCs w:val="28"/>
          <w:lang w:eastAsia="ar-SA"/>
        </w:rPr>
        <w:t>Местный водораздел проходит по средней возвышенной части района (Паниковичи – Пыжово – Изборск). Реки и ручьи северного склона впадают непосредственно в Псковское озеро, а с южного склона водораздела воды текут на юго–восток в левые притоки реки Великой.</w:t>
      </w:r>
    </w:p>
    <w:p w14:paraId="4DF61FCA" w14:textId="3477A470" w:rsidR="00F30546" w:rsidRPr="003056C0" w:rsidRDefault="003056C0" w:rsidP="003056C0">
      <w:pPr>
        <w:pStyle w:val="af"/>
        <w:keepNext/>
        <w:jc w:val="both"/>
        <w:rPr>
          <w:b w:val="0"/>
          <w:bCs w:val="0"/>
          <w:sz w:val="28"/>
          <w:szCs w:val="28"/>
        </w:rPr>
      </w:pPr>
      <w:r w:rsidRPr="003056C0">
        <w:rPr>
          <w:b w:val="0"/>
          <w:bCs w:val="0"/>
          <w:sz w:val="28"/>
          <w:szCs w:val="28"/>
        </w:rPr>
        <w:t xml:space="preserve">Таблица </w:t>
      </w:r>
      <w:r w:rsidRPr="003056C0">
        <w:rPr>
          <w:b w:val="0"/>
          <w:bCs w:val="0"/>
          <w:sz w:val="28"/>
          <w:szCs w:val="28"/>
        </w:rPr>
        <w:fldChar w:fldCharType="begin"/>
      </w:r>
      <w:r w:rsidRPr="003056C0">
        <w:rPr>
          <w:b w:val="0"/>
          <w:bCs w:val="0"/>
          <w:sz w:val="28"/>
          <w:szCs w:val="28"/>
        </w:rPr>
        <w:instrText xml:space="preserve"> SEQ Таблица \* ARABIC </w:instrText>
      </w:r>
      <w:r w:rsidRPr="003056C0">
        <w:rPr>
          <w:b w:val="0"/>
          <w:bCs w:val="0"/>
          <w:sz w:val="28"/>
          <w:szCs w:val="28"/>
        </w:rPr>
        <w:fldChar w:fldCharType="separate"/>
      </w:r>
      <w:r w:rsidR="004E2DD7">
        <w:rPr>
          <w:b w:val="0"/>
          <w:bCs w:val="0"/>
          <w:noProof/>
          <w:sz w:val="28"/>
          <w:szCs w:val="28"/>
        </w:rPr>
        <w:t>1</w:t>
      </w:r>
      <w:r w:rsidRPr="003056C0">
        <w:rPr>
          <w:b w:val="0"/>
          <w:bCs w:val="0"/>
          <w:sz w:val="28"/>
          <w:szCs w:val="28"/>
        </w:rPr>
        <w:fldChar w:fldCharType="end"/>
      </w:r>
      <w:r w:rsidRPr="003056C0">
        <w:rPr>
          <w:b w:val="0"/>
          <w:bCs w:val="0"/>
          <w:sz w:val="28"/>
          <w:szCs w:val="28"/>
        </w:rPr>
        <w:t xml:space="preserve"> - </w:t>
      </w:r>
      <w:r w:rsidR="00F30546" w:rsidRPr="003056C0">
        <w:rPr>
          <w:b w:val="0"/>
          <w:bCs w:val="0"/>
          <w:sz w:val="28"/>
          <w:szCs w:val="28"/>
        </w:rPr>
        <w:t>Основные гидрографические характеристики рек поселения</w:t>
      </w:r>
    </w:p>
    <w:tbl>
      <w:tblPr>
        <w:tblStyle w:val="afa"/>
        <w:tblW w:w="4948" w:type="pct"/>
        <w:tblBorders>
          <w:top w:val="single" w:sz="4" w:space="0" w:color="000000"/>
          <w:left w:val="single" w:sz="4" w:space="0" w:color="000000"/>
          <w:bottom w:val="none" w:sz="0" w:space="0" w:color="auto"/>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
        <w:gridCol w:w="1360"/>
        <w:gridCol w:w="1524"/>
        <w:gridCol w:w="1250"/>
        <w:gridCol w:w="1524"/>
        <w:gridCol w:w="1248"/>
        <w:gridCol w:w="1236"/>
        <w:gridCol w:w="1258"/>
      </w:tblGrid>
      <w:tr w:rsidR="00F30546" w:rsidRPr="003056C0" w14:paraId="3474D4E7" w14:textId="77777777" w:rsidTr="00B11261">
        <w:trPr>
          <w:trHeight w:val="270"/>
        </w:trPr>
        <w:tc>
          <w:tcPr>
            <w:tcW w:w="209" w:type="pct"/>
            <w:vMerge w:val="restart"/>
            <w:vAlign w:val="center"/>
          </w:tcPr>
          <w:p w14:paraId="762E5508" w14:textId="77777777" w:rsidR="00F30546" w:rsidRPr="003056C0" w:rsidRDefault="00F30546" w:rsidP="00B11261">
            <w:pPr>
              <w:jc w:val="center"/>
              <w:rPr>
                <w:bCs/>
                <w:sz w:val="20"/>
              </w:rPr>
            </w:pPr>
            <w:r w:rsidRPr="003056C0">
              <w:rPr>
                <w:bCs/>
                <w:sz w:val="20"/>
              </w:rPr>
              <w:t>№</w:t>
            </w:r>
          </w:p>
        </w:tc>
        <w:tc>
          <w:tcPr>
            <w:tcW w:w="693" w:type="pct"/>
            <w:vMerge w:val="restart"/>
            <w:vAlign w:val="center"/>
          </w:tcPr>
          <w:p w14:paraId="6A810D23" w14:textId="77777777" w:rsidR="00F30546" w:rsidRPr="003056C0" w:rsidRDefault="00F30546" w:rsidP="00B11261">
            <w:pPr>
              <w:jc w:val="center"/>
              <w:rPr>
                <w:bCs/>
                <w:sz w:val="20"/>
              </w:rPr>
            </w:pPr>
            <w:r w:rsidRPr="003056C0">
              <w:rPr>
                <w:bCs/>
                <w:sz w:val="20"/>
              </w:rPr>
              <w:t>Название реки</w:t>
            </w:r>
          </w:p>
        </w:tc>
        <w:tc>
          <w:tcPr>
            <w:tcW w:w="777" w:type="pct"/>
            <w:vMerge w:val="restart"/>
            <w:vAlign w:val="center"/>
          </w:tcPr>
          <w:p w14:paraId="73E1F405" w14:textId="77777777" w:rsidR="00F30546" w:rsidRPr="003056C0" w:rsidRDefault="00F30546" w:rsidP="00B11261">
            <w:pPr>
              <w:jc w:val="center"/>
              <w:rPr>
                <w:bCs/>
                <w:sz w:val="20"/>
              </w:rPr>
            </w:pPr>
            <w:r w:rsidRPr="003056C0">
              <w:rPr>
                <w:bCs/>
                <w:sz w:val="20"/>
              </w:rPr>
              <w:t>Куда впадает, с какого берега</w:t>
            </w:r>
          </w:p>
        </w:tc>
        <w:tc>
          <w:tcPr>
            <w:tcW w:w="637" w:type="pct"/>
            <w:vMerge w:val="restart"/>
            <w:vAlign w:val="center"/>
          </w:tcPr>
          <w:p w14:paraId="3E5B4AC5" w14:textId="77777777" w:rsidR="00F30546" w:rsidRPr="003056C0" w:rsidRDefault="00F30546" w:rsidP="00B11261">
            <w:pPr>
              <w:jc w:val="center"/>
              <w:rPr>
                <w:bCs/>
                <w:sz w:val="20"/>
              </w:rPr>
            </w:pPr>
            <w:r w:rsidRPr="003056C0">
              <w:rPr>
                <w:bCs/>
                <w:sz w:val="20"/>
              </w:rPr>
              <w:t>Расстояние от устья</w:t>
            </w:r>
          </w:p>
        </w:tc>
        <w:tc>
          <w:tcPr>
            <w:tcW w:w="777" w:type="pct"/>
            <w:vMerge w:val="restart"/>
            <w:vAlign w:val="center"/>
          </w:tcPr>
          <w:p w14:paraId="4F503138" w14:textId="77777777" w:rsidR="00F30546" w:rsidRPr="003056C0" w:rsidRDefault="00F30546" w:rsidP="00B11261">
            <w:pPr>
              <w:jc w:val="center"/>
              <w:rPr>
                <w:bCs/>
                <w:sz w:val="20"/>
              </w:rPr>
            </w:pPr>
            <w:r w:rsidRPr="003056C0">
              <w:rPr>
                <w:bCs/>
                <w:sz w:val="20"/>
              </w:rPr>
              <w:t>Длина реки, км /</w:t>
            </w:r>
          </w:p>
          <w:p w14:paraId="527D2063" w14:textId="77777777" w:rsidR="00F30546" w:rsidRPr="003056C0" w:rsidRDefault="00F30546" w:rsidP="00B11261">
            <w:pPr>
              <w:jc w:val="center"/>
              <w:rPr>
                <w:bCs/>
                <w:sz w:val="20"/>
              </w:rPr>
            </w:pPr>
            <w:r w:rsidRPr="003056C0">
              <w:rPr>
                <w:bCs/>
                <w:sz w:val="20"/>
              </w:rPr>
              <w:t>в том числе в пределах района</w:t>
            </w:r>
          </w:p>
        </w:tc>
        <w:tc>
          <w:tcPr>
            <w:tcW w:w="636" w:type="pct"/>
            <w:vMerge w:val="restart"/>
            <w:vAlign w:val="center"/>
          </w:tcPr>
          <w:p w14:paraId="25505726" w14:textId="77777777" w:rsidR="00F30546" w:rsidRPr="003056C0" w:rsidRDefault="00F30546" w:rsidP="00B11261">
            <w:pPr>
              <w:jc w:val="center"/>
              <w:rPr>
                <w:bCs/>
                <w:sz w:val="20"/>
                <w:vertAlign w:val="superscript"/>
              </w:rPr>
            </w:pPr>
            <w:r w:rsidRPr="003056C0">
              <w:rPr>
                <w:bCs/>
                <w:sz w:val="20"/>
              </w:rPr>
              <w:t>Площадь водосбора, км</w:t>
            </w:r>
            <w:r w:rsidRPr="003056C0">
              <w:rPr>
                <w:bCs/>
                <w:sz w:val="20"/>
                <w:vertAlign w:val="superscript"/>
              </w:rPr>
              <w:t>2</w:t>
            </w:r>
          </w:p>
        </w:tc>
        <w:tc>
          <w:tcPr>
            <w:tcW w:w="1272" w:type="pct"/>
            <w:gridSpan w:val="2"/>
            <w:vAlign w:val="center"/>
          </w:tcPr>
          <w:p w14:paraId="162C16D6" w14:textId="77777777" w:rsidR="00F30546" w:rsidRPr="003056C0" w:rsidRDefault="00F30546" w:rsidP="00B11261">
            <w:pPr>
              <w:jc w:val="center"/>
              <w:rPr>
                <w:bCs/>
                <w:sz w:val="20"/>
              </w:rPr>
            </w:pPr>
            <w:r w:rsidRPr="003056C0">
              <w:rPr>
                <w:bCs/>
                <w:sz w:val="20"/>
              </w:rPr>
              <w:t>Наличие озер на водосборе</w:t>
            </w:r>
          </w:p>
        </w:tc>
      </w:tr>
      <w:tr w:rsidR="00F30546" w:rsidRPr="003056C0" w14:paraId="1ABE5D42" w14:textId="77777777" w:rsidTr="00B11261">
        <w:trPr>
          <w:trHeight w:val="240"/>
        </w:trPr>
        <w:tc>
          <w:tcPr>
            <w:tcW w:w="209" w:type="pct"/>
            <w:vMerge/>
            <w:vAlign w:val="center"/>
          </w:tcPr>
          <w:p w14:paraId="01186E80" w14:textId="77777777" w:rsidR="00F30546" w:rsidRPr="003056C0" w:rsidRDefault="00F30546" w:rsidP="00B11261">
            <w:pPr>
              <w:jc w:val="center"/>
              <w:rPr>
                <w:bCs/>
                <w:sz w:val="20"/>
              </w:rPr>
            </w:pPr>
          </w:p>
        </w:tc>
        <w:tc>
          <w:tcPr>
            <w:tcW w:w="693" w:type="pct"/>
            <w:vMerge/>
            <w:vAlign w:val="center"/>
          </w:tcPr>
          <w:p w14:paraId="2153CA0B" w14:textId="77777777" w:rsidR="00F30546" w:rsidRPr="003056C0" w:rsidRDefault="00F30546" w:rsidP="00B11261">
            <w:pPr>
              <w:jc w:val="center"/>
              <w:rPr>
                <w:bCs/>
                <w:sz w:val="20"/>
              </w:rPr>
            </w:pPr>
          </w:p>
        </w:tc>
        <w:tc>
          <w:tcPr>
            <w:tcW w:w="777" w:type="pct"/>
            <w:vMerge/>
            <w:vAlign w:val="center"/>
          </w:tcPr>
          <w:p w14:paraId="267ABB8D" w14:textId="77777777" w:rsidR="00F30546" w:rsidRPr="003056C0" w:rsidRDefault="00F30546" w:rsidP="00B11261">
            <w:pPr>
              <w:jc w:val="center"/>
              <w:rPr>
                <w:bCs/>
                <w:sz w:val="20"/>
              </w:rPr>
            </w:pPr>
          </w:p>
        </w:tc>
        <w:tc>
          <w:tcPr>
            <w:tcW w:w="637" w:type="pct"/>
            <w:vMerge/>
            <w:vAlign w:val="center"/>
          </w:tcPr>
          <w:p w14:paraId="4D79CE00" w14:textId="77777777" w:rsidR="00F30546" w:rsidRPr="003056C0" w:rsidRDefault="00F30546" w:rsidP="00B11261">
            <w:pPr>
              <w:jc w:val="center"/>
              <w:rPr>
                <w:bCs/>
                <w:sz w:val="20"/>
              </w:rPr>
            </w:pPr>
          </w:p>
        </w:tc>
        <w:tc>
          <w:tcPr>
            <w:tcW w:w="777" w:type="pct"/>
            <w:vMerge/>
            <w:vAlign w:val="center"/>
          </w:tcPr>
          <w:p w14:paraId="54E0B9EA" w14:textId="77777777" w:rsidR="00F30546" w:rsidRPr="003056C0" w:rsidRDefault="00F30546" w:rsidP="00B11261">
            <w:pPr>
              <w:jc w:val="center"/>
              <w:rPr>
                <w:bCs/>
                <w:sz w:val="20"/>
              </w:rPr>
            </w:pPr>
          </w:p>
        </w:tc>
        <w:tc>
          <w:tcPr>
            <w:tcW w:w="636" w:type="pct"/>
            <w:vMerge/>
            <w:vAlign w:val="center"/>
          </w:tcPr>
          <w:p w14:paraId="4C493B58" w14:textId="77777777" w:rsidR="00F30546" w:rsidRPr="003056C0" w:rsidRDefault="00F30546" w:rsidP="00B11261">
            <w:pPr>
              <w:jc w:val="center"/>
              <w:rPr>
                <w:bCs/>
                <w:sz w:val="20"/>
              </w:rPr>
            </w:pPr>
          </w:p>
        </w:tc>
        <w:tc>
          <w:tcPr>
            <w:tcW w:w="630" w:type="pct"/>
            <w:vAlign w:val="center"/>
          </w:tcPr>
          <w:p w14:paraId="30768A0B" w14:textId="77777777" w:rsidR="00F30546" w:rsidRPr="003056C0" w:rsidRDefault="00F30546" w:rsidP="00B11261">
            <w:pPr>
              <w:ind w:right="34" w:firstLine="33"/>
              <w:jc w:val="center"/>
              <w:rPr>
                <w:bCs/>
                <w:sz w:val="20"/>
              </w:rPr>
            </w:pPr>
            <w:r w:rsidRPr="003056C0">
              <w:rPr>
                <w:bCs/>
                <w:sz w:val="20"/>
              </w:rPr>
              <w:t>Количество</w:t>
            </w:r>
          </w:p>
        </w:tc>
        <w:tc>
          <w:tcPr>
            <w:tcW w:w="643" w:type="pct"/>
            <w:vAlign w:val="center"/>
          </w:tcPr>
          <w:p w14:paraId="4E9A9120" w14:textId="77777777" w:rsidR="00F30546" w:rsidRPr="003056C0" w:rsidRDefault="00F30546" w:rsidP="00B11261">
            <w:pPr>
              <w:jc w:val="center"/>
              <w:rPr>
                <w:bCs/>
                <w:sz w:val="20"/>
              </w:rPr>
            </w:pPr>
            <w:r w:rsidRPr="003056C0">
              <w:rPr>
                <w:bCs/>
                <w:sz w:val="20"/>
              </w:rPr>
              <w:t>Площадь, км</w:t>
            </w:r>
            <w:r w:rsidRPr="003056C0">
              <w:rPr>
                <w:bCs/>
                <w:sz w:val="20"/>
                <w:vertAlign w:val="superscript"/>
              </w:rPr>
              <w:t>2</w:t>
            </w:r>
          </w:p>
        </w:tc>
      </w:tr>
    </w:tbl>
    <w:p w14:paraId="140C5E48" w14:textId="77777777" w:rsidR="00F30546" w:rsidRPr="003056C0" w:rsidRDefault="00F30546" w:rsidP="00F30546">
      <w:pPr>
        <w:spacing w:line="14" w:lineRule="auto"/>
        <w:jc w:val="center"/>
        <w:rPr>
          <w:bCs/>
          <w:sz w:val="28"/>
          <w:szCs w:val="28"/>
        </w:rPr>
      </w:pPr>
    </w:p>
    <w:tbl>
      <w:tblPr>
        <w:tblStyle w:val="afa"/>
        <w:tblW w:w="4948" w:type="pct"/>
        <w:tblLook w:val="04A0" w:firstRow="1" w:lastRow="0" w:firstColumn="1" w:lastColumn="0" w:noHBand="0" w:noVBand="1"/>
      </w:tblPr>
      <w:tblGrid>
        <w:gridCol w:w="389"/>
        <w:gridCol w:w="1378"/>
        <w:gridCol w:w="1524"/>
        <w:gridCol w:w="1248"/>
        <w:gridCol w:w="1526"/>
        <w:gridCol w:w="1248"/>
        <w:gridCol w:w="1248"/>
        <w:gridCol w:w="1248"/>
      </w:tblGrid>
      <w:tr w:rsidR="00F30546" w:rsidRPr="003056C0" w14:paraId="13691527" w14:textId="77777777" w:rsidTr="00B11261">
        <w:tc>
          <w:tcPr>
            <w:tcW w:w="198" w:type="pct"/>
          </w:tcPr>
          <w:p w14:paraId="58CEE44C" w14:textId="77777777" w:rsidR="00F30546" w:rsidRPr="003056C0" w:rsidRDefault="00F30546" w:rsidP="003056C0">
            <w:pPr>
              <w:jc w:val="center"/>
              <w:rPr>
                <w:bCs/>
                <w:sz w:val="20"/>
              </w:rPr>
            </w:pPr>
            <w:r w:rsidRPr="003056C0">
              <w:rPr>
                <w:bCs/>
                <w:sz w:val="20"/>
              </w:rPr>
              <w:t>1</w:t>
            </w:r>
          </w:p>
        </w:tc>
        <w:tc>
          <w:tcPr>
            <w:tcW w:w="702" w:type="pct"/>
          </w:tcPr>
          <w:p w14:paraId="141916FF" w14:textId="77777777" w:rsidR="00F30546" w:rsidRPr="003056C0" w:rsidRDefault="00F30546" w:rsidP="003056C0">
            <w:pPr>
              <w:jc w:val="center"/>
              <w:rPr>
                <w:bCs/>
                <w:sz w:val="20"/>
              </w:rPr>
            </w:pPr>
            <w:r w:rsidRPr="003056C0">
              <w:rPr>
                <w:bCs/>
                <w:sz w:val="20"/>
              </w:rPr>
              <w:t>Пиуза</w:t>
            </w:r>
          </w:p>
        </w:tc>
        <w:tc>
          <w:tcPr>
            <w:tcW w:w="777" w:type="pct"/>
          </w:tcPr>
          <w:p w14:paraId="2193F0E2" w14:textId="34541865" w:rsidR="00F30546" w:rsidRPr="003056C0" w:rsidRDefault="00F30546" w:rsidP="003056C0">
            <w:pPr>
              <w:jc w:val="center"/>
              <w:rPr>
                <w:bCs/>
                <w:sz w:val="20"/>
              </w:rPr>
            </w:pPr>
            <w:r w:rsidRPr="003056C0">
              <w:rPr>
                <w:bCs/>
                <w:sz w:val="20"/>
              </w:rPr>
              <w:t>оз. Псковское</w:t>
            </w:r>
          </w:p>
        </w:tc>
        <w:tc>
          <w:tcPr>
            <w:tcW w:w="636" w:type="pct"/>
          </w:tcPr>
          <w:p w14:paraId="438CC313" w14:textId="77777777" w:rsidR="00F30546" w:rsidRPr="003056C0" w:rsidRDefault="00F30546" w:rsidP="003056C0">
            <w:pPr>
              <w:jc w:val="center"/>
              <w:rPr>
                <w:bCs/>
                <w:sz w:val="20"/>
              </w:rPr>
            </w:pPr>
            <w:r w:rsidRPr="003056C0">
              <w:rPr>
                <w:bCs/>
                <w:sz w:val="20"/>
              </w:rPr>
              <w:t>-</w:t>
            </w:r>
          </w:p>
        </w:tc>
        <w:tc>
          <w:tcPr>
            <w:tcW w:w="778" w:type="pct"/>
          </w:tcPr>
          <w:p w14:paraId="0A2499DB" w14:textId="77777777" w:rsidR="00F30546" w:rsidRPr="003056C0" w:rsidRDefault="00F30546" w:rsidP="003056C0">
            <w:pPr>
              <w:jc w:val="center"/>
              <w:rPr>
                <w:bCs/>
                <w:sz w:val="20"/>
              </w:rPr>
            </w:pPr>
            <w:r w:rsidRPr="003056C0">
              <w:rPr>
                <w:bCs/>
                <w:sz w:val="20"/>
              </w:rPr>
              <w:t>93 /13</w:t>
            </w:r>
          </w:p>
        </w:tc>
        <w:tc>
          <w:tcPr>
            <w:tcW w:w="636" w:type="pct"/>
          </w:tcPr>
          <w:p w14:paraId="392F13E4" w14:textId="77777777" w:rsidR="00F30546" w:rsidRPr="003056C0" w:rsidRDefault="00F30546" w:rsidP="003056C0">
            <w:pPr>
              <w:jc w:val="center"/>
              <w:rPr>
                <w:bCs/>
                <w:sz w:val="20"/>
              </w:rPr>
            </w:pPr>
            <w:r w:rsidRPr="003056C0">
              <w:rPr>
                <w:bCs/>
                <w:sz w:val="20"/>
              </w:rPr>
              <w:t>796</w:t>
            </w:r>
          </w:p>
        </w:tc>
        <w:tc>
          <w:tcPr>
            <w:tcW w:w="636" w:type="pct"/>
          </w:tcPr>
          <w:p w14:paraId="5E1AE78B" w14:textId="77777777" w:rsidR="00F30546" w:rsidRPr="003056C0" w:rsidRDefault="00F30546" w:rsidP="003056C0">
            <w:pPr>
              <w:jc w:val="center"/>
              <w:rPr>
                <w:bCs/>
                <w:sz w:val="20"/>
              </w:rPr>
            </w:pPr>
            <w:r w:rsidRPr="003056C0">
              <w:rPr>
                <w:bCs/>
                <w:sz w:val="20"/>
              </w:rPr>
              <w:t>-</w:t>
            </w:r>
          </w:p>
        </w:tc>
        <w:tc>
          <w:tcPr>
            <w:tcW w:w="636" w:type="pct"/>
          </w:tcPr>
          <w:p w14:paraId="4931B7E8" w14:textId="77777777" w:rsidR="00F30546" w:rsidRPr="003056C0" w:rsidRDefault="00F30546" w:rsidP="003056C0">
            <w:pPr>
              <w:jc w:val="center"/>
              <w:rPr>
                <w:bCs/>
                <w:sz w:val="20"/>
              </w:rPr>
            </w:pPr>
            <w:r w:rsidRPr="003056C0">
              <w:rPr>
                <w:bCs/>
                <w:sz w:val="20"/>
              </w:rPr>
              <w:t>-</w:t>
            </w:r>
          </w:p>
        </w:tc>
      </w:tr>
      <w:tr w:rsidR="00F30546" w:rsidRPr="003056C0" w14:paraId="670065B5" w14:textId="77777777" w:rsidTr="00B11261">
        <w:tc>
          <w:tcPr>
            <w:tcW w:w="198" w:type="pct"/>
          </w:tcPr>
          <w:p w14:paraId="415D32CA" w14:textId="77777777" w:rsidR="00F30546" w:rsidRPr="003056C0" w:rsidRDefault="00F30546" w:rsidP="003056C0">
            <w:pPr>
              <w:jc w:val="center"/>
              <w:rPr>
                <w:bCs/>
                <w:sz w:val="20"/>
              </w:rPr>
            </w:pPr>
            <w:r w:rsidRPr="003056C0">
              <w:rPr>
                <w:bCs/>
                <w:sz w:val="20"/>
              </w:rPr>
              <w:t>2</w:t>
            </w:r>
          </w:p>
        </w:tc>
        <w:tc>
          <w:tcPr>
            <w:tcW w:w="702" w:type="pct"/>
          </w:tcPr>
          <w:p w14:paraId="2F723D03" w14:textId="77777777" w:rsidR="00F30546" w:rsidRPr="003056C0" w:rsidRDefault="00F30546" w:rsidP="003056C0">
            <w:pPr>
              <w:jc w:val="center"/>
              <w:rPr>
                <w:bCs/>
                <w:sz w:val="20"/>
              </w:rPr>
            </w:pPr>
            <w:r w:rsidRPr="003056C0">
              <w:rPr>
                <w:bCs/>
                <w:sz w:val="20"/>
              </w:rPr>
              <w:t>Белка</w:t>
            </w:r>
          </w:p>
        </w:tc>
        <w:tc>
          <w:tcPr>
            <w:tcW w:w="777" w:type="pct"/>
          </w:tcPr>
          <w:p w14:paraId="4C9B5675" w14:textId="77777777" w:rsidR="00F30546" w:rsidRPr="003056C0" w:rsidRDefault="00F30546" w:rsidP="003056C0">
            <w:pPr>
              <w:jc w:val="center"/>
              <w:rPr>
                <w:bCs/>
                <w:sz w:val="20"/>
              </w:rPr>
            </w:pPr>
            <w:r w:rsidRPr="003056C0">
              <w:rPr>
                <w:bCs/>
                <w:sz w:val="20"/>
              </w:rPr>
              <w:t>Пижма, пр.</w:t>
            </w:r>
          </w:p>
        </w:tc>
        <w:tc>
          <w:tcPr>
            <w:tcW w:w="636" w:type="pct"/>
          </w:tcPr>
          <w:p w14:paraId="7E50B372" w14:textId="77777777" w:rsidR="00F30546" w:rsidRPr="003056C0" w:rsidRDefault="00F30546" w:rsidP="003056C0">
            <w:pPr>
              <w:jc w:val="center"/>
              <w:rPr>
                <w:bCs/>
                <w:sz w:val="20"/>
              </w:rPr>
            </w:pPr>
            <w:r w:rsidRPr="003056C0">
              <w:rPr>
                <w:bCs/>
                <w:sz w:val="20"/>
              </w:rPr>
              <w:t>-</w:t>
            </w:r>
          </w:p>
        </w:tc>
        <w:tc>
          <w:tcPr>
            <w:tcW w:w="778" w:type="pct"/>
          </w:tcPr>
          <w:p w14:paraId="790120A9" w14:textId="77777777" w:rsidR="00F30546" w:rsidRPr="003056C0" w:rsidRDefault="00F30546" w:rsidP="003056C0">
            <w:pPr>
              <w:jc w:val="center"/>
              <w:rPr>
                <w:bCs/>
                <w:sz w:val="20"/>
              </w:rPr>
            </w:pPr>
            <w:r w:rsidRPr="003056C0">
              <w:rPr>
                <w:bCs/>
                <w:sz w:val="20"/>
              </w:rPr>
              <w:t>18</w:t>
            </w:r>
          </w:p>
        </w:tc>
        <w:tc>
          <w:tcPr>
            <w:tcW w:w="636" w:type="pct"/>
          </w:tcPr>
          <w:p w14:paraId="3B4EE42A" w14:textId="77777777" w:rsidR="00F30546" w:rsidRPr="003056C0" w:rsidRDefault="00F30546" w:rsidP="003056C0">
            <w:pPr>
              <w:jc w:val="center"/>
              <w:rPr>
                <w:bCs/>
                <w:sz w:val="20"/>
              </w:rPr>
            </w:pPr>
            <w:r w:rsidRPr="003056C0">
              <w:rPr>
                <w:bCs/>
                <w:sz w:val="20"/>
              </w:rPr>
              <w:t>85,0</w:t>
            </w:r>
          </w:p>
        </w:tc>
        <w:tc>
          <w:tcPr>
            <w:tcW w:w="636" w:type="pct"/>
          </w:tcPr>
          <w:p w14:paraId="5C93E0F8" w14:textId="77777777" w:rsidR="00F30546" w:rsidRPr="003056C0" w:rsidRDefault="00F30546" w:rsidP="003056C0">
            <w:pPr>
              <w:jc w:val="center"/>
              <w:rPr>
                <w:bCs/>
                <w:sz w:val="20"/>
              </w:rPr>
            </w:pPr>
            <w:r w:rsidRPr="003056C0">
              <w:rPr>
                <w:bCs/>
                <w:sz w:val="20"/>
              </w:rPr>
              <w:t>нсв</w:t>
            </w:r>
          </w:p>
        </w:tc>
        <w:tc>
          <w:tcPr>
            <w:tcW w:w="636" w:type="pct"/>
          </w:tcPr>
          <w:p w14:paraId="302A6F66" w14:textId="77777777" w:rsidR="00F30546" w:rsidRPr="003056C0" w:rsidRDefault="00F30546" w:rsidP="003056C0">
            <w:pPr>
              <w:jc w:val="center"/>
              <w:rPr>
                <w:bCs/>
                <w:sz w:val="20"/>
              </w:rPr>
            </w:pPr>
            <w:r w:rsidRPr="003056C0">
              <w:rPr>
                <w:bCs/>
                <w:sz w:val="20"/>
              </w:rPr>
              <w:t>нсв</w:t>
            </w:r>
          </w:p>
        </w:tc>
      </w:tr>
      <w:tr w:rsidR="00F30546" w:rsidRPr="003056C0" w14:paraId="7E18B6F2" w14:textId="77777777" w:rsidTr="00B11261">
        <w:tc>
          <w:tcPr>
            <w:tcW w:w="198" w:type="pct"/>
          </w:tcPr>
          <w:p w14:paraId="154ABFCD" w14:textId="77777777" w:rsidR="00F30546" w:rsidRPr="003056C0" w:rsidRDefault="00F30546" w:rsidP="003056C0">
            <w:pPr>
              <w:jc w:val="center"/>
              <w:rPr>
                <w:bCs/>
                <w:sz w:val="20"/>
              </w:rPr>
            </w:pPr>
            <w:r w:rsidRPr="003056C0">
              <w:rPr>
                <w:bCs/>
                <w:sz w:val="20"/>
              </w:rPr>
              <w:t>3</w:t>
            </w:r>
          </w:p>
        </w:tc>
        <w:tc>
          <w:tcPr>
            <w:tcW w:w="702" w:type="pct"/>
          </w:tcPr>
          <w:p w14:paraId="6FACD64A" w14:textId="77777777" w:rsidR="00F30546" w:rsidRPr="003056C0" w:rsidRDefault="00F30546" w:rsidP="003056C0">
            <w:pPr>
              <w:jc w:val="center"/>
              <w:rPr>
                <w:bCs/>
                <w:sz w:val="20"/>
              </w:rPr>
            </w:pPr>
            <w:r w:rsidRPr="003056C0">
              <w:rPr>
                <w:bCs/>
                <w:sz w:val="20"/>
              </w:rPr>
              <w:t>Пачковка</w:t>
            </w:r>
          </w:p>
        </w:tc>
        <w:tc>
          <w:tcPr>
            <w:tcW w:w="777" w:type="pct"/>
          </w:tcPr>
          <w:p w14:paraId="54A5C546" w14:textId="77777777" w:rsidR="00F30546" w:rsidRPr="003056C0" w:rsidRDefault="00F30546" w:rsidP="003056C0">
            <w:pPr>
              <w:jc w:val="center"/>
              <w:rPr>
                <w:bCs/>
                <w:sz w:val="20"/>
              </w:rPr>
            </w:pPr>
            <w:r w:rsidRPr="003056C0">
              <w:rPr>
                <w:bCs/>
                <w:sz w:val="20"/>
              </w:rPr>
              <w:t>Пижма, пр.</w:t>
            </w:r>
          </w:p>
        </w:tc>
        <w:tc>
          <w:tcPr>
            <w:tcW w:w="636" w:type="pct"/>
          </w:tcPr>
          <w:p w14:paraId="768DF9F3" w14:textId="77777777" w:rsidR="00F30546" w:rsidRPr="003056C0" w:rsidRDefault="00F30546" w:rsidP="003056C0">
            <w:pPr>
              <w:jc w:val="center"/>
              <w:rPr>
                <w:bCs/>
                <w:sz w:val="20"/>
              </w:rPr>
            </w:pPr>
            <w:r w:rsidRPr="003056C0">
              <w:rPr>
                <w:bCs/>
                <w:sz w:val="20"/>
              </w:rPr>
              <w:t>-</w:t>
            </w:r>
          </w:p>
        </w:tc>
        <w:tc>
          <w:tcPr>
            <w:tcW w:w="778" w:type="pct"/>
          </w:tcPr>
          <w:p w14:paraId="3FBAD238" w14:textId="77777777" w:rsidR="00F30546" w:rsidRPr="003056C0" w:rsidRDefault="00F30546" w:rsidP="003056C0">
            <w:pPr>
              <w:jc w:val="center"/>
              <w:rPr>
                <w:bCs/>
                <w:sz w:val="20"/>
              </w:rPr>
            </w:pPr>
            <w:r w:rsidRPr="003056C0">
              <w:rPr>
                <w:bCs/>
                <w:sz w:val="20"/>
              </w:rPr>
              <w:t>19</w:t>
            </w:r>
          </w:p>
        </w:tc>
        <w:tc>
          <w:tcPr>
            <w:tcW w:w="636" w:type="pct"/>
          </w:tcPr>
          <w:p w14:paraId="7D1F7A64" w14:textId="77777777" w:rsidR="00F30546" w:rsidRPr="003056C0" w:rsidRDefault="00F30546" w:rsidP="003056C0">
            <w:pPr>
              <w:jc w:val="center"/>
              <w:rPr>
                <w:bCs/>
                <w:sz w:val="20"/>
              </w:rPr>
            </w:pPr>
            <w:r w:rsidRPr="003056C0">
              <w:rPr>
                <w:bCs/>
                <w:sz w:val="20"/>
              </w:rPr>
              <w:t>82,0</w:t>
            </w:r>
          </w:p>
        </w:tc>
        <w:tc>
          <w:tcPr>
            <w:tcW w:w="636" w:type="pct"/>
          </w:tcPr>
          <w:p w14:paraId="3BA75C8B" w14:textId="77777777" w:rsidR="00F30546" w:rsidRPr="003056C0" w:rsidRDefault="00F30546" w:rsidP="003056C0">
            <w:pPr>
              <w:jc w:val="center"/>
              <w:rPr>
                <w:bCs/>
                <w:sz w:val="20"/>
              </w:rPr>
            </w:pPr>
            <w:r w:rsidRPr="003056C0">
              <w:rPr>
                <w:bCs/>
                <w:sz w:val="20"/>
              </w:rPr>
              <w:t>нсв</w:t>
            </w:r>
          </w:p>
        </w:tc>
        <w:tc>
          <w:tcPr>
            <w:tcW w:w="636" w:type="pct"/>
          </w:tcPr>
          <w:p w14:paraId="1E96110C" w14:textId="77777777" w:rsidR="00F30546" w:rsidRPr="003056C0" w:rsidRDefault="00F30546" w:rsidP="003056C0">
            <w:pPr>
              <w:jc w:val="center"/>
              <w:rPr>
                <w:bCs/>
                <w:sz w:val="20"/>
              </w:rPr>
            </w:pPr>
            <w:r w:rsidRPr="003056C0">
              <w:rPr>
                <w:bCs/>
                <w:sz w:val="20"/>
              </w:rPr>
              <w:t>нсв</w:t>
            </w:r>
          </w:p>
        </w:tc>
      </w:tr>
      <w:tr w:rsidR="00F30546" w:rsidRPr="003056C0" w14:paraId="0CE546B5" w14:textId="77777777" w:rsidTr="00B11261">
        <w:tc>
          <w:tcPr>
            <w:tcW w:w="198" w:type="pct"/>
          </w:tcPr>
          <w:p w14:paraId="152F6DF5" w14:textId="77777777" w:rsidR="00F30546" w:rsidRPr="003056C0" w:rsidRDefault="00F30546" w:rsidP="003056C0">
            <w:pPr>
              <w:jc w:val="center"/>
              <w:rPr>
                <w:bCs/>
                <w:sz w:val="20"/>
              </w:rPr>
            </w:pPr>
            <w:r w:rsidRPr="003056C0">
              <w:rPr>
                <w:bCs/>
                <w:sz w:val="20"/>
              </w:rPr>
              <w:t>4</w:t>
            </w:r>
          </w:p>
        </w:tc>
        <w:tc>
          <w:tcPr>
            <w:tcW w:w="702" w:type="pct"/>
          </w:tcPr>
          <w:p w14:paraId="579A1636" w14:textId="77777777" w:rsidR="00F30546" w:rsidRPr="003056C0" w:rsidRDefault="00F30546" w:rsidP="003056C0">
            <w:pPr>
              <w:jc w:val="center"/>
              <w:rPr>
                <w:bCs/>
                <w:sz w:val="20"/>
              </w:rPr>
            </w:pPr>
            <w:r w:rsidRPr="003056C0">
              <w:rPr>
                <w:bCs/>
                <w:sz w:val="20"/>
              </w:rPr>
              <w:t>Митковка</w:t>
            </w:r>
          </w:p>
        </w:tc>
        <w:tc>
          <w:tcPr>
            <w:tcW w:w="777" w:type="pct"/>
          </w:tcPr>
          <w:p w14:paraId="4D52F706" w14:textId="77777777" w:rsidR="00F30546" w:rsidRPr="003056C0" w:rsidRDefault="00F30546" w:rsidP="003056C0">
            <w:pPr>
              <w:jc w:val="center"/>
              <w:rPr>
                <w:bCs/>
                <w:sz w:val="20"/>
              </w:rPr>
            </w:pPr>
            <w:r w:rsidRPr="003056C0">
              <w:rPr>
                <w:bCs/>
                <w:sz w:val="20"/>
              </w:rPr>
              <w:t>Пижма, пр.</w:t>
            </w:r>
          </w:p>
        </w:tc>
        <w:tc>
          <w:tcPr>
            <w:tcW w:w="636" w:type="pct"/>
          </w:tcPr>
          <w:p w14:paraId="02DB801E" w14:textId="77777777" w:rsidR="00F30546" w:rsidRPr="003056C0" w:rsidRDefault="00F30546" w:rsidP="003056C0">
            <w:pPr>
              <w:jc w:val="center"/>
              <w:rPr>
                <w:bCs/>
                <w:sz w:val="20"/>
              </w:rPr>
            </w:pPr>
            <w:r w:rsidRPr="003056C0">
              <w:rPr>
                <w:bCs/>
                <w:sz w:val="20"/>
              </w:rPr>
              <w:t>-</w:t>
            </w:r>
          </w:p>
        </w:tc>
        <w:tc>
          <w:tcPr>
            <w:tcW w:w="778" w:type="pct"/>
          </w:tcPr>
          <w:p w14:paraId="39CEB7B2" w14:textId="77777777" w:rsidR="00F30546" w:rsidRPr="003056C0" w:rsidRDefault="00F30546" w:rsidP="003056C0">
            <w:pPr>
              <w:jc w:val="center"/>
              <w:rPr>
                <w:bCs/>
                <w:sz w:val="20"/>
              </w:rPr>
            </w:pPr>
            <w:r w:rsidRPr="003056C0">
              <w:rPr>
                <w:bCs/>
                <w:sz w:val="20"/>
              </w:rPr>
              <w:t>10</w:t>
            </w:r>
          </w:p>
        </w:tc>
        <w:tc>
          <w:tcPr>
            <w:tcW w:w="636" w:type="pct"/>
          </w:tcPr>
          <w:p w14:paraId="4A69F55E" w14:textId="77777777" w:rsidR="00F30546" w:rsidRPr="003056C0" w:rsidRDefault="00F30546" w:rsidP="003056C0">
            <w:pPr>
              <w:jc w:val="center"/>
              <w:rPr>
                <w:bCs/>
                <w:sz w:val="20"/>
              </w:rPr>
            </w:pPr>
            <w:r w:rsidRPr="003056C0">
              <w:rPr>
                <w:bCs/>
                <w:sz w:val="20"/>
              </w:rPr>
              <w:t>18,0</w:t>
            </w:r>
          </w:p>
        </w:tc>
        <w:tc>
          <w:tcPr>
            <w:tcW w:w="636" w:type="pct"/>
          </w:tcPr>
          <w:p w14:paraId="5DF6EF7D" w14:textId="77777777" w:rsidR="00F30546" w:rsidRPr="003056C0" w:rsidRDefault="00F30546" w:rsidP="003056C0">
            <w:pPr>
              <w:jc w:val="center"/>
              <w:rPr>
                <w:bCs/>
                <w:sz w:val="20"/>
              </w:rPr>
            </w:pPr>
            <w:r w:rsidRPr="003056C0">
              <w:rPr>
                <w:bCs/>
                <w:sz w:val="20"/>
              </w:rPr>
              <w:t>нсв</w:t>
            </w:r>
          </w:p>
        </w:tc>
        <w:tc>
          <w:tcPr>
            <w:tcW w:w="636" w:type="pct"/>
          </w:tcPr>
          <w:p w14:paraId="654E6E2B" w14:textId="77777777" w:rsidR="00F30546" w:rsidRPr="003056C0" w:rsidRDefault="00F30546" w:rsidP="003056C0">
            <w:pPr>
              <w:jc w:val="center"/>
              <w:rPr>
                <w:bCs/>
                <w:sz w:val="20"/>
              </w:rPr>
            </w:pPr>
            <w:r w:rsidRPr="003056C0">
              <w:rPr>
                <w:bCs/>
                <w:sz w:val="20"/>
              </w:rPr>
              <w:t>нсв</w:t>
            </w:r>
          </w:p>
        </w:tc>
      </w:tr>
      <w:tr w:rsidR="00F30546" w:rsidRPr="003056C0" w14:paraId="15994493" w14:textId="77777777" w:rsidTr="00B11261">
        <w:tc>
          <w:tcPr>
            <w:tcW w:w="198" w:type="pct"/>
          </w:tcPr>
          <w:p w14:paraId="52D6547C" w14:textId="77777777" w:rsidR="00F30546" w:rsidRPr="003056C0" w:rsidRDefault="00F30546" w:rsidP="003056C0">
            <w:pPr>
              <w:jc w:val="center"/>
              <w:rPr>
                <w:bCs/>
                <w:sz w:val="20"/>
              </w:rPr>
            </w:pPr>
            <w:r w:rsidRPr="003056C0">
              <w:rPr>
                <w:bCs/>
                <w:sz w:val="20"/>
              </w:rPr>
              <w:t>5</w:t>
            </w:r>
          </w:p>
        </w:tc>
        <w:tc>
          <w:tcPr>
            <w:tcW w:w="702" w:type="pct"/>
          </w:tcPr>
          <w:p w14:paraId="037404DF" w14:textId="77777777" w:rsidR="00F30546" w:rsidRPr="003056C0" w:rsidRDefault="00F30546" w:rsidP="003056C0">
            <w:pPr>
              <w:jc w:val="center"/>
              <w:rPr>
                <w:bCs/>
                <w:sz w:val="20"/>
              </w:rPr>
            </w:pPr>
            <w:r w:rsidRPr="003056C0">
              <w:rPr>
                <w:bCs/>
                <w:sz w:val="20"/>
              </w:rPr>
              <w:t>Обдех</w:t>
            </w:r>
          </w:p>
        </w:tc>
        <w:tc>
          <w:tcPr>
            <w:tcW w:w="777" w:type="pct"/>
          </w:tcPr>
          <w:p w14:paraId="14EBA11A" w14:textId="77777777" w:rsidR="00F30546" w:rsidRPr="003056C0" w:rsidRDefault="00F30546" w:rsidP="003056C0">
            <w:pPr>
              <w:jc w:val="center"/>
              <w:rPr>
                <w:bCs/>
                <w:sz w:val="20"/>
              </w:rPr>
            </w:pPr>
            <w:r w:rsidRPr="003056C0">
              <w:rPr>
                <w:bCs/>
                <w:sz w:val="20"/>
              </w:rPr>
              <w:t>оз. Псковское</w:t>
            </w:r>
          </w:p>
        </w:tc>
        <w:tc>
          <w:tcPr>
            <w:tcW w:w="636" w:type="pct"/>
          </w:tcPr>
          <w:p w14:paraId="2E901DDD" w14:textId="77777777" w:rsidR="00F30546" w:rsidRPr="003056C0" w:rsidRDefault="00F30546" w:rsidP="003056C0">
            <w:pPr>
              <w:jc w:val="center"/>
              <w:rPr>
                <w:bCs/>
                <w:sz w:val="20"/>
              </w:rPr>
            </w:pPr>
            <w:r w:rsidRPr="003056C0">
              <w:rPr>
                <w:bCs/>
                <w:sz w:val="20"/>
              </w:rPr>
              <w:t>-</w:t>
            </w:r>
          </w:p>
        </w:tc>
        <w:tc>
          <w:tcPr>
            <w:tcW w:w="778" w:type="pct"/>
          </w:tcPr>
          <w:p w14:paraId="69D682B2" w14:textId="77777777" w:rsidR="00F30546" w:rsidRPr="003056C0" w:rsidRDefault="00F30546" w:rsidP="003056C0">
            <w:pPr>
              <w:jc w:val="center"/>
              <w:rPr>
                <w:bCs/>
                <w:sz w:val="20"/>
              </w:rPr>
            </w:pPr>
            <w:r w:rsidRPr="003056C0">
              <w:rPr>
                <w:bCs/>
                <w:sz w:val="20"/>
              </w:rPr>
              <w:t>19</w:t>
            </w:r>
          </w:p>
        </w:tc>
        <w:tc>
          <w:tcPr>
            <w:tcW w:w="636" w:type="pct"/>
          </w:tcPr>
          <w:p w14:paraId="6560D794" w14:textId="77777777" w:rsidR="00F30546" w:rsidRPr="003056C0" w:rsidRDefault="00F30546" w:rsidP="003056C0">
            <w:pPr>
              <w:jc w:val="center"/>
              <w:rPr>
                <w:bCs/>
                <w:sz w:val="20"/>
              </w:rPr>
            </w:pPr>
            <w:r w:rsidRPr="003056C0">
              <w:rPr>
                <w:bCs/>
                <w:sz w:val="20"/>
              </w:rPr>
              <w:t>нсв</w:t>
            </w:r>
          </w:p>
        </w:tc>
        <w:tc>
          <w:tcPr>
            <w:tcW w:w="636" w:type="pct"/>
          </w:tcPr>
          <w:p w14:paraId="4F3B3EB4" w14:textId="77777777" w:rsidR="00F30546" w:rsidRPr="003056C0" w:rsidRDefault="00F30546" w:rsidP="003056C0">
            <w:pPr>
              <w:jc w:val="center"/>
              <w:rPr>
                <w:bCs/>
                <w:sz w:val="20"/>
              </w:rPr>
            </w:pPr>
            <w:r w:rsidRPr="003056C0">
              <w:rPr>
                <w:bCs/>
                <w:sz w:val="20"/>
              </w:rPr>
              <w:t>20</w:t>
            </w:r>
          </w:p>
        </w:tc>
        <w:tc>
          <w:tcPr>
            <w:tcW w:w="636" w:type="pct"/>
          </w:tcPr>
          <w:p w14:paraId="2EE1557C" w14:textId="77777777" w:rsidR="00F30546" w:rsidRPr="003056C0" w:rsidRDefault="00F30546" w:rsidP="003056C0">
            <w:pPr>
              <w:jc w:val="center"/>
              <w:rPr>
                <w:bCs/>
                <w:sz w:val="20"/>
              </w:rPr>
            </w:pPr>
            <w:r w:rsidRPr="003056C0">
              <w:rPr>
                <w:bCs/>
                <w:sz w:val="20"/>
              </w:rPr>
              <w:t>42</w:t>
            </w:r>
          </w:p>
        </w:tc>
      </w:tr>
    </w:tbl>
    <w:p w14:paraId="33E87CAA" w14:textId="77777777" w:rsidR="00F30546" w:rsidRPr="003056C0" w:rsidRDefault="00F30546" w:rsidP="003056C0">
      <w:pPr>
        <w:pStyle w:val="a5"/>
        <w:rPr>
          <w:sz w:val="28"/>
          <w:szCs w:val="28"/>
          <w:lang w:eastAsia="ar-SA"/>
        </w:rPr>
      </w:pPr>
      <w:r w:rsidRPr="003056C0">
        <w:rPr>
          <w:sz w:val="28"/>
          <w:szCs w:val="28"/>
          <w:lang w:eastAsia="ar-SA"/>
        </w:rPr>
        <w:t>Наиболее значительной рекой северного склона является Пиуза с извилистыми притоками Пачковкой и Митковкой. Река имеет малое падение и спокойное течение. Глубины ее обычно не превышают 1,5-2,0 м, а ширина достигает 30-35 м. У д. Городище левый берег высокий до 30 м, а правый берег сливается с равниной Псковского озера.</w:t>
      </w:r>
    </w:p>
    <w:p w14:paraId="7903679C" w14:textId="77777777" w:rsidR="00F30546" w:rsidRPr="003056C0" w:rsidRDefault="00F30546" w:rsidP="003056C0">
      <w:pPr>
        <w:pStyle w:val="a5"/>
        <w:rPr>
          <w:sz w:val="28"/>
          <w:szCs w:val="28"/>
          <w:lang w:eastAsia="ar-SA"/>
        </w:rPr>
      </w:pPr>
      <w:r w:rsidRPr="003056C0">
        <w:rPr>
          <w:sz w:val="28"/>
          <w:szCs w:val="28"/>
          <w:lang w:eastAsia="ar-SA"/>
        </w:rPr>
        <w:t>В северо–восточной части района протекает река Обдех, отделенная от бассейна реки Пижмы Вашиногорским водоразделом. В верховье ширина реки не более 8-10 м, а после впадения Коломенского ручья расширяется до 20 м, максимальные глубины не превышают 2 м; река имеет быстрое течение (до 2 м/сек).</w:t>
      </w:r>
    </w:p>
    <w:p w14:paraId="12AAD46B" w14:textId="0BB96F5F" w:rsidR="00F30546" w:rsidRPr="003056C0" w:rsidRDefault="00F30546" w:rsidP="003056C0">
      <w:pPr>
        <w:pStyle w:val="a5"/>
        <w:rPr>
          <w:sz w:val="28"/>
          <w:szCs w:val="28"/>
          <w:lang w:eastAsia="ar-SA"/>
        </w:rPr>
      </w:pPr>
      <w:r w:rsidRPr="003056C0">
        <w:rPr>
          <w:sz w:val="28"/>
          <w:szCs w:val="28"/>
          <w:lang w:eastAsia="ar-SA"/>
        </w:rPr>
        <w:t xml:space="preserve">Все реки </w:t>
      </w:r>
      <w:r w:rsidR="000E58F0">
        <w:rPr>
          <w:sz w:val="28"/>
          <w:szCs w:val="28"/>
          <w:lang w:eastAsia="ar-SA"/>
        </w:rPr>
        <w:t>Печорского муниципального округа</w:t>
      </w:r>
      <w:r w:rsidR="0018367A">
        <w:rPr>
          <w:sz w:val="28"/>
          <w:szCs w:val="28"/>
          <w:lang w:eastAsia="ar-SA"/>
        </w:rPr>
        <w:t xml:space="preserve"> </w:t>
      </w:r>
      <w:r w:rsidRPr="003056C0">
        <w:rPr>
          <w:sz w:val="28"/>
          <w:szCs w:val="28"/>
          <w:lang w:eastAsia="ar-SA"/>
        </w:rPr>
        <w:t>имеют смешанное питание с преобладанием снегового и участием дождевого и грунтового.</w:t>
      </w:r>
    </w:p>
    <w:p w14:paraId="3EA3D361" w14:textId="77777777" w:rsidR="00F30546" w:rsidRPr="003056C0" w:rsidRDefault="00F30546" w:rsidP="003056C0">
      <w:pPr>
        <w:pStyle w:val="a5"/>
        <w:rPr>
          <w:sz w:val="28"/>
          <w:szCs w:val="28"/>
          <w:lang w:eastAsia="ar-SA"/>
        </w:rPr>
      </w:pPr>
      <w:r w:rsidRPr="003056C0">
        <w:rPr>
          <w:sz w:val="28"/>
          <w:szCs w:val="28"/>
          <w:lang w:eastAsia="ar-SA"/>
        </w:rPr>
        <w:t>Однако основным источником питания рек являются талые воды, что определяет характер водного режима водотоков – основная фаза водного режима рек – высокое весеннее половодье.</w:t>
      </w:r>
    </w:p>
    <w:p w14:paraId="2DF10728" w14:textId="77777777" w:rsidR="00F30546" w:rsidRPr="003056C0" w:rsidRDefault="00F30546" w:rsidP="003056C0">
      <w:pPr>
        <w:pStyle w:val="a5"/>
        <w:rPr>
          <w:sz w:val="28"/>
          <w:szCs w:val="28"/>
          <w:lang w:eastAsia="ar-SA"/>
        </w:rPr>
      </w:pPr>
      <w:r w:rsidRPr="003056C0">
        <w:rPr>
          <w:sz w:val="28"/>
          <w:szCs w:val="28"/>
          <w:lang w:eastAsia="ar-SA"/>
        </w:rPr>
        <w:t>Весеннее половодье начинается за 5-10 дней до полного вскрытия рек – это третья декада марта. Сроки начала весеннего половодья в отдельные годы колеблются в значительных пределах – от конца февраля до начала апреля. Продолжительность половодья зависит от длины реки, заболоченности и озерности водосборов и составляет для малых рек в среднем 50 дней, на средних – до 70 дней.</w:t>
      </w:r>
    </w:p>
    <w:p w14:paraId="12AC57FC" w14:textId="77777777" w:rsidR="00F30546" w:rsidRPr="003056C0" w:rsidRDefault="00F30546" w:rsidP="003056C0">
      <w:pPr>
        <w:pStyle w:val="a5"/>
        <w:rPr>
          <w:sz w:val="28"/>
          <w:szCs w:val="28"/>
          <w:lang w:eastAsia="ar-SA"/>
        </w:rPr>
      </w:pPr>
      <w:r w:rsidRPr="003056C0">
        <w:rPr>
          <w:sz w:val="28"/>
          <w:szCs w:val="28"/>
          <w:lang w:eastAsia="ar-SA"/>
        </w:rPr>
        <w:t>Максимальные уровни весеннего половодья чаще всего наблюдаются в конце марта – начале апреля очень интенсивным подъемом уровней.</w:t>
      </w:r>
    </w:p>
    <w:p w14:paraId="78B818D7" w14:textId="63F23FD7" w:rsidR="00F30546" w:rsidRPr="003056C0" w:rsidRDefault="00F30546" w:rsidP="003056C0">
      <w:pPr>
        <w:pStyle w:val="a5"/>
        <w:rPr>
          <w:sz w:val="28"/>
          <w:szCs w:val="28"/>
          <w:lang w:eastAsia="ar-SA"/>
        </w:rPr>
      </w:pPr>
      <w:r w:rsidRPr="003056C0">
        <w:rPr>
          <w:sz w:val="28"/>
          <w:szCs w:val="28"/>
          <w:lang w:eastAsia="ar-SA"/>
        </w:rPr>
        <w:lastRenderedPageBreak/>
        <w:t xml:space="preserve">Для рек </w:t>
      </w:r>
      <w:r w:rsidR="000E58F0">
        <w:rPr>
          <w:sz w:val="28"/>
          <w:szCs w:val="28"/>
          <w:lang w:eastAsia="ar-SA"/>
        </w:rPr>
        <w:t>Печорского муниципального округа</w:t>
      </w:r>
      <w:r w:rsidR="0018367A">
        <w:rPr>
          <w:sz w:val="28"/>
          <w:szCs w:val="28"/>
          <w:lang w:eastAsia="ar-SA"/>
        </w:rPr>
        <w:t xml:space="preserve"> </w:t>
      </w:r>
      <w:r w:rsidRPr="003056C0">
        <w:rPr>
          <w:sz w:val="28"/>
          <w:szCs w:val="28"/>
          <w:lang w:eastAsia="ar-SA"/>
        </w:rPr>
        <w:t>характерна летне-осенняя межень, нарушаемая отдельными подъемами, вызванными дождями, и зимняя межень, прерываемая в отдельные годы подъемами уровня за счет таяния снега во время оттепелей.</w:t>
      </w:r>
    </w:p>
    <w:p w14:paraId="499DD615" w14:textId="77777777" w:rsidR="00F30546" w:rsidRPr="003056C0" w:rsidRDefault="00F30546" w:rsidP="003056C0">
      <w:pPr>
        <w:pStyle w:val="a5"/>
        <w:rPr>
          <w:sz w:val="28"/>
          <w:szCs w:val="28"/>
          <w:lang w:eastAsia="ar-SA"/>
        </w:rPr>
      </w:pPr>
      <w:r w:rsidRPr="003056C0">
        <w:rPr>
          <w:sz w:val="28"/>
          <w:szCs w:val="28"/>
          <w:lang w:eastAsia="ar-SA"/>
        </w:rPr>
        <w:t xml:space="preserve">В дождливые годы отмечаются летние и осенние паводки, однако высота и продолжительность их не превышает весенние подъемы. </w:t>
      </w:r>
    </w:p>
    <w:p w14:paraId="472AC5B6" w14:textId="77777777" w:rsidR="00F30546" w:rsidRPr="003056C0" w:rsidRDefault="00F30546" w:rsidP="003056C0">
      <w:pPr>
        <w:pStyle w:val="a5"/>
        <w:rPr>
          <w:sz w:val="28"/>
          <w:szCs w:val="28"/>
          <w:lang w:eastAsia="ar-SA"/>
        </w:rPr>
      </w:pPr>
      <w:r w:rsidRPr="003056C0">
        <w:rPr>
          <w:sz w:val="28"/>
          <w:szCs w:val="28"/>
          <w:lang w:eastAsia="ar-SA"/>
        </w:rPr>
        <w:t>Летне–осенняя межень обычно наступает в середине июня и заканчивается в октябре. При дружном прохождении весеннего половодья период низкого стока на реках может наступать значительно раньше, в середине мая, а в годы затяжного половодья или когда на спаде его проходят дожди – в середине или даже в конце июля. Средняя продолжительность летне-осенней межени изменяется от 64 до 130 дней. Наиболее маловодный период летне-осенней межени отмечается в июле, августе, реже в сентябре. Средняя продолжительность этого периода составляет 15-20, иногда до 70 дней.</w:t>
      </w:r>
    </w:p>
    <w:p w14:paraId="4EEFA80A" w14:textId="77777777" w:rsidR="00F30546" w:rsidRPr="003056C0" w:rsidRDefault="00F30546" w:rsidP="003056C0">
      <w:pPr>
        <w:pStyle w:val="a5"/>
        <w:rPr>
          <w:sz w:val="28"/>
          <w:szCs w:val="28"/>
          <w:lang w:eastAsia="ar-SA"/>
        </w:rPr>
      </w:pPr>
      <w:r w:rsidRPr="003056C0">
        <w:rPr>
          <w:sz w:val="28"/>
          <w:szCs w:val="28"/>
          <w:lang w:eastAsia="ar-SA"/>
        </w:rPr>
        <w:t>Зимняя межень обычно устанавливается в конце ноября – середине декабря. Наиболее ранние даты наступления межени приходятся на конец октября – начало ноября, наиболее поздние – на январь. Межень оканчивается обычно в конце марта. Наиболее маловодный период чаще всего наблюдается в феврале, марте, средняя продолжительность его 15-20 дней.</w:t>
      </w:r>
    </w:p>
    <w:p w14:paraId="5B0E6810" w14:textId="77777777" w:rsidR="00F30546" w:rsidRPr="003056C0" w:rsidRDefault="00F30546" w:rsidP="003056C0">
      <w:pPr>
        <w:pStyle w:val="a5"/>
        <w:rPr>
          <w:sz w:val="28"/>
          <w:szCs w:val="28"/>
          <w:lang w:eastAsia="ar-SA"/>
        </w:rPr>
      </w:pPr>
      <w:r w:rsidRPr="003056C0">
        <w:rPr>
          <w:sz w:val="28"/>
          <w:szCs w:val="28"/>
          <w:lang w:eastAsia="ar-SA"/>
        </w:rPr>
        <w:t>Зимняя межень наиболее устойчивая и устанавливается к концу ноября. Однако и в период зимней межени отмечаются подъемы уровней, вызываемые оттепелями</w:t>
      </w:r>
    </w:p>
    <w:p w14:paraId="34261858" w14:textId="3E08D116" w:rsidR="008B6D1D" w:rsidRPr="00F30546" w:rsidRDefault="00F30546" w:rsidP="008B6D1D">
      <w:pPr>
        <w:pStyle w:val="3"/>
        <w:rPr>
          <w:sz w:val="28"/>
          <w:szCs w:val="28"/>
          <w:lang w:val="ru-RU"/>
        </w:rPr>
      </w:pPr>
      <w:bookmarkStart w:id="15" w:name="_Toc215574957"/>
      <w:r w:rsidRPr="00F30546">
        <w:rPr>
          <w:sz w:val="28"/>
          <w:szCs w:val="28"/>
          <w:lang w:val="ru-RU"/>
        </w:rPr>
        <w:t>Почвенный покров и растительность</w:t>
      </w:r>
      <w:bookmarkEnd w:id="15"/>
    </w:p>
    <w:p w14:paraId="67D5F92B" w14:textId="5F87FB03" w:rsidR="00F30546" w:rsidRPr="003056C0" w:rsidRDefault="00F30546" w:rsidP="003056C0">
      <w:pPr>
        <w:pStyle w:val="a5"/>
        <w:rPr>
          <w:sz w:val="28"/>
          <w:szCs w:val="28"/>
          <w:lang w:eastAsia="ar-SA"/>
        </w:rPr>
      </w:pPr>
      <w:r w:rsidRPr="003056C0">
        <w:rPr>
          <w:sz w:val="28"/>
          <w:szCs w:val="28"/>
          <w:lang w:eastAsia="ar-SA"/>
        </w:rPr>
        <w:t xml:space="preserve">Ландшафтные особенности </w:t>
      </w:r>
      <w:r w:rsidR="000E58F0">
        <w:rPr>
          <w:sz w:val="28"/>
          <w:szCs w:val="28"/>
          <w:lang w:eastAsia="ar-SA"/>
        </w:rPr>
        <w:t>Печорского муниципального округа</w:t>
      </w:r>
      <w:r w:rsidR="0018367A">
        <w:rPr>
          <w:sz w:val="28"/>
          <w:szCs w:val="28"/>
          <w:lang w:eastAsia="ar-SA"/>
        </w:rPr>
        <w:t xml:space="preserve"> </w:t>
      </w:r>
      <w:r w:rsidRPr="003056C0">
        <w:rPr>
          <w:sz w:val="28"/>
          <w:szCs w:val="28"/>
          <w:lang w:eastAsia="ar-SA"/>
        </w:rPr>
        <w:t>определяются расположением территории в зоне смешанных североевропейских хвойно-широколиственных лесов (подтаежная зона), а также тем, что территория области в четвертичное время покрывалась ледником (Валдайское оледенение). С этим связана пестрота четвертичного покрова, распространение первично моренного рельефа, большое количество озер и болот. Под лесной и кустарниковой растительностью занято около 32 % территории Печорского района. В древостое преобладают спелые и приспевающие хвойные породы с некоторой примесью широколиственных.</w:t>
      </w:r>
    </w:p>
    <w:p w14:paraId="16C4DFB5" w14:textId="77777777" w:rsidR="00F30546" w:rsidRPr="003056C0" w:rsidRDefault="00F30546" w:rsidP="003056C0">
      <w:pPr>
        <w:pStyle w:val="a5"/>
        <w:rPr>
          <w:sz w:val="28"/>
          <w:szCs w:val="28"/>
          <w:lang w:eastAsia="ar-SA"/>
        </w:rPr>
      </w:pPr>
      <w:r w:rsidRPr="003056C0">
        <w:rPr>
          <w:sz w:val="28"/>
          <w:szCs w:val="28"/>
          <w:lang w:eastAsia="ar-SA"/>
        </w:rPr>
        <w:t>Территория расположена на волнистых, полого-холмистых и плоских равнинах (плакорах) на валунно-суглинистых или песчаных моренах, перемежающихся с озерно-аллювиальными песками и супесями.</w:t>
      </w:r>
    </w:p>
    <w:p w14:paraId="4DF4D577" w14:textId="77777777" w:rsidR="006D1074" w:rsidRPr="00CC0B4E" w:rsidRDefault="006D1074" w:rsidP="00826E1F">
      <w:pPr>
        <w:pStyle w:val="a5"/>
        <w:rPr>
          <w:color w:val="EE0000"/>
          <w:sz w:val="28"/>
          <w:szCs w:val="28"/>
        </w:rPr>
      </w:pPr>
    </w:p>
    <w:p w14:paraId="5436E040" w14:textId="7707957C" w:rsidR="005C4BE4" w:rsidRPr="00E34895" w:rsidRDefault="005C4BE4" w:rsidP="00D22345">
      <w:pPr>
        <w:pStyle w:val="13"/>
        <w:rPr>
          <w:lang w:val="ru-RU"/>
        </w:rPr>
      </w:pPr>
      <w:bookmarkStart w:id="16" w:name="_Toc215574958"/>
      <w:r w:rsidRPr="00E34895">
        <w:lastRenderedPageBreak/>
        <w:t>О</w:t>
      </w:r>
      <w:r w:rsidR="00D22345" w:rsidRPr="00E34895">
        <w:rPr>
          <w:lang w:val="ru-RU"/>
        </w:rPr>
        <w:t>храна о</w:t>
      </w:r>
      <w:r w:rsidR="00D22345" w:rsidRPr="00E34895">
        <w:t>бъектов</w:t>
      </w:r>
      <w:r w:rsidRPr="00E34895">
        <w:t xml:space="preserve"> культурного наследия</w:t>
      </w:r>
      <w:bookmarkEnd w:id="16"/>
    </w:p>
    <w:p w14:paraId="3BAAC005" w14:textId="77777777" w:rsidR="00E91BC4" w:rsidRDefault="00E91BC4" w:rsidP="008E145B">
      <w:pPr>
        <w:pStyle w:val="a5"/>
        <w:rPr>
          <w:sz w:val="28"/>
          <w:szCs w:val="28"/>
        </w:rPr>
      </w:pPr>
    </w:p>
    <w:p w14:paraId="53DE272A" w14:textId="3CA9EE14" w:rsidR="0050318D" w:rsidRPr="00E34895" w:rsidRDefault="00356BAC" w:rsidP="008E145B">
      <w:pPr>
        <w:pStyle w:val="a5"/>
        <w:rPr>
          <w:sz w:val="28"/>
          <w:szCs w:val="28"/>
        </w:rPr>
      </w:pPr>
      <w:r>
        <w:rPr>
          <w:sz w:val="28"/>
          <w:szCs w:val="28"/>
        </w:rPr>
        <w:t>В соответствии с письмом от 28.08.2025 № КН-09-3713 от Министерства культурного наследия Псковской области</w:t>
      </w:r>
      <w:r w:rsidR="00ED3187">
        <w:rPr>
          <w:sz w:val="28"/>
          <w:szCs w:val="28"/>
        </w:rPr>
        <w:t xml:space="preserve"> (</w:t>
      </w:r>
      <w:r w:rsidR="005109F7">
        <w:rPr>
          <w:sz w:val="28"/>
          <w:szCs w:val="28"/>
        </w:rPr>
        <w:fldChar w:fldCharType="begin"/>
      </w:r>
      <w:r w:rsidR="005109F7">
        <w:rPr>
          <w:sz w:val="28"/>
          <w:szCs w:val="28"/>
        </w:rPr>
        <w:instrText xml:space="preserve"> REF _Ref212679827 \r \h </w:instrText>
      </w:r>
      <w:r w:rsidR="005109F7">
        <w:rPr>
          <w:sz w:val="28"/>
          <w:szCs w:val="28"/>
        </w:rPr>
      </w:r>
      <w:r w:rsidR="005109F7">
        <w:rPr>
          <w:sz w:val="28"/>
          <w:szCs w:val="28"/>
        </w:rPr>
        <w:fldChar w:fldCharType="separate"/>
      </w:r>
      <w:r w:rsidR="004E2DD7">
        <w:rPr>
          <w:sz w:val="28"/>
          <w:szCs w:val="28"/>
        </w:rPr>
        <w:t>4</w:t>
      </w:r>
      <w:r w:rsidR="005109F7">
        <w:rPr>
          <w:sz w:val="28"/>
          <w:szCs w:val="28"/>
        </w:rPr>
        <w:fldChar w:fldCharType="end"/>
      </w:r>
      <w:r w:rsidR="00ED3187">
        <w:rPr>
          <w:sz w:val="28"/>
          <w:szCs w:val="28"/>
        </w:rPr>
        <w:t>)</w:t>
      </w:r>
      <w:r>
        <w:rPr>
          <w:sz w:val="28"/>
          <w:szCs w:val="28"/>
        </w:rPr>
        <w:t xml:space="preserve"> н</w:t>
      </w:r>
      <w:r w:rsidR="008977F3" w:rsidRPr="00E34895">
        <w:rPr>
          <w:sz w:val="28"/>
          <w:szCs w:val="28"/>
        </w:rPr>
        <w:t>а</w:t>
      </w:r>
      <w:r>
        <w:rPr>
          <w:sz w:val="28"/>
          <w:szCs w:val="28"/>
        </w:rPr>
        <w:t xml:space="preserve"> проектируемом участке</w:t>
      </w:r>
      <w:r w:rsidR="008977F3" w:rsidRPr="00E34895">
        <w:rPr>
          <w:sz w:val="28"/>
          <w:szCs w:val="28"/>
        </w:rPr>
        <w:t xml:space="preserve"> </w:t>
      </w:r>
      <w:r w:rsidR="00075F8A" w:rsidRPr="00E34895">
        <w:rPr>
          <w:sz w:val="28"/>
          <w:szCs w:val="28"/>
        </w:rPr>
        <w:t xml:space="preserve">объекты культурного наследия, включенные в </w:t>
      </w:r>
      <w:r w:rsidR="00A006FD" w:rsidRPr="00E34895">
        <w:rPr>
          <w:sz w:val="28"/>
          <w:szCs w:val="28"/>
        </w:rPr>
        <w:t>е</w:t>
      </w:r>
      <w:r w:rsidR="00075F8A" w:rsidRPr="00E34895">
        <w:rPr>
          <w:sz w:val="28"/>
          <w:szCs w:val="28"/>
        </w:rPr>
        <w:t>диный государственный реестр объектов культурного наследия (памятников истории и культуры) народов Российской Федерации</w:t>
      </w:r>
      <w:r w:rsidR="00A006FD" w:rsidRPr="00E34895">
        <w:rPr>
          <w:sz w:val="28"/>
          <w:szCs w:val="28"/>
        </w:rPr>
        <w:t>, выявленные объекты культурного наследия отсутствуют.</w:t>
      </w:r>
    </w:p>
    <w:p w14:paraId="2D7663D5" w14:textId="1DC0BF83" w:rsidR="002128ED" w:rsidRPr="00E34895" w:rsidRDefault="002128ED" w:rsidP="002128ED">
      <w:pPr>
        <w:pStyle w:val="a5"/>
        <w:rPr>
          <w:sz w:val="28"/>
          <w:szCs w:val="28"/>
        </w:rPr>
      </w:pPr>
      <w:r w:rsidRPr="00E34895">
        <w:rPr>
          <w:sz w:val="28"/>
          <w:szCs w:val="28"/>
        </w:rPr>
        <w:t xml:space="preserve">Сведениями об отсутствии на </w:t>
      </w:r>
      <w:r w:rsidR="00356BAC">
        <w:rPr>
          <w:sz w:val="28"/>
          <w:szCs w:val="28"/>
        </w:rPr>
        <w:t>проектируемом</w:t>
      </w:r>
      <w:r w:rsidRPr="00E34895">
        <w:rPr>
          <w:sz w:val="28"/>
          <w:szCs w:val="28"/>
        </w:rPr>
        <w:t xml:space="preserve"> земельном участке объектов, обладающих признаками объекта культурного наследия (в т.ч. археологического) </w:t>
      </w:r>
      <w:r w:rsidR="00356BAC">
        <w:rPr>
          <w:sz w:val="28"/>
          <w:szCs w:val="28"/>
        </w:rPr>
        <w:t xml:space="preserve">Министерства культурного наследия Псковской области </w:t>
      </w:r>
      <w:r w:rsidRPr="00E34895">
        <w:rPr>
          <w:sz w:val="28"/>
          <w:szCs w:val="28"/>
        </w:rPr>
        <w:t xml:space="preserve">(далее – </w:t>
      </w:r>
      <w:r w:rsidR="00356BAC">
        <w:rPr>
          <w:sz w:val="28"/>
          <w:szCs w:val="28"/>
        </w:rPr>
        <w:t>Министерство</w:t>
      </w:r>
      <w:r w:rsidRPr="00E34895">
        <w:rPr>
          <w:sz w:val="28"/>
          <w:szCs w:val="28"/>
        </w:rPr>
        <w:t>) не располагает.</w:t>
      </w:r>
    </w:p>
    <w:p w14:paraId="29305945" w14:textId="111400AD" w:rsidR="00075F8A" w:rsidRPr="00E34895" w:rsidRDefault="00075F8A" w:rsidP="00075F8A">
      <w:pPr>
        <w:pStyle w:val="a5"/>
        <w:rPr>
          <w:sz w:val="28"/>
          <w:szCs w:val="28"/>
        </w:rPr>
      </w:pPr>
      <w:r w:rsidRPr="00E34895">
        <w:rPr>
          <w:sz w:val="28"/>
          <w:szCs w:val="28"/>
        </w:rPr>
        <w:t>Испрашиваемый земельный участок расположен вне зон охраны</w:t>
      </w:r>
      <w:r w:rsidR="007131CF" w:rsidRPr="00E34895">
        <w:rPr>
          <w:sz w:val="28"/>
          <w:szCs w:val="28"/>
        </w:rPr>
        <w:t xml:space="preserve"> и </w:t>
      </w:r>
      <w:r w:rsidRPr="00E34895">
        <w:rPr>
          <w:sz w:val="28"/>
          <w:szCs w:val="28"/>
        </w:rPr>
        <w:t>защитных зон объектов культурного наследия.</w:t>
      </w:r>
    </w:p>
    <w:p w14:paraId="1D2942E9" w14:textId="23BF3A7F" w:rsidR="007131CF" w:rsidRPr="00E34895" w:rsidRDefault="007131CF" w:rsidP="00075F8A">
      <w:pPr>
        <w:pStyle w:val="a5"/>
        <w:rPr>
          <w:sz w:val="28"/>
          <w:szCs w:val="28"/>
        </w:rPr>
      </w:pPr>
      <w:r w:rsidRPr="00E34895">
        <w:rPr>
          <w:sz w:val="28"/>
          <w:szCs w:val="28"/>
        </w:rPr>
        <w:t>В соответствии с пунктом 56 статьи 26 Федерального закона от 3 августа 2018 года № 342-ФЗ «О внесении изменений в Градостроительный кодекс Российской Федерации и отдельные законодательные акты Российской Федерации» земли, подлежащие воздействию земляных, строительных, мелиоративных, хозяйственных работ, предусмотренных статьей 25 Лесного кодекса Российской Федерации работ по использованию лесов (за исключением работ, указанных в пунктах 3, 4 и 7 части 1 статьи 25 Лесного кодекса Российской Федерации) и иных работ, в случае, если орган охраны объектов культурного наследия не имеет данных об отсутствии на указанных землях объектов культурного наследия либо объектов, обладающих признаками объекта культурного наследия, являются объектами государственной историко-культурной экспертизы.</w:t>
      </w:r>
    </w:p>
    <w:p w14:paraId="00BF81E0" w14:textId="171E1AC7" w:rsidR="007131CF" w:rsidRPr="00E34895" w:rsidRDefault="007131CF" w:rsidP="00075F8A">
      <w:pPr>
        <w:pStyle w:val="a5"/>
        <w:rPr>
          <w:sz w:val="28"/>
          <w:szCs w:val="28"/>
        </w:rPr>
      </w:pPr>
      <w:r w:rsidRPr="00E34895">
        <w:rPr>
          <w:sz w:val="28"/>
          <w:szCs w:val="28"/>
        </w:rPr>
        <w:t>Особенности порядка определения наличия или отсутствия объектов, обладающих признаками объекта археологического наследия, на территориях, подлежащих воздействию изыскательских, земляных, строительных, мелиоративных, хозяйственных работ, указанных в статье 30 Федерального закона от 25 июня 2002 года № 73-ФЗ «Об объектах культурного наследия» (памятник</w:t>
      </w:r>
      <w:r w:rsidR="007C74D8" w:rsidRPr="00E34895">
        <w:rPr>
          <w:sz w:val="28"/>
          <w:szCs w:val="28"/>
        </w:rPr>
        <w:t>ах</w:t>
      </w:r>
      <w:r w:rsidRPr="00E34895">
        <w:rPr>
          <w:sz w:val="28"/>
          <w:szCs w:val="28"/>
        </w:rPr>
        <w:t xml:space="preserve"> истории и культуры) народов Российской Федерации» (далее – Федеральный закон) работ по использованию лесов и иных работ установлены постановлением Правительства Российской Федерации от 30 декабря 2023 года № 2418 «Об особенностях порядка определения наличия или отсутствия </w:t>
      </w:r>
      <w:r w:rsidR="007C74D8" w:rsidRPr="00E34895">
        <w:rPr>
          <w:sz w:val="28"/>
          <w:szCs w:val="28"/>
        </w:rPr>
        <w:t xml:space="preserve">объектов, обладающих признаками объекта археологического наследия, на территориях, подлежащих воздействию изыскательских, земляных, строительных, мелиоративных, хозяйственных работ, указанных в статье 30 Федерального закона </w:t>
      </w:r>
      <w:r w:rsidR="006B6A67" w:rsidRPr="00E34895">
        <w:rPr>
          <w:sz w:val="28"/>
          <w:szCs w:val="28"/>
        </w:rPr>
        <w:t>«Об объектах культурного наследия (памятниках истории и культуры) народов Российской Федерации» работ по использованию лесов и иных работ» (далее – Постановление № 2418).</w:t>
      </w:r>
    </w:p>
    <w:p w14:paraId="108DC277" w14:textId="01D2283C" w:rsidR="006B6A67" w:rsidRPr="00E34895" w:rsidRDefault="00834C78" w:rsidP="00075F8A">
      <w:pPr>
        <w:pStyle w:val="a5"/>
        <w:rPr>
          <w:sz w:val="28"/>
          <w:szCs w:val="28"/>
        </w:rPr>
      </w:pPr>
      <w:r w:rsidRPr="00E34895">
        <w:rPr>
          <w:sz w:val="28"/>
          <w:szCs w:val="28"/>
        </w:rPr>
        <w:t>Пр</w:t>
      </w:r>
      <w:r w:rsidR="00356BAC">
        <w:rPr>
          <w:sz w:val="28"/>
          <w:szCs w:val="28"/>
        </w:rPr>
        <w:t>и</w:t>
      </w:r>
      <w:r w:rsidRPr="00E34895">
        <w:rPr>
          <w:sz w:val="28"/>
          <w:szCs w:val="28"/>
        </w:rPr>
        <w:t xml:space="preserve"> проектировании и проведении на вышеуказанном земельном участке земляных и (или) строительных работ Заказчик таких работ в соответствии с Постановлением № 2418 и статьями 28, 30, 31, 32, 36, 45.1 Федерального закона:</w:t>
      </w:r>
    </w:p>
    <w:p w14:paraId="04B16844" w14:textId="664A78D7" w:rsidR="00834C78" w:rsidRPr="00E34895" w:rsidRDefault="00834C78" w:rsidP="00834C78">
      <w:pPr>
        <w:pStyle w:val="a2"/>
        <w:rPr>
          <w:sz w:val="28"/>
          <w:szCs w:val="28"/>
        </w:rPr>
      </w:pPr>
      <w:r w:rsidRPr="00E34895">
        <w:rPr>
          <w:sz w:val="28"/>
          <w:szCs w:val="28"/>
        </w:rPr>
        <w:lastRenderedPageBreak/>
        <w:t xml:space="preserve">обеспечивает проведение и финансирование историко-культурной экспертизы земельного участка, подлежащего </w:t>
      </w:r>
      <w:r w:rsidRPr="00E34895">
        <w:rPr>
          <w:sz w:val="28"/>
          <w:szCs w:val="28"/>
          <w:lang w:val="ru-RU"/>
        </w:rPr>
        <w:t xml:space="preserve">воздействию земляных, </w:t>
      </w:r>
      <w:r w:rsidRPr="00E34895">
        <w:rPr>
          <w:sz w:val="28"/>
          <w:szCs w:val="28"/>
        </w:rPr>
        <w:t>строительных, хозяйственных и иных работ, путем археологической разведки, в порядке, установленном ст. 45.1 Федерального закона;</w:t>
      </w:r>
    </w:p>
    <w:p w14:paraId="548C11C7" w14:textId="1649B54F" w:rsidR="0081483F" w:rsidRPr="00E34895" w:rsidRDefault="00834C78" w:rsidP="00834C78">
      <w:pPr>
        <w:pStyle w:val="a2"/>
        <w:rPr>
          <w:sz w:val="28"/>
          <w:szCs w:val="28"/>
        </w:rPr>
      </w:pPr>
      <w:r w:rsidRPr="00E34895">
        <w:rPr>
          <w:sz w:val="28"/>
          <w:szCs w:val="28"/>
        </w:rPr>
        <w:t xml:space="preserve">предоставляет в </w:t>
      </w:r>
      <w:r w:rsidR="00356BAC">
        <w:rPr>
          <w:sz w:val="28"/>
          <w:szCs w:val="28"/>
        </w:rPr>
        <w:t>Министерство</w:t>
      </w:r>
      <w:r w:rsidRPr="00E34895">
        <w:rPr>
          <w:sz w:val="28"/>
          <w:szCs w:val="28"/>
        </w:rPr>
        <w:t xml:space="preserve"> документацию, подготовленную на основе археологических полевых работ, содержащую результаты исследований, в соответствии с которыми определяется наличие или отсутствие объектов, обладающих признаками объекта культурного наследия на земельном участке</w:t>
      </w:r>
      <w:r w:rsidRPr="00E34895">
        <w:rPr>
          <w:sz w:val="28"/>
          <w:szCs w:val="28"/>
          <w:lang w:val="ru-RU"/>
        </w:rPr>
        <w:t>, подлежащем воздействию земляных, строительных, хозяйственных и иных работ, а также акт государственной историко-культурной экспертизы указанной документации (земельного участка).</w:t>
      </w:r>
    </w:p>
    <w:p w14:paraId="605F686B" w14:textId="7789C6C2" w:rsidR="00834C78" w:rsidRPr="00E34895" w:rsidRDefault="00834C78" w:rsidP="00834C78">
      <w:pPr>
        <w:pStyle w:val="a5"/>
        <w:rPr>
          <w:sz w:val="28"/>
          <w:szCs w:val="28"/>
          <w:lang w:val="x-none"/>
        </w:rPr>
      </w:pPr>
      <w:r w:rsidRPr="00E34895">
        <w:rPr>
          <w:sz w:val="28"/>
          <w:szCs w:val="28"/>
        </w:rPr>
        <w:t xml:space="preserve">В случае обнаружения в границах земельного участка, подлежащего воздействию земляных, строительных, хозяйственных и иных работ, объектов </w:t>
      </w:r>
      <w:r w:rsidRPr="00E34895">
        <w:rPr>
          <w:sz w:val="28"/>
          <w:szCs w:val="28"/>
          <w:lang w:val="x-none"/>
        </w:rPr>
        <w:t xml:space="preserve">обладающих признаками объекта археологического наследия, и после принятия </w:t>
      </w:r>
      <w:r w:rsidR="00356BAC">
        <w:rPr>
          <w:sz w:val="28"/>
          <w:szCs w:val="28"/>
        </w:rPr>
        <w:t>Министерством</w:t>
      </w:r>
      <w:r w:rsidRPr="00E34895">
        <w:rPr>
          <w:sz w:val="28"/>
          <w:szCs w:val="28"/>
          <w:lang w:val="x-none"/>
        </w:rPr>
        <w:t xml:space="preserve"> решения о включении данного объекта в перечень выявленных объектов культурного наследия:</w:t>
      </w:r>
    </w:p>
    <w:p w14:paraId="519A05C6" w14:textId="5897664F" w:rsidR="00834C78" w:rsidRPr="00E34895" w:rsidRDefault="00834C78" w:rsidP="00834C78">
      <w:pPr>
        <w:pStyle w:val="a2"/>
        <w:rPr>
          <w:sz w:val="28"/>
          <w:szCs w:val="28"/>
        </w:rPr>
      </w:pPr>
      <w:r w:rsidRPr="00E34895">
        <w:rPr>
          <w:sz w:val="28"/>
          <w:szCs w:val="28"/>
        </w:rPr>
        <w:t xml:space="preserve">разрабатывает в составе проектной документации раздел об обеспечении сохранности выявленного объекта культурного наследия или о проведении спасательных археологических полевых работ или проект обеспечения сохранности выявленного объекта культурного наследия либо план </w:t>
      </w:r>
      <w:r w:rsidRPr="00E34895">
        <w:rPr>
          <w:sz w:val="28"/>
          <w:szCs w:val="28"/>
          <w:lang w:val="ru-RU"/>
        </w:rPr>
        <w:t>проведения спасательных археологических полевых работ, включающий оценку воздействия проводимых работ на указанный объект культурного наследия (далее документация или раздел документации, обосновывающий меры по обеспечению сохранности выявленного объекта культурного (археологического) наследия);</w:t>
      </w:r>
    </w:p>
    <w:p w14:paraId="0FE47D96" w14:textId="05619A5B" w:rsidR="00834C78" w:rsidRPr="00E34895" w:rsidRDefault="00834C78" w:rsidP="00834C78">
      <w:pPr>
        <w:pStyle w:val="a2"/>
        <w:rPr>
          <w:sz w:val="28"/>
          <w:szCs w:val="28"/>
        </w:rPr>
      </w:pPr>
      <w:r w:rsidRPr="00E34895">
        <w:rPr>
          <w:sz w:val="28"/>
          <w:szCs w:val="28"/>
          <w:lang w:val="ru-RU"/>
        </w:rPr>
        <w:t xml:space="preserve">получает по документации или разделу документации, обосновывающие меры по обеспечению сохранности выявленного объекта культурного наследия (археологического) наследия, заключение государственной историко-культурной экспертизы и предоставляет его совместно с указанной документацией в </w:t>
      </w:r>
      <w:r w:rsidR="00356BAC">
        <w:rPr>
          <w:sz w:val="28"/>
          <w:szCs w:val="28"/>
        </w:rPr>
        <w:t>Министерство</w:t>
      </w:r>
      <w:r w:rsidRPr="00E34895">
        <w:rPr>
          <w:sz w:val="28"/>
          <w:szCs w:val="28"/>
          <w:lang w:val="ru-RU"/>
        </w:rPr>
        <w:t xml:space="preserve"> на согласование;</w:t>
      </w:r>
    </w:p>
    <w:p w14:paraId="32C892F4" w14:textId="0BF65096" w:rsidR="00834C78" w:rsidRPr="00E34895" w:rsidRDefault="00834C78" w:rsidP="00834C78">
      <w:pPr>
        <w:pStyle w:val="a2"/>
        <w:rPr>
          <w:sz w:val="28"/>
          <w:szCs w:val="28"/>
        </w:rPr>
      </w:pPr>
      <w:r w:rsidRPr="00E34895">
        <w:rPr>
          <w:sz w:val="28"/>
          <w:szCs w:val="28"/>
          <w:lang w:val="ru-RU"/>
        </w:rPr>
        <w:t xml:space="preserve">обеспечивает реализацию согласованной </w:t>
      </w:r>
      <w:r w:rsidR="00356BAC">
        <w:rPr>
          <w:sz w:val="28"/>
          <w:szCs w:val="28"/>
        </w:rPr>
        <w:t>Министерство</w:t>
      </w:r>
      <w:r w:rsidR="00356BAC">
        <w:rPr>
          <w:sz w:val="28"/>
          <w:szCs w:val="28"/>
          <w:lang w:val="ru-RU"/>
        </w:rPr>
        <w:t>м</w:t>
      </w:r>
      <w:r w:rsidRPr="00E34895">
        <w:rPr>
          <w:sz w:val="28"/>
          <w:szCs w:val="28"/>
          <w:lang w:val="ru-RU"/>
        </w:rPr>
        <w:t xml:space="preserve"> документации, обосновывающей меры по обеспечению сохранности выявленного объекта культурного (археологического) наследия.</w:t>
      </w:r>
    </w:p>
    <w:p w14:paraId="1CA2B713" w14:textId="60C7F679" w:rsidR="00AA51A9" w:rsidRPr="003160F5" w:rsidRDefault="00AA51A9" w:rsidP="00AA51A9">
      <w:pPr>
        <w:pStyle w:val="13"/>
        <w:rPr>
          <w:lang w:val="ru-RU"/>
        </w:rPr>
      </w:pPr>
      <w:bookmarkStart w:id="17" w:name="_Toc215574959"/>
      <w:r w:rsidRPr="003160F5">
        <w:rPr>
          <w:lang w:val="ru-RU"/>
        </w:rPr>
        <w:lastRenderedPageBreak/>
        <w:t>ОСОБО охраняемые природные территории</w:t>
      </w:r>
      <w:bookmarkEnd w:id="17"/>
    </w:p>
    <w:p w14:paraId="0CD172E6" w14:textId="77777777" w:rsidR="00E91BC4" w:rsidRDefault="00E91BC4" w:rsidP="00361A47">
      <w:pPr>
        <w:pStyle w:val="a5"/>
        <w:rPr>
          <w:sz w:val="28"/>
          <w:szCs w:val="28"/>
        </w:rPr>
      </w:pPr>
    </w:p>
    <w:p w14:paraId="5D0F6923" w14:textId="097C9E4C" w:rsidR="00361A47" w:rsidRPr="003160F5" w:rsidRDefault="003160F5" w:rsidP="00361A47">
      <w:pPr>
        <w:pStyle w:val="a5"/>
        <w:rPr>
          <w:sz w:val="28"/>
          <w:szCs w:val="28"/>
        </w:rPr>
      </w:pPr>
      <w:r w:rsidRPr="003160F5">
        <w:rPr>
          <w:sz w:val="28"/>
          <w:szCs w:val="28"/>
        </w:rPr>
        <w:t>Проектируемый участок</w:t>
      </w:r>
      <w:r w:rsidR="00483CFD" w:rsidRPr="003160F5">
        <w:rPr>
          <w:sz w:val="28"/>
          <w:szCs w:val="28"/>
        </w:rPr>
        <w:t xml:space="preserve"> </w:t>
      </w:r>
      <w:r w:rsidR="006927EB" w:rsidRPr="003160F5">
        <w:rPr>
          <w:sz w:val="28"/>
          <w:szCs w:val="28"/>
        </w:rPr>
        <w:t>расположен в</w:t>
      </w:r>
      <w:r w:rsidR="00361A47" w:rsidRPr="003160F5">
        <w:rPr>
          <w:sz w:val="28"/>
          <w:szCs w:val="28"/>
        </w:rPr>
        <w:t xml:space="preserve">не границ особо охраняемых природных территорий </w:t>
      </w:r>
      <w:r w:rsidR="0015073F" w:rsidRPr="003160F5">
        <w:rPr>
          <w:sz w:val="28"/>
          <w:szCs w:val="28"/>
        </w:rPr>
        <w:t>федерального, регионального и местного</w:t>
      </w:r>
      <w:r w:rsidR="00361A47" w:rsidRPr="003160F5">
        <w:rPr>
          <w:sz w:val="28"/>
          <w:szCs w:val="28"/>
        </w:rPr>
        <w:t xml:space="preserve"> значения и их охранных зон.</w:t>
      </w:r>
    </w:p>
    <w:p w14:paraId="544BC9D4" w14:textId="3578A7FB" w:rsidR="004F5B04" w:rsidRPr="0089137F" w:rsidRDefault="00406800" w:rsidP="00E85535">
      <w:pPr>
        <w:pStyle w:val="13"/>
      </w:pPr>
      <w:bookmarkStart w:id="18" w:name="_Toc215574960"/>
      <w:r w:rsidRPr="0089137F">
        <w:lastRenderedPageBreak/>
        <w:t>обоснование определения границ зон планируемого размещения объектов капитального строительства</w:t>
      </w:r>
      <w:bookmarkEnd w:id="18"/>
    </w:p>
    <w:p w14:paraId="5A627422" w14:textId="77777777" w:rsidR="00FD63E7" w:rsidRPr="00CC0B4E" w:rsidRDefault="00FD63E7" w:rsidP="003F15F9">
      <w:pPr>
        <w:pStyle w:val="a5"/>
        <w:rPr>
          <w:color w:val="EE0000"/>
          <w:sz w:val="28"/>
          <w:szCs w:val="28"/>
        </w:rPr>
      </w:pPr>
    </w:p>
    <w:p w14:paraId="7D2304D6" w14:textId="77777777" w:rsidR="004755D4" w:rsidRPr="004755D4" w:rsidRDefault="004755D4" w:rsidP="004755D4">
      <w:pPr>
        <w:pStyle w:val="a5"/>
        <w:rPr>
          <w:sz w:val="28"/>
          <w:szCs w:val="28"/>
        </w:rPr>
      </w:pPr>
      <w:r w:rsidRPr="004755D4">
        <w:rPr>
          <w:sz w:val="28"/>
          <w:szCs w:val="28"/>
        </w:rPr>
        <w:t>Проект планировки территории, площадью 5,9 га с местоположением:                Печорский м.о., д. Машково (далее – ППТ) выполнен по заказу администрации Администрация Печорского муниципального округа Псковской области в соответствии с муниципальным контрактом от 18.06.2025 № 0157600001725000043 на основании Постановления от 20.06.2025 № 429 «О подготовке документации по планировке территории» и в соответствии с требованиями статьи 42 Градостроительного кодекса РФ.</w:t>
      </w:r>
    </w:p>
    <w:p w14:paraId="437D91EF" w14:textId="24D7D586" w:rsidR="004755D4" w:rsidRPr="004755D4" w:rsidRDefault="004755D4" w:rsidP="004755D4">
      <w:pPr>
        <w:pStyle w:val="a5"/>
        <w:rPr>
          <w:sz w:val="28"/>
          <w:szCs w:val="28"/>
        </w:rPr>
      </w:pPr>
      <w:r w:rsidRPr="004755D4">
        <w:rPr>
          <w:sz w:val="28"/>
          <w:szCs w:val="28"/>
        </w:rPr>
        <w:t xml:space="preserve">Проектируемый участок для размещения объектов индивидуальной жилой застройки, согласно </w:t>
      </w:r>
      <w:hyperlink r:id="rId29" w:tgtFrame="_blank" w:history="1">
        <w:r w:rsidRPr="004755D4">
          <w:rPr>
            <w:sz w:val="28"/>
            <w:szCs w:val="28"/>
          </w:rPr>
          <w:t>приказа Комитета по управлению государственным имуществом Псковской области от 31.08.2023 № 5261 «Об утверждении Правил землепользования и застройки городского поселения «Печоры» Печорского района Псковской области»</w:t>
        </w:r>
      </w:hyperlink>
      <w:r w:rsidRPr="004755D4">
        <w:rPr>
          <w:sz w:val="28"/>
          <w:szCs w:val="28"/>
        </w:rPr>
        <w:t xml:space="preserve"> (далее – утвержденные Правила), расположен в границах населенного пункта д. Машково, в границах территориальной зоны застройки индивидуальными жилыми домами (Ж-1).</w:t>
      </w:r>
    </w:p>
    <w:p w14:paraId="435451F8" w14:textId="074853D7" w:rsidR="004755D4" w:rsidRPr="004755D4" w:rsidRDefault="004755D4" w:rsidP="004755D4">
      <w:pPr>
        <w:pStyle w:val="a5"/>
        <w:rPr>
          <w:sz w:val="28"/>
          <w:szCs w:val="28"/>
        </w:rPr>
      </w:pPr>
      <w:r w:rsidRPr="004755D4">
        <w:rPr>
          <w:sz w:val="28"/>
          <w:szCs w:val="28"/>
        </w:rPr>
        <w:t xml:space="preserve">В соответствии с </w:t>
      </w:r>
      <w:hyperlink r:id="rId30" w:tgtFrame="_blank" w:history="1">
        <w:r w:rsidRPr="004755D4">
          <w:rPr>
            <w:sz w:val="28"/>
            <w:szCs w:val="28"/>
          </w:rPr>
          <w:t>постановлением Правительства Псковской области от 03.07.2023 № 271 «Об утверждении Генерального плана городского поселения «Печоры» Печорского района Псковской области»</w:t>
        </w:r>
      </w:hyperlink>
      <w:r w:rsidRPr="004755D4">
        <w:rPr>
          <w:sz w:val="28"/>
          <w:szCs w:val="28"/>
        </w:rPr>
        <w:t xml:space="preserve"> (далее – утвержденный генеральный план), проектируемая территория расположена в функциональной зоне застройки индивидуальными жилыми домами.</w:t>
      </w:r>
    </w:p>
    <w:p w14:paraId="14D97043" w14:textId="77777777" w:rsidR="004755D4" w:rsidRPr="004755D4" w:rsidRDefault="004755D4" w:rsidP="004755D4">
      <w:pPr>
        <w:pStyle w:val="a5"/>
        <w:rPr>
          <w:sz w:val="28"/>
          <w:szCs w:val="28"/>
        </w:rPr>
      </w:pPr>
      <w:r w:rsidRPr="004755D4">
        <w:rPr>
          <w:sz w:val="28"/>
          <w:szCs w:val="28"/>
        </w:rPr>
        <w:t>Размещение объектов местного, регионального, федерального значения, согласно утвержденным документам территориального планирования, в границах проекта планировки территории не планируется.</w:t>
      </w:r>
    </w:p>
    <w:p w14:paraId="1077BF77" w14:textId="6E25A555" w:rsidR="001A1E80" w:rsidRPr="0089137F" w:rsidRDefault="004755D4" w:rsidP="006A71AE">
      <w:pPr>
        <w:pStyle w:val="a5"/>
        <w:rPr>
          <w:b/>
          <w:bCs/>
          <w:spacing w:val="-1"/>
          <w:sz w:val="28"/>
          <w:szCs w:val="28"/>
        </w:rPr>
      </w:pPr>
      <w:r w:rsidRPr="004755D4">
        <w:rPr>
          <w:sz w:val="28"/>
          <w:szCs w:val="28"/>
        </w:rPr>
        <w:t>Проект планировки территории подготовлен для выделения элементов планировочной структуры территории: кварталов, улично-дорожной сети, а также для установления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 с учетом постановления Правительства Псковской области от 20.12.2024 № 474 «О региональных нормативах градостроительного проектирования Псковской области» (далее – РНГП).</w:t>
      </w:r>
    </w:p>
    <w:p w14:paraId="2BA419AA" w14:textId="1729A5BB" w:rsidR="0022502E" w:rsidRPr="0089137F" w:rsidRDefault="0022502E" w:rsidP="0022502E">
      <w:pPr>
        <w:pStyle w:val="a5"/>
        <w:rPr>
          <w:sz w:val="28"/>
          <w:szCs w:val="28"/>
        </w:rPr>
      </w:pPr>
      <w:r w:rsidRPr="0089137F">
        <w:rPr>
          <w:sz w:val="28"/>
          <w:szCs w:val="28"/>
        </w:rPr>
        <w:t>Архитектурно-планировочные решения проекта планировки территории определяются следующими положениями:</w:t>
      </w:r>
    </w:p>
    <w:p w14:paraId="51795ABC" w14:textId="77777777" w:rsidR="0022502E" w:rsidRPr="0022502E" w:rsidRDefault="0022502E" w:rsidP="0022502E">
      <w:pPr>
        <w:pStyle w:val="a2"/>
        <w:rPr>
          <w:sz w:val="28"/>
          <w:szCs w:val="28"/>
        </w:rPr>
      </w:pPr>
      <w:r w:rsidRPr="0022502E">
        <w:rPr>
          <w:sz w:val="28"/>
          <w:szCs w:val="28"/>
        </w:rPr>
        <w:t>формирование единого пешеходно-рекреационного пространства, с целью создания комфортной среды для работы и отдыха граждан, проживающих на проектируемой территории;</w:t>
      </w:r>
    </w:p>
    <w:p w14:paraId="379ABF2E" w14:textId="77777777" w:rsidR="0022502E" w:rsidRPr="0022502E" w:rsidRDefault="0022502E" w:rsidP="0022502E">
      <w:pPr>
        <w:pStyle w:val="a2"/>
        <w:rPr>
          <w:sz w:val="28"/>
          <w:szCs w:val="28"/>
        </w:rPr>
      </w:pPr>
      <w:r w:rsidRPr="0022502E">
        <w:rPr>
          <w:sz w:val="28"/>
          <w:szCs w:val="28"/>
        </w:rPr>
        <w:t>благоустройство прилегающей территории, озеленение улиц, оборудование территории малыми архитектурными формами, устройство пешеходных тротуаров;</w:t>
      </w:r>
    </w:p>
    <w:p w14:paraId="46A51C3B" w14:textId="77777777" w:rsidR="0022502E" w:rsidRPr="0022502E" w:rsidRDefault="0022502E" w:rsidP="0022502E">
      <w:pPr>
        <w:pStyle w:val="a2"/>
        <w:rPr>
          <w:sz w:val="28"/>
          <w:szCs w:val="28"/>
        </w:rPr>
      </w:pPr>
      <w:r w:rsidRPr="0022502E">
        <w:rPr>
          <w:sz w:val="28"/>
          <w:szCs w:val="28"/>
        </w:rPr>
        <w:t>формирование основных транспортных связей с объектами, расположенными в населенному пункте.</w:t>
      </w:r>
    </w:p>
    <w:p w14:paraId="2A96E1BC" w14:textId="2874C87F" w:rsidR="0022502E" w:rsidRDefault="0022502E" w:rsidP="0022502E">
      <w:pPr>
        <w:pStyle w:val="a5"/>
        <w:ind w:firstLine="0"/>
        <w:jc w:val="left"/>
        <w:rPr>
          <w:rFonts w:asciiTheme="majorBidi" w:hAnsiTheme="majorBidi" w:cstheme="majorBidi"/>
          <w:sz w:val="28"/>
          <w:szCs w:val="28"/>
        </w:rPr>
      </w:pPr>
      <w:r w:rsidRPr="0022502E">
        <w:rPr>
          <w:rFonts w:asciiTheme="majorBidi" w:hAnsiTheme="majorBidi" w:cstheme="majorBidi"/>
          <w:sz w:val="28"/>
          <w:szCs w:val="28"/>
        </w:rPr>
        <w:lastRenderedPageBreak/>
        <w:t xml:space="preserve">Таблица </w:t>
      </w:r>
      <w:r w:rsidRPr="0022502E">
        <w:rPr>
          <w:rFonts w:asciiTheme="majorBidi" w:hAnsiTheme="majorBidi" w:cstheme="majorBidi"/>
          <w:sz w:val="28"/>
          <w:szCs w:val="28"/>
        </w:rPr>
        <w:fldChar w:fldCharType="begin"/>
      </w:r>
      <w:r w:rsidRPr="0022502E">
        <w:rPr>
          <w:rFonts w:asciiTheme="majorBidi" w:hAnsiTheme="majorBidi" w:cstheme="majorBidi"/>
          <w:sz w:val="28"/>
          <w:szCs w:val="28"/>
        </w:rPr>
        <w:instrText xml:space="preserve"> SEQ Таблица \* ARABIC </w:instrText>
      </w:r>
      <w:r w:rsidRPr="0022502E">
        <w:rPr>
          <w:rFonts w:asciiTheme="majorBidi" w:hAnsiTheme="majorBidi" w:cstheme="majorBidi"/>
          <w:sz w:val="28"/>
          <w:szCs w:val="28"/>
        </w:rPr>
        <w:fldChar w:fldCharType="separate"/>
      </w:r>
      <w:r w:rsidR="004E2DD7">
        <w:rPr>
          <w:rFonts w:asciiTheme="majorBidi" w:hAnsiTheme="majorBidi" w:cstheme="majorBidi"/>
          <w:noProof/>
          <w:sz w:val="28"/>
          <w:szCs w:val="28"/>
        </w:rPr>
        <w:t>2</w:t>
      </w:r>
      <w:r w:rsidRPr="0022502E">
        <w:rPr>
          <w:rFonts w:asciiTheme="majorBidi" w:hAnsiTheme="majorBidi" w:cstheme="majorBidi"/>
          <w:sz w:val="28"/>
          <w:szCs w:val="28"/>
        </w:rPr>
        <w:fldChar w:fldCharType="end"/>
      </w:r>
      <w:r w:rsidRPr="0022502E">
        <w:rPr>
          <w:rFonts w:asciiTheme="majorBidi" w:hAnsiTheme="majorBidi" w:cstheme="majorBidi"/>
          <w:sz w:val="28"/>
          <w:szCs w:val="28"/>
        </w:rPr>
        <w:t xml:space="preserve"> - Характеристики планируемого развития территории</w:t>
      </w:r>
    </w:p>
    <w:tbl>
      <w:tblPr>
        <w:tblStyle w:val="afa"/>
        <w:tblW w:w="9923" w:type="dxa"/>
        <w:jc w:val="center"/>
        <w:tblLayout w:type="fixed"/>
        <w:tblLook w:val="04A0" w:firstRow="1" w:lastRow="0" w:firstColumn="1" w:lastColumn="0" w:noHBand="0" w:noVBand="1"/>
      </w:tblPr>
      <w:tblGrid>
        <w:gridCol w:w="7065"/>
        <w:gridCol w:w="2858"/>
      </w:tblGrid>
      <w:tr w:rsidR="004755D4" w:rsidRPr="000806F8" w14:paraId="1A66374D" w14:textId="77777777" w:rsidTr="003567ED">
        <w:trPr>
          <w:jc w:val="center"/>
        </w:trPr>
        <w:tc>
          <w:tcPr>
            <w:tcW w:w="7065" w:type="dxa"/>
            <w:vAlign w:val="center"/>
          </w:tcPr>
          <w:p w14:paraId="35A4976E" w14:textId="77777777" w:rsidR="004755D4" w:rsidRPr="000806F8" w:rsidRDefault="004755D4" w:rsidP="003567ED">
            <w:pPr>
              <w:jc w:val="center"/>
              <w:rPr>
                <w:rFonts w:asciiTheme="majorBidi" w:hAnsiTheme="majorBidi" w:cstheme="majorBidi"/>
              </w:rPr>
            </w:pPr>
            <w:r w:rsidRPr="000806F8">
              <w:rPr>
                <w:rFonts w:asciiTheme="majorBidi" w:hAnsiTheme="majorBidi" w:cstheme="majorBidi"/>
              </w:rPr>
              <w:t>Показатель</w:t>
            </w:r>
          </w:p>
        </w:tc>
        <w:tc>
          <w:tcPr>
            <w:tcW w:w="2858" w:type="dxa"/>
            <w:vAlign w:val="center"/>
          </w:tcPr>
          <w:p w14:paraId="06523274" w14:textId="77777777" w:rsidR="004755D4" w:rsidRPr="000806F8" w:rsidRDefault="004755D4" w:rsidP="003567ED">
            <w:pPr>
              <w:jc w:val="center"/>
              <w:rPr>
                <w:rFonts w:asciiTheme="majorBidi" w:hAnsiTheme="majorBidi" w:cstheme="majorBidi"/>
              </w:rPr>
            </w:pPr>
            <w:r w:rsidRPr="000806F8">
              <w:rPr>
                <w:rFonts w:asciiTheme="majorBidi" w:hAnsiTheme="majorBidi" w:cstheme="majorBidi"/>
              </w:rPr>
              <w:t>Количество</w:t>
            </w:r>
          </w:p>
        </w:tc>
      </w:tr>
      <w:tr w:rsidR="004755D4" w:rsidRPr="000806F8" w14:paraId="2503232E" w14:textId="77777777" w:rsidTr="003567ED">
        <w:trPr>
          <w:jc w:val="center"/>
        </w:trPr>
        <w:tc>
          <w:tcPr>
            <w:tcW w:w="7065" w:type="dxa"/>
            <w:vAlign w:val="center"/>
          </w:tcPr>
          <w:p w14:paraId="5E64506D" w14:textId="77777777" w:rsidR="004755D4" w:rsidRPr="000806F8" w:rsidRDefault="004755D4" w:rsidP="003567ED">
            <w:pPr>
              <w:jc w:val="both"/>
              <w:rPr>
                <w:rFonts w:asciiTheme="majorBidi" w:hAnsiTheme="majorBidi" w:cstheme="majorBidi"/>
              </w:rPr>
            </w:pPr>
            <w:r w:rsidRPr="000806F8">
              <w:rPr>
                <w:rFonts w:asciiTheme="majorBidi" w:hAnsiTheme="majorBidi" w:cstheme="majorBidi"/>
              </w:rPr>
              <w:t>Площадь проекта планировки территории, га</w:t>
            </w:r>
          </w:p>
        </w:tc>
        <w:tc>
          <w:tcPr>
            <w:tcW w:w="2858" w:type="dxa"/>
            <w:vAlign w:val="center"/>
          </w:tcPr>
          <w:p w14:paraId="496E3C11" w14:textId="77777777" w:rsidR="004755D4" w:rsidRPr="000806F8" w:rsidRDefault="004755D4" w:rsidP="003567ED">
            <w:pPr>
              <w:jc w:val="center"/>
              <w:rPr>
                <w:rFonts w:asciiTheme="majorBidi" w:hAnsiTheme="majorBidi" w:cstheme="majorBidi"/>
                <w:lang w:val="en-US"/>
              </w:rPr>
            </w:pPr>
            <w:r w:rsidRPr="000806F8">
              <w:rPr>
                <w:rFonts w:asciiTheme="majorBidi" w:hAnsiTheme="majorBidi" w:cstheme="majorBidi"/>
                <w:lang w:val="en-US"/>
              </w:rPr>
              <w:t>7,46</w:t>
            </w:r>
          </w:p>
        </w:tc>
      </w:tr>
      <w:tr w:rsidR="004755D4" w:rsidRPr="000806F8" w14:paraId="6A964D87" w14:textId="77777777" w:rsidTr="003567ED">
        <w:trPr>
          <w:jc w:val="center"/>
        </w:trPr>
        <w:tc>
          <w:tcPr>
            <w:tcW w:w="7065" w:type="dxa"/>
            <w:vAlign w:val="center"/>
          </w:tcPr>
          <w:p w14:paraId="04696EBC" w14:textId="77777777" w:rsidR="004755D4" w:rsidRPr="005B6F11" w:rsidRDefault="004755D4" w:rsidP="003567ED">
            <w:pPr>
              <w:jc w:val="both"/>
              <w:rPr>
                <w:rFonts w:asciiTheme="majorBidi" w:hAnsiTheme="majorBidi" w:cstheme="majorBidi"/>
              </w:rPr>
            </w:pPr>
            <w:r w:rsidRPr="005B6F11">
              <w:rPr>
                <w:rFonts w:asciiTheme="majorBidi" w:hAnsiTheme="majorBidi" w:cstheme="majorBidi"/>
              </w:rPr>
              <w:t>Коэффициент застройки, %</w:t>
            </w:r>
          </w:p>
        </w:tc>
        <w:tc>
          <w:tcPr>
            <w:tcW w:w="2858" w:type="dxa"/>
            <w:vAlign w:val="center"/>
          </w:tcPr>
          <w:p w14:paraId="5BC9DFA9" w14:textId="77777777" w:rsidR="004755D4" w:rsidRPr="005B6F11" w:rsidRDefault="004755D4" w:rsidP="003567ED">
            <w:pPr>
              <w:jc w:val="center"/>
              <w:rPr>
                <w:rFonts w:asciiTheme="majorBidi" w:hAnsiTheme="majorBidi" w:cstheme="majorBidi"/>
                <w:lang w:val="en-US"/>
              </w:rPr>
            </w:pPr>
            <w:r w:rsidRPr="005B6F11">
              <w:rPr>
                <w:rFonts w:asciiTheme="majorBidi" w:hAnsiTheme="majorBidi" w:cstheme="majorBidi"/>
                <w:lang w:val="en-US"/>
              </w:rPr>
              <w:t>0</w:t>
            </w:r>
            <w:r w:rsidRPr="005B6F11">
              <w:rPr>
                <w:rFonts w:asciiTheme="majorBidi" w:hAnsiTheme="majorBidi" w:cstheme="majorBidi"/>
              </w:rPr>
              <w:t>-</w:t>
            </w:r>
            <w:r w:rsidRPr="005B6F11">
              <w:rPr>
                <w:rFonts w:asciiTheme="majorBidi" w:hAnsiTheme="majorBidi" w:cstheme="majorBidi"/>
                <w:lang w:val="en-US"/>
              </w:rPr>
              <w:t>32</w:t>
            </w:r>
          </w:p>
        </w:tc>
      </w:tr>
      <w:tr w:rsidR="004755D4" w:rsidRPr="000806F8" w14:paraId="5BCD8C0D" w14:textId="77777777" w:rsidTr="003567ED">
        <w:trPr>
          <w:jc w:val="center"/>
        </w:trPr>
        <w:tc>
          <w:tcPr>
            <w:tcW w:w="7065" w:type="dxa"/>
            <w:vAlign w:val="center"/>
          </w:tcPr>
          <w:p w14:paraId="23292CE8" w14:textId="77777777" w:rsidR="004755D4" w:rsidRPr="005B6F11" w:rsidRDefault="004755D4" w:rsidP="003567ED">
            <w:pPr>
              <w:jc w:val="both"/>
              <w:rPr>
                <w:rFonts w:asciiTheme="majorBidi" w:hAnsiTheme="majorBidi" w:cstheme="majorBidi"/>
              </w:rPr>
            </w:pPr>
            <w:r w:rsidRPr="005B6F11">
              <w:rPr>
                <w:rFonts w:asciiTheme="majorBidi" w:hAnsiTheme="majorBidi" w:cstheme="majorBidi"/>
              </w:rPr>
              <w:t>Коэффициент плотности застройки, %</w:t>
            </w:r>
          </w:p>
        </w:tc>
        <w:tc>
          <w:tcPr>
            <w:tcW w:w="2858" w:type="dxa"/>
            <w:vAlign w:val="center"/>
          </w:tcPr>
          <w:p w14:paraId="7DAC733B" w14:textId="77777777" w:rsidR="004755D4" w:rsidRPr="005B6F11" w:rsidRDefault="004755D4" w:rsidP="003567ED">
            <w:pPr>
              <w:jc w:val="center"/>
              <w:rPr>
                <w:rFonts w:asciiTheme="majorBidi" w:hAnsiTheme="majorBidi" w:cstheme="majorBidi"/>
                <w:lang w:val="en-US"/>
              </w:rPr>
            </w:pPr>
            <w:r w:rsidRPr="005B6F11">
              <w:rPr>
                <w:rFonts w:asciiTheme="majorBidi" w:hAnsiTheme="majorBidi" w:cstheme="majorBidi"/>
                <w:lang w:val="en-US"/>
              </w:rPr>
              <w:t>0</w:t>
            </w:r>
            <w:r w:rsidRPr="005B6F11">
              <w:rPr>
                <w:rFonts w:asciiTheme="majorBidi" w:hAnsiTheme="majorBidi" w:cstheme="majorBidi"/>
              </w:rPr>
              <w:t>-</w:t>
            </w:r>
            <w:r w:rsidRPr="005B6F11">
              <w:rPr>
                <w:rFonts w:asciiTheme="majorBidi" w:hAnsiTheme="majorBidi" w:cstheme="majorBidi"/>
                <w:lang w:val="en-US"/>
              </w:rPr>
              <w:t>32</w:t>
            </w:r>
          </w:p>
        </w:tc>
      </w:tr>
      <w:tr w:rsidR="004755D4" w:rsidRPr="000806F8" w14:paraId="65D26489" w14:textId="77777777" w:rsidTr="003567ED">
        <w:trPr>
          <w:jc w:val="center"/>
        </w:trPr>
        <w:tc>
          <w:tcPr>
            <w:tcW w:w="7065" w:type="dxa"/>
            <w:vAlign w:val="center"/>
          </w:tcPr>
          <w:p w14:paraId="7782C508" w14:textId="77777777" w:rsidR="004755D4" w:rsidRPr="000806F8" w:rsidRDefault="004755D4" w:rsidP="003567ED">
            <w:pPr>
              <w:jc w:val="both"/>
              <w:rPr>
                <w:rFonts w:asciiTheme="majorBidi" w:hAnsiTheme="majorBidi" w:cstheme="majorBidi"/>
              </w:rPr>
            </w:pPr>
            <w:r w:rsidRPr="000806F8">
              <w:rPr>
                <w:rFonts w:asciiTheme="majorBidi" w:hAnsiTheme="majorBidi" w:cstheme="majorBidi"/>
              </w:rPr>
              <w:t>Количество планируемых элементов планировочной структуры – кварталы, шт</w:t>
            </w:r>
          </w:p>
        </w:tc>
        <w:tc>
          <w:tcPr>
            <w:tcW w:w="2858" w:type="dxa"/>
            <w:vAlign w:val="center"/>
          </w:tcPr>
          <w:p w14:paraId="6ECDBCD7" w14:textId="77777777" w:rsidR="004755D4" w:rsidRPr="000806F8" w:rsidRDefault="004755D4" w:rsidP="003567ED">
            <w:pPr>
              <w:jc w:val="center"/>
              <w:rPr>
                <w:rFonts w:asciiTheme="majorBidi" w:hAnsiTheme="majorBidi" w:cstheme="majorBidi"/>
                <w:lang w:val="en-US"/>
              </w:rPr>
            </w:pPr>
            <w:r w:rsidRPr="000806F8">
              <w:rPr>
                <w:rFonts w:asciiTheme="majorBidi" w:hAnsiTheme="majorBidi" w:cstheme="majorBidi"/>
                <w:lang w:val="en-US"/>
              </w:rPr>
              <w:t>10</w:t>
            </w:r>
          </w:p>
        </w:tc>
      </w:tr>
      <w:tr w:rsidR="004755D4" w:rsidRPr="000806F8" w14:paraId="03A61D11" w14:textId="77777777" w:rsidTr="003567ED">
        <w:trPr>
          <w:jc w:val="center"/>
        </w:trPr>
        <w:tc>
          <w:tcPr>
            <w:tcW w:w="7065" w:type="dxa"/>
            <w:vAlign w:val="center"/>
          </w:tcPr>
          <w:p w14:paraId="5367D347" w14:textId="77777777" w:rsidR="004755D4" w:rsidRPr="000806F8" w:rsidRDefault="004755D4" w:rsidP="003567ED">
            <w:pPr>
              <w:jc w:val="both"/>
              <w:rPr>
                <w:rFonts w:asciiTheme="majorBidi" w:hAnsiTheme="majorBidi" w:cstheme="majorBidi"/>
              </w:rPr>
            </w:pPr>
            <w:r w:rsidRPr="000806F8">
              <w:rPr>
                <w:rFonts w:asciiTheme="majorBidi" w:hAnsiTheme="majorBidi" w:cstheme="majorBidi"/>
              </w:rPr>
              <w:t>Площадь улично-дорожной сети, кв. м</w:t>
            </w:r>
          </w:p>
        </w:tc>
        <w:tc>
          <w:tcPr>
            <w:tcW w:w="2858" w:type="dxa"/>
            <w:vAlign w:val="center"/>
          </w:tcPr>
          <w:p w14:paraId="51214021" w14:textId="77777777" w:rsidR="004755D4" w:rsidRPr="000806F8" w:rsidRDefault="004755D4" w:rsidP="003567ED">
            <w:pPr>
              <w:jc w:val="center"/>
              <w:rPr>
                <w:rFonts w:asciiTheme="majorBidi" w:hAnsiTheme="majorBidi" w:cstheme="majorBidi"/>
                <w:lang w:val="en-US"/>
              </w:rPr>
            </w:pPr>
            <w:r w:rsidRPr="000806F8">
              <w:rPr>
                <w:rFonts w:asciiTheme="majorBidi" w:hAnsiTheme="majorBidi" w:cstheme="majorBidi"/>
                <w:lang w:val="en-US"/>
              </w:rPr>
              <w:t>5287</w:t>
            </w:r>
          </w:p>
        </w:tc>
      </w:tr>
      <w:tr w:rsidR="004755D4" w:rsidRPr="000806F8" w14:paraId="1A6F137A" w14:textId="77777777" w:rsidTr="003567ED">
        <w:trPr>
          <w:jc w:val="center"/>
        </w:trPr>
        <w:tc>
          <w:tcPr>
            <w:tcW w:w="7065" w:type="dxa"/>
            <w:vAlign w:val="center"/>
          </w:tcPr>
          <w:p w14:paraId="16B5B7F2" w14:textId="77777777" w:rsidR="004755D4" w:rsidRPr="000806F8" w:rsidRDefault="004755D4" w:rsidP="003567ED">
            <w:pPr>
              <w:jc w:val="both"/>
              <w:rPr>
                <w:rFonts w:asciiTheme="majorBidi" w:hAnsiTheme="majorBidi" w:cstheme="majorBidi"/>
              </w:rPr>
            </w:pPr>
            <w:r w:rsidRPr="000806F8">
              <w:rPr>
                <w:rFonts w:asciiTheme="majorBidi" w:hAnsiTheme="majorBidi" w:cstheme="majorBidi"/>
              </w:rPr>
              <w:t>Площадь территории общего пользования, в том числе:</w:t>
            </w:r>
          </w:p>
          <w:p w14:paraId="545E7D2E" w14:textId="77777777" w:rsidR="004755D4" w:rsidRPr="000806F8" w:rsidRDefault="004755D4" w:rsidP="003567ED">
            <w:pPr>
              <w:jc w:val="both"/>
              <w:rPr>
                <w:rFonts w:asciiTheme="majorBidi" w:hAnsiTheme="majorBidi" w:cstheme="majorBidi"/>
              </w:rPr>
            </w:pPr>
            <w:r w:rsidRPr="000806F8">
              <w:rPr>
                <w:rFonts w:asciiTheme="majorBidi" w:hAnsiTheme="majorBidi" w:cstheme="majorBidi"/>
              </w:rPr>
              <w:t>под сквер, кв. м</w:t>
            </w:r>
          </w:p>
          <w:p w14:paraId="47F52560" w14:textId="77777777" w:rsidR="004755D4" w:rsidRPr="000806F8" w:rsidRDefault="004755D4" w:rsidP="003567ED">
            <w:pPr>
              <w:jc w:val="both"/>
              <w:rPr>
                <w:rFonts w:asciiTheme="majorBidi" w:hAnsiTheme="majorBidi" w:cstheme="majorBidi"/>
              </w:rPr>
            </w:pPr>
            <w:r w:rsidRPr="000806F8">
              <w:rPr>
                <w:rFonts w:asciiTheme="majorBidi" w:hAnsiTheme="majorBidi" w:cstheme="majorBidi"/>
              </w:rPr>
              <w:t>под многофункциональную спортивную площадку (плоскостное физкультурно-спортивное сооружение), кв.м</w:t>
            </w:r>
          </w:p>
        </w:tc>
        <w:tc>
          <w:tcPr>
            <w:tcW w:w="2858" w:type="dxa"/>
            <w:vAlign w:val="center"/>
          </w:tcPr>
          <w:p w14:paraId="22A7C1A6" w14:textId="77777777" w:rsidR="004755D4" w:rsidRPr="000806F8" w:rsidRDefault="004755D4" w:rsidP="003567ED">
            <w:pPr>
              <w:jc w:val="center"/>
              <w:rPr>
                <w:rFonts w:asciiTheme="majorBidi" w:hAnsiTheme="majorBidi" w:cstheme="majorBidi"/>
              </w:rPr>
            </w:pPr>
            <w:r w:rsidRPr="000806F8">
              <w:rPr>
                <w:rFonts w:asciiTheme="majorBidi" w:hAnsiTheme="majorBidi" w:cstheme="majorBidi"/>
              </w:rPr>
              <w:t>-</w:t>
            </w:r>
          </w:p>
          <w:p w14:paraId="18BCB4C1" w14:textId="77777777" w:rsidR="004755D4" w:rsidRPr="000806F8" w:rsidRDefault="004755D4" w:rsidP="003567ED">
            <w:pPr>
              <w:jc w:val="center"/>
              <w:rPr>
                <w:rFonts w:asciiTheme="majorBidi" w:hAnsiTheme="majorBidi" w:cstheme="majorBidi"/>
              </w:rPr>
            </w:pPr>
            <w:r w:rsidRPr="000806F8">
              <w:rPr>
                <w:rFonts w:asciiTheme="majorBidi" w:hAnsiTheme="majorBidi" w:cstheme="majorBidi"/>
              </w:rPr>
              <w:t>2892</w:t>
            </w:r>
          </w:p>
        </w:tc>
      </w:tr>
      <w:tr w:rsidR="004755D4" w:rsidRPr="000806F8" w14:paraId="59CDB089" w14:textId="77777777" w:rsidTr="003567ED">
        <w:trPr>
          <w:jc w:val="center"/>
        </w:trPr>
        <w:tc>
          <w:tcPr>
            <w:tcW w:w="7065" w:type="dxa"/>
            <w:vAlign w:val="center"/>
          </w:tcPr>
          <w:p w14:paraId="324AEE1D" w14:textId="77777777" w:rsidR="004755D4" w:rsidRPr="000806F8" w:rsidRDefault="004755D4" w:rsidP="003567ED">
            <w:pPr>
              <w:jc w:val="both"/>
              <w:rPr>
                <w:rFonts w:asciiTheme="majorBidi" w:hAnsiTheme="majorBidi" w:cstheme="majorBidi"/>
              </w:rPr>
            </w:pPr>
            <w:r w:rsidRPr="000806F8">
              <w:rPr>
                <w:rFonts w:asciiTheme="majorBidi" w:hAnsiTheme="majorBidi" w:cstheme="majorBidi"/>
              </w:rPr>
              <w:t>Площадь территории для размещения объектов индивидуального жилищного строительства, кв.м</w:t>
            </w:r>
          </w:p>
        </w:tc>
        <w:tc>
          <w:tcPr>
            <w:tcW w:w="2858" w:type="dxa"/>
            <w:vAlign w:val="center"/>
          </w:tcPr>
          <w:p w14:paraId="7F9D8A40" w14:textId="77777777" w:rsidR="004755D4" w:rsidRPr="000806F8" w:rsidRDefault="004755D4" w:rsidP="003567ED">
            <w:pPr>
              <w:jc w:val="center"/>
              <w:rPr>
                <w:rFonts w:asciiTheme="majorBidi" w:hAnsiTheme="majorBidi" w:cstheme="majorBidi"/>
                <w:lang w:val="en-US"/>
              </w:rPr>
            </w:pPr>
            <w:r w:rsidRPr="000806F8">
              <w:rPr>
                <w:rFonts w:asciiTheme="majorBidi" w:hAnsiTheme="majorBidi" w:cstheme="majorBidi"/>
                <w:lang w:val="en-US"/>
              </w:rPr>
              <w:t>50355</w:t>
            </w:r>
          </w:p>
        </w:tc>
      </w:tr>
    </w:tbl>
    <w:p w14:paraId="6A4022E6" w14:textId="4C302F9A" w:rsidR="0022502E" w:rsidRDefault="0022502E" w:rsidP="0022502E">
      <w:pPr>
        <w:pStyle w:val="a5"/>
        <w:ind w:firstLine="0"/>
        <w:rPr>
          <w:rFonts w:asciiTheme="majorBidi" w:hAnsiTheme="majorBidi" w:cstheme="majorBidi"/>
          <w:sz w:val="28"/>
          <w:szCs w:val="28"/>
        </w:rPr>
      </w:pPr>
      <w:r w:rsidRPr="0022502E">
        <w:rPr>
          <w:rFonts w:asciiTheme="majorBidi" w:hAnsiTheme="majorBidi" w:cstheme="majorBidi"/>
          <w:sz w:val="28"/>
          <w:szCs w:val="28"/>
        </w:rPr>
        <w:t xml:space="preserve">Таблица </w:t>
      </w:r>
      <w:r w:rsidRPr="0022502E">
        <w:rPr>
          <w:rFonts w:asciiTheme="majorBidi" w:hAnsiTheme="majorBidi" w:cstheme="majorBidi"/>
          <w:sz w:val="28"/>
          <w:szCs w:val="28"/>
        </w:rPr>
        <w:fldChar w:fldCharType="begin"/>
      </w:r>
      <w:r w:rsidRPr="0022502E">
        <w:rPr>
          <w:rFonts w:asciiTheme="majorBidi" w:hAnsiTheme="majorBidi" w:cstheme="majorBidi"/>
          <w:sz w:val="28"/>
          <w:szCs w:val="28"/>
        </w:rPr>
        <w:instrText xml:space="preserve"> SEQ Таблица \* ARABIC </w:instrText>
      </w:r>
      <w:r w:rsidRPr="0022502E">
        <w:rPr>
          <w:rFonts w:asciiTheme="majorBidi" w:hAnsiTheme="majorBidi" w:cstheme="majorBidi"/>
          <w:sz w:val="28"/>
          <w:szCs w:val="28"/>
        </w:rPr>
        <w:fldChar w:fldCharType="separate"/>
      </w:r>
      <w:r w:rsidR="004E2DD7">
        <w:rPr>
          <w:rFonts w:asciiTheme="majorBidi" w:hAnsiTheme="majorBidi" w:cstheme="majorBidi"/>
          <w:noProof/>
          <w:sz w:val="28"/>
          <w:szCs w:val="28"/>
        </w:rPr>
        <w:t>3</w:t>
      </w:r>
      <w:r w:rsidRPr="0022502E">
        <w:rPr>
          <w:rFonts w:asciiTheme="majorBidi" w:hAnsiTheme="majorBidi" w:cstheme="majorBidi"/>
          <w:sz w:val="28"/>
          <w:szCs w:val="28"/>
        </w:rPr>
        <w:fldChar w:fldCharType="end"/>
      </w:r>
      <w:r w:rsidRPr="0022502E">
        <w:rPr>
          <w:rFonts w:asciiTheme="majorBidi" w:hAnsiTheme="majorBidi" w:cstheme="majorBidi"/>
          <w:sz w:val="28"/>
          <w:szCs w:val="28"/>
        </w:rPr>
        <w:t xml:space="preserve"> - Характеристики и параметры планируемого развития элементов планировочной структуры (далее – ЭПС)</w:t>
      </w:r>
    </w:p>
    <w:tbl>
      <w:tblPr>
        <w:tblStyle w:val="afa"/>
        <w:tblW w:w="9639" w:type="dxa"/>
        <w:jc w:val="center"/>
        <w:tblLayout w:type="fixed"/>
        <w:tblLook w:val="04A0" w:firstRow="1" w:lastRow="0" w:firstColumn="1" w:lastColumn="0" w:noHBand="0" w:noVBand="1"/>
      </w:tblPr>
      <w:tblGrid>
        <w:gridCol w:w="961"/>
        <w:gridCol w:w="1787"/>
        <w:gridCol w:w="1478"/>
        <w:gridCol w:w="1370"/>
        <w:gridCol w:w="1118"/>
        <w:gridCol w:w="1552"/>
        <w:gridCol w:w="1373"/>
      </w:tblGrid>
      <w:tr w:rsidR="004755D4" w:rsidRPr="00893E1F" w14:paraId="633C7DBA" w14:textId="77777777" w:rsidTr="003567ED">
        <w:trPr>
          <w:tblHeader/>
          <w:jc w:val="center"/>
        </w:trPr>
        <w:tc>
          <w:tcPr>
            <w:tcW w:w="988" w:type="dxa"/>
            <w:vAlign w:val="center"/>
          </w:tcPr>
          <w:p w14:paraId="061C8D18" w14:textId="77777777" w:rsidR="004755D4" w:rsidRPr="00893E1F" w:rsidRDefault="004755D4" w:rsidP="003567ED">
            <w:pPr>
              <w:jc w:val="center"/>
            </w:pPr>
            <w:r w:rsidRPr="00893E1F">
              <w:t>Номер ЭПС</w:t>
            </w:r>
          </w:p>
        </w:tc>
        <w:tc>
          <w:tcPr>
            <w:tcW w:w="1842" w:type="dxa"/>
            <w:vAlign w:val="center"/>
          </w:tcPr>
          <w:p w14:paraId="105D86D9" w14:textId="77777777" w:rsidR="004755D4" w:rsidRPr="00893E1F" w:rsidRDefault="004755D4" w:rsidP="003567ED">
            <w:pPr>
              <w:jc w:val="center"/>
            </w:pPr>
            <w:r w:rsidRPr="00893E1F">
              <w:t>Наименование ЭПС</w:t>
            </w:r>
          </w:p>
        </w:tc>
        <w:tc>
          <w:tcPr>
            <w:tcW w:w="1522" w:type="dxa"/>
            <w:vAlign w:val="center"/>
          </w:tcPr>
          <w:p w14:paraId="6F0ADDFD" w14:textId="77777777" w:rsidR="004755D4" w:rsidRPr="00893E1F" w:rsidRDefault="004755D4" w:rsidP="003567ED">
            <w:pPr>
              <w:jc w:val="center"/>
            </w:pPr>
            <w:r w:rsidRPr="00893E1F">
              <w:t>Площадь территории, кв.м</w:t>
            </w:r>
          </w:p>
        </w:tc>
        <w:tc>
          <w:tcPr>
            <w:tcW w:w="1410" w:type="dxa"/>
            <w:vAlign w:val="center"/>
          </w:tcPr>
          <w:p w14:paraId="0EF324BB" w14:textId="77777777" w:rsidR="004755D4" w:rsidRPr="00893E1F" w:rsidRDefault="004755D4" w:rsidP="003567ED">
            <w:pPr>
              <w:jc w:val="center"/>
            </w:pPr>
            <w:r w:rsidRPr="00893E1F">
              <w:t>Площадь застройки, кв.м</w:t>
            </w:r>
          </w:p>
        </w:tc>
        <w:tc>
          <w:tcPr>
            <w:tcW w:w="1149" w:type="dxa"/>
            <w:vAlign w:val="center"/>
          </w:tcPr>
          <w:p w14:paraId="20D4CA1D" w14:textId="77777777" w:rsidR="004755D4" w:rsidRPr="00893E1F" w:rsidRDefault="004755D4" w:rsidP="003567ED">
            <w:pPr>
              <w:jc w:val="center"/>
            </w:pPr>
            <w:r w:rsidRPr="00893E1F">
              <w:t>Общая площадь ОКС, кв.м</w:t>
            </w:r>
          </w:p>
        </w:tc>
        <w:tc>
          <w:tcPr>
            <w:tcW w:w="1599" w:type="dxa"/>
            <w:vAlign w:val="center"/>
          </w:tcPr>
          <w:p w14:paraId="1E5A8C82" w14:textId="77777777" w:rsidR="004755D4" w:rsidRPr="00893E1F" w:rsidRDefault="004755D4" w:rsidP="003567ED">
            <w:pPr>
              <w:jc w:val="center"/>
            </w:pPr>
            <w:r w:rsidRPr="00893E1F">
              <w:t>Коэффициент застройки</w:t>
            </w:r>
          </w:p>
        </w:tc>
        <w:tc>
          <w:tcPr>
            <w:tcW w:w="1413" w:type="dxa"/>
            <w:vAlign w:val="center"/>
          </w:tcPr>
          <w:p w14:paraId="12CD2621" w14:textId="77777777" w:rsidR="004755D4" w:rsidRPr="00893E1F" w:rsidRDefault="004755D4" w:rsidP="003567ED">
            <w:pPr>
              <w:jc w:val="center"/>
            </w:pPr>
            <w:r w:rsidRPr="00893E1F">
              <w:t>Коэффициент плотности застройки</w:t>
            </w:r>
          </w:p>
        </w:tc>
      </w:tr>
      <w:tr w:rsidR="004755D4" w:rsidRPr="00893E1F" w14:paraId="6F91C490" w14:textId="77777777" w:rsidTr="003567ED">
        <w:trPr>
          <w:jc w:val="center"/>
        </w:trPr>
        <w:tc>
          <w:tcPr>
            <w:tcW w:w="988" w:type="dxa"/>
            <w:vAlign w:val="center"/>
          </w:tcPr>
          <w:p w14:paraId="22B03C30" w14:textId="77777777" w:rsidR="004755D4" w:rsidRPr="00893E1F" w:rsidRDefault="004755D4" w:rsidP="003567ED">
            <w:pPr>
              <w:jc w:val="center"/>
            </w:pPr>
            <w:r w:rsidRPr="00893E1F">
              <w:t>01</w:t>
            </w:r>
          </w:p>
        </w:tc>
        <w:tc>
          <w:tcPr>
            <w:tcW w:w="1842" w:type="dxa"/>
            <w:vAlign w:val="center"/>
          </w:tcPr>
          <w:p w14:paraId="5E01BB54" w14:textId="77777777" w:rsidR="004755D4" w:rsidRPr="00893E1F" w:rsidRDefault="004755D4" w:rsidP="003567ED">
            <w:pPr>
              <w:jc w:val="center"/>
            </w:pPr>
            <w:r w:rsidRPr="00893E1F">
              <w:t>Квартал</w:t>
            </w:r>
          </w:p>
        </w:tc>
        <w:tc>
          <w:tcPr>
            <w:tcW w:w="1522" w:type="dxa"/>
            <w:vAlign w:val="center"/>
          </w:tcPr>
          <w:p w14:paraId="037C60B5" w14:textId="77777777" w:rsidR="004755D4" w:rsidRPr="00893E1F" w:rsidRDefault="004755D4" w:rsidP="003567ED">
            <w:pPr>
              <w:jc w:val="center"/>
              <w:rPr>
                <w:lang w:val="en-US"/>
              </w:rPr>
            </w:pPr>
            <w:r w:rsidRPr="00893E1F">
              <w:t>10371</w:t>
            </w:r>
          </w:p>
        </w:tc>
        <w:tc>
          <w:tcPr>
            <w:tcW w:w="1410" w:type="dxa"/>
            <w:vAlign w:val="center"/>
          </w:tcPr>
          <w:p w14:paraId="5596B567" w14:textId="77777777" w:rsidR="004755D4" w:rsidRPr="00893E1F" w:rsidRDefault="004755D4" w:rsidP="003567ED">
            <w:pPr>
              <w:jc w:val="center"/>
            </w:pPr>
            <w:r w:rsidRPr="00893E1F">
              <w:t>700</w:t>
            </w:r>
          </w:p>
        </w:tc>
        <w:tc>
          <w:tcPr>
            <w:tcW w:w="1149" w:type="dxa"/>
            <w:vAlign w:val="center"/>
          </w:tcPr>
          <w:p w14:paraId="11BA0C5C" w14:textId="77777777" w:rsidR="004755D4" w:rsidRPr="00893E1F" w:rsidRDefault="004755D4" w:rsidP="003567ED">
            <w:pPr>
              <w:jc w:val="center"/>
            </w:pPr>
            <w:r w:rsidRPr="00893E1F">
              <w:t>1120</w:t>
            </w:r>
          </w:p>
        </w:tc>
        <w:tc>
          <w:tcPr>
            <w:tcW w:w="1599" w:type="dxa"/>
            <w:vAlign w:val="center"/>
          </w:tcPr>
          <w:p w14:paraId="2978D407" w14:textId="77777777" w:rsidR="004755D4" w:rsidRPr="00893E1F" w:rsidRDefault="004755D4" w:rsidP="003567ED">
            <w:pPr>
              <w:jc w:val="center"/>
              <w:rPr>
                <w:lang w:val="en-US"/>
              </w:rPr>
            </w:pPr>
            <w:r w:rsidRPr="00893E1F">
              <w:rPr>
                <w:color w:val="000000"/>
                <w:lang w:val="en-US"/>
              </w:rPr>
              <w:t>0,07</w:t>
            </w:r>
          </w:p>
        </w:tc>
        <w:tc>
          <w:tcPr>
            <w:tcW w:w="1413" w:type="dxa"/>
            <w:vAlign w:val="center"/>
          </w:tcPr>
          <w:p w14:paraId="1B6AE9A3" w14:textId="77777777" w:rsidR="004755D4" w:rsidRPr="00893E1F" w:rsidRDefault="004755D4" w:rsidP="003567ED">
            <w:pPr>
              <w:jc w:val="center"/>
              <w:rPr>
                <w:lang w:val="en-US"/>
              </w:rPr>
            </w:pPr>
            <w:r w:rsidRPr="00893E1F">
              <w:rPr>
                <w:color w:val="000000"/>
                <w:lang w:val="en-US"/>
              </w:rPr>
              <w:t>0,11</w:t>
            </w:r>
          </w:p>
        </w:tc>
      </w:tr>
      <w:tr w:rsidR="004755D4" w:rsidRPr="00893E1F" w14:paraId="51FE0A21" w14:textId="77777777" w:rsidTr="003567ED">
        <w:trPr>
          <w:jc w:val="center"/>
        </w:trPr>
        <w:tc>
          <w:tcPr>
            <w:tcW w:w="988" w:type="dxa"/>
            <w:vAlign w:val="center"/>
          </w:tcPr>
          <w:p w14:paraId="462ECAEA" w14:textId="77777777" w:rsidR="004755D4" w:rsidRPr="00893E1F" w:rsidRDefault="004755D4" w:rsidP="003567ED">
            <w:pPr>
              <w:jc w:val="center"/>
            </w:pPr>
            <w:r w:rsidRPr="00893E1F">
              <w:t>02</w:t>
            </w:r>
          </w:p>
        </w:tc>
        <w:tc>
          <w:tcPr>
            <w:tcW w:w="1842" w:type="dxa"/>
            <w:vAlign w:val="center"/>
          </w:tcPr>
          <w:p w14:paraId="0C2B3D91" w14:textId="77777777" w:rsidR="004755D4" w:rsidRPr="00893E1F" w:rsidRDefault="004755D4" w:rsidP="003567ED">
            <w:pPr>
              <w:jc w:val="center"/>
            </w:pPr>
            <w:r w:rsidRPr="00893E1F">
              <w:t>Квартал</w:t>
            </w:r>
          </w:p>
        </w:tc>
        <w:tc>
          <w:tcPr>
            <w:tcW w:w="1522" w:type="dxa"/>
            <w:vAlign w:val="center"/>
          </w:tcPr>
          <w:p w14:paraId="71E58CE2" w14:textId="77777777" w:rsidR="004755D4" w:rsidRPr="00893E1F" w:rsidRDefault="004755D4" w:rsidP="003567ED">
            <w:pPr>
              <w:jc w:val="center"/>
            </w:pPr>
            <w:r w:rsidRPr="00893E1F">
              <w:t>21003</w:t>
            </w:r>
          </w:p>
        </w:tc>
        <w:tc>
          <w:tcPr>
            <w:tcW w:w="1410" w:type="dxa"/>
            <w:vAlign w:val="center"/>
          </w:tcPr>
          <w:p w14:paraId="0E5AB690" w14:textId="77777777" w:rsidR="004755D4" w:rsidRPr="00893E1F" w:rsidRDefault="004755D4" w:rsidP="003567ED">
            <w:pPr>
              <w:jc w:val="center"/>
            </w:pPr>
            <w:r w:rsidRPr="00893E1F">
              <w:t>1200</w:t>
            </w:r>
          </w:p>
        </w:tc>
        <w:tc>
          <w:tcPr>
            <w:tcW w:w="1149" w:type="dxa"/>
            <w:vAlign w:val="center"/>
          </w:tcPr>
          <w:p w14:paraId="491A5A8C" w14:textId="77777777" w:rsidR="004755D4" w:rsidRPr="00893E1F" w:rsidRDefault="004755D4" w:rsidP="003567ED">
            <w:pPr>
              <w:jc w:val="center"/>
            </w:pPr>
            <w:r w:rsidRPr="00893E1F">
              <w:t>1920</w:t>
            </w:r>
          </w:p>
        </w:tc>
        <w:tc>
          <w:tcPr>
            <w:tcW w:w="1599" w:type="dxa"/>
            <w:vAlign w:val="center"/>
          </w:tcPr>
          <w:p w14:paraId="13109B75" w14:textId="77777777" w:rsidR="004755D4" w:rsidRPr="00893E1F" w:rsidRDefault="004755D4" w:rsidP="003567ED">
            <w:pPr>
              <w:jc w:val="center"/>
              <w:rPr>
                <w:lang w:val="en-US"/>
              </w:rPr>
            </w:pPr>
            <w:r w:rsidRPr="00893E1F">
              <w:rPr>
                <w:color w:val="000000"/>
                <w:lang w:val="en-US"/>
              </w:rPr>
              <w:t>0,06</w:t>
            </w:r>
          </w:p>
        </w:tc>
        <w:tc>
          <w:tcPr>
            <w:tcW w:w="1413" w:type="dxa"/>
            <w:vAlign w:val="center"/>
          </w:tcPr>
          <w:p w14:paraId="7F288EDF" w14:textId="77777777" w:rsidR="004755D4" w:rsidRPr="00893E1F" w:rsidRDefault="004755D4" w:rsidP="003567ED">
            <w:pPr>
              <w:jc w:val="center"/>
              <w:rPr>
                <w:lang w:val="en-US"/>
              </w:rPr>
            </w:pPr>
            <w:r w:rsidRPr="00893E1F">
              <w:rPr>
                <w:color w:val="000000"/>
                <w:lang w:val="en-US"/>
              </w:rPr>
              <w:t>0,09</w:t>
            </w:r>
          </w:p>
        </w:tc>
      </w:tr>
      <w:tr w:rsidR="004755D4" w:rsidRPr="00893E1F" w14:paraId="54DDF32C" w14:textId="77777777" w:rsidTr="003567ED">
        <w:trPr>
          <w:jc w:val="center"/>
        </w:trPr>
        <w:tc>
          <w:tcPr>
            <w:tcW w:w="988" w:type="dxa"/>
            <w:vAlign w:val="center"/>
          </w:tcPr>
          <w:p w14:paraId="19D77D6A" w14:textId="77777777" w:rsidR="004755D4" w:rsidRPr="00893E1F" w:rsidRDefault="004755D4" w:rsidP="003567ED">
            <w:pPr>
              <w:jc w:val="center"/>
            </w:pPr>
            <w:r w:rsidRPr="00893E1F">
              <w:t>03</w:t>
            </w:r>
          </w:p>
        </w:tc>
        <w:tc>
          <w:tcPr>
            <w:tcW w:w="1842" w:type="dxa"/>
            <w:vAlign w:val="center"/>
          </w:tcPr>
          <w:p w14:paraId="7AF314C9" w14:textId="77777777" w:rsidR="004755D4" w:rsidRPr="00893E1F" w:rsidRDefault="004755D4" w:rsidP="003567ED">
            <w:pPr>
              <w:jc w:val="center"/>
            </w:pPr>
            <w:r w:rsidRPr="00893E1F">
              <w:t>Квартал</w:t>
            </w:r>
          </w:p>
        </w:tc>
        <w:tc>
          <w:tcPr>
            <w:tcW w:w="1522" w:type="dxa"/>
            <w:vAlign w:val="center"/>
          </w:tcPr>
          <w:p w14:paraId="5A715595" w14:textId="77777777" w:rsidR="004755D4" w:rsidRPr="00893E1F" w:rsidRDefault="004755D4" w:rsidP="003567ED">
            <w:pPr>
              <w:jc w:val="center"/>
              <w:rPr>
                <w:lang w:val="en-US"/>
              </w:rPr>
            </w:pPr>
            <w:r w:rsidRPr="00893E1F">
              <w:t>7635</w:t>
            </w:r>
          </w:p>
        </w:tc>
        <w:tc>
          <w:tcPr>
            <w:tcW w:w="1410" w:type="dxa"/>
            <w:vAlign w:val="center"/>
          </w:tcPr>
          <w:p w14:paraId="48ED2AFE" w14:textId="77777777" w:rsidR="004755D4" w:rsidRPr="00893E1F" w:rsidRDefault="004755D4" w:rsidP="003567ED">
            <w:pPr>
              <w:jc w:val="center"/>
            </w:pPr>
            <w:r w:rsidRPr="00893E1F">
              <w:t>500</w:t>
            </w:r>
          </w:p>
        </w:tc>
        <w:tc>
          <w:tcPr>
            <w:tcW w:w="1149" w:type="dxa"/>
            <w:vAlign w:val="center"/>
          </w:tcPr>
          <w:p w14:paraId="4D972166" w14:textId="77777777" w:rsidR="004755D4" w:rsidRPr="00893E1F" w:rsidRDefault="004755D4" w:rsidP="003567ED">
            <w:pPr>
              <w:jc w:val="center"/>
            </w:pPr>
            <w:r w:rsidRPr="00893E1F">
              <w:t>800</w:t>
            </w:r>
          </w:p>
        </w:tc>
        <w:tc>
          <w:tcPr>
            <w:tcW w:w="1599" w:type="dxa"/>
            <w:vAlign w:val="center"/>
          </w:tcPr>
          <w:p w14:paraId="39E918B4" w14:textId="77777777" w:rsidR="004755D4" w:rsidRPr="00893E1F" w:rsidRDefault="004755D4" w:rsidP="003567ED">
            <w:pPr>
              <w:jc w:val="center"/>
              <w:rPr>
                <w:lang w:val="en-US"/>
              </w:rPr>
            </w:pPr>
            <w:r w:rsidRPr="00893E1F">
              <w:rPr>
                <w:color w:val="000000"/>
                <w:lang w:val="en-US"/>
              </w:rPr>
              <w:t>0,07</w:t>
            </w:r>
          </w:p>
        </w:tc>
        <w:tc>
          <w:tcPr>
            <w:tcW w:w="1413" w:type="dxa"/>
            <w:vAlign w:val="center"/>
          </w:tcPr>
          <w:p w14:paraId="3E657247" w14:textId="77777777" w:rsidR="004755D4" w:rsidRPr="00893E1F" w:rsidRDefault="004755D4" w:rsidP="003567ED">
            <w:pPr>
              <w:jc w:val="center"/>
              <w:rPr>
                <w:lang w:val="en-US"/>
              </w:rPr>
            </w:pPr>
            <w:r w:rsidRPr="00893E1F">
              <w:rPr>
                <w:color w:val="000000"/>
                <w:lang w:val="en-US"/>
              </w:rPr>
              <w:t>0,10</w:t>
            </w:r>
          </w:p>
        </w:tc>
      </w:tr>
      <w:tr w:rsidR="004755D4" w:rsidRPr="00893E1F" w14:paraId="563E5E2C" w14:textId="77777777" w:rsidTr="003567ED">
        <w:trPr>
          <w:jc w:val="center"/>
        </w:trPr>
        <w:tc>
          <w:tcPr>
            <w:tcW w:w="988" w:type="dxa"/>
            <w:vAlign w:val="center"/>
          </w:tcPr>
          <w:p w14:paraId="61C6AF9B" w14:textId="77777777" w:rsidR="004755D4" w:rsidRPr="00893E1F" w:rsidRDefault="004755D4" w:rsidP="003567ED">
            <w:pPr>
              <w:jc w:val="center"/>
            </w:pPr>
            <w:r w:rsidRPr="00893E1F">
              <w:t>04</w:t>
            </w:r>
          </w:p>
        </w:tc>
        <w:tc>
          <w:tcPr>
            <w:tcW w:w="1842" w:type="dxa"/>
            <w:vAlign w:val="center"/>
          </w:tcPr>
          <w:p w14:paraId="1E4BB83C" w14:textId="77777777" w:rsidR="004755D4" w:rsidRPr="00893E1F" w:rsidRDefault="004755D4" w:rsidP="003567ED">
            <w:pPr>
              <w:jc w:val="center"/>
            </w:pPr>
            <w:r w:rsidRPr="00893E1F">
              <w:t>Квартал</w:t>
            </w:r>
          </w:p>
        </w:tc>
        <w:tc>
          <w:tcPr>
            <w:tcW w:w="1522" w:type="dxa"/>
            <w:vAlign w:val="center"/>
          </w:tcPr>
          <w:p w14:paraId="59E790FD" w14:textId="77777777" w:rsidR="004755D4" w:rsidRPr="00893E1F" w:rsidRDefault="004755D4" w:rsidP="003567ED">
            <w:pPr>
              <w:jc w:val="center"/>
            </w:pPr>
            <w:r w:rsidRPr="00893E1F">
              <w:t>11720</w:t>
            </w:r>
          </w:p>
        </w:tc>
        <w:tc>
          <w:tcPr>
            <w:tcW w:w="1410" w:type="dxa"/>
            <w:vAlign w:val="center"/>
          </w:tcPr>
          <w:p w14:paraId="23B226C8" w14:textId="77777777" w:rsidR="004755D4" w:rsidRPr="00893E1F" w:rsidRDefault="004755D4" w:rsidP="003567ED">
            <w:pPr>
              <w:jc w:val="center"/>
            </w:pPr>
            <w:r w:rsidRPr="00893E1F">
              <w:t>800</w:t>
            </w:r>
          </w:p>
        </w:tc>
        <w:tc>
          <w:tcPr>
            <w:tcW w:w="1149" w:type="dxa"/>
            <w:vAlign w:val="center"/>
          </w:tcPr>
          <w:p w14:paraId="04869D94" w14:textId="77777777" w:rsidR="004755D4" w:rsidRPr="00893E1F" w:rsidRDefault="004755D4" w:rsidP="003567ED">
            <w:pPr>
              <w:jc w:val="center"/>
            </w:pPr>
            <w:r w:rsidRPr="00893E1F">
              <w:t>1280</w:t>
            </w:r>
          </w:p>
        </w:tc>
        <w:tc>
          <w:tcPr>
            <w:tcW w:w="1599" w:type="dxa"/>
            <w:vAlign w:val="center"/>
          </w:tcPr>
          <w:p w14:paraId="3B57DEDA" w14:textId="77777777" w:rsidR="004755D4" w:rsidRPr="00893E1F" w:rsidRDefault="004755D4" w:rsidP="003567ED">
            <w:pPr>
              <w:jc w:val="center"/>
              <w:rPr>
                <w:lang w:val="en-US"/>
              </w:rPr>
            </w:pPr>
            <w:r w:rsidRPr="00893E1F">
              <w:rPr>
                <w:color w:val="000000"/>
                <w:lang w:val="en-US"/>
              </w:rPr>
              <w:t>0,07</w:t>
            </w:r>
          </w:p>
        </w:tc>
        <w:tc>
          <w:tcPr>
            <w:tcW w:w="1413" w:type="dxa"/>
            <w:vAlign w:val="center"/>
          </w:tcPr>
          <w:p w14:paraId="350D31DB" w14:textId="77777777" w:rsidR="004755D4" w:rsidRPr="00893E1F" w:rsidRDefault="004755D4" w:rsidP="003567ED">
            <w:pPr>
              <w:jc w:val="center"/>
              <w:rPr>
                <w:lang w:val="en-US"/>
              </w:rPr>
            </w:pPr>
            <w:r w:rsidRPr="00893E1F">
              <w:rPr>
                <w:color w:val="000000"/>
                <w:lang w:val="en-US"/>
              </w:rPr>
              <w:t>0,11</w:t>
            </w:r>
          </w:p>
        </w:tc>
      </w:tr>
      <w:tr w:rsidR="004755D4" w:rsidRPr="00893E1F" w14:paraId="475E5F55" w14:textId="77777777" w:rsidTr="003567ED">
        <w:trPr>
          <w:jc w:val="center"/>
        </w:trPr>
        <w:tc>
          <w:tcPr>
            <w:tcW w:w="988" w:type="dxa"/>
            <w:vAlign w:val="center"/>
          </w:tcPr>
          <w:p w14:paraId="31AF9FFE" w14:textId="77777777" w:rsidR="004755D4" w:rsidRPr="00893E1F" w:rsidRDefault="004755D4" w:rsidP="003567ED">
            <w:pPr>
              <w:jc w:val="center"/>
            </w:pPr>
            <w:r w:rsidRPr="00893E1F">
              <w:t>05</w:t>
            </w:r>
          </w:p>
        </w:tc>
        <w:tc>
          <w:tcPr>
            <w:tcW w:w="1842" w:type="dxa"/>
            <w:vAlign w:val="center"/>
          </w:tcPr>
          <w:p w14:paraId="39999D3A" w14:textId="77777777" w:rsidR="004755D4" w:rsidRPr="00893E1F" w:rsidRDefault="004755D4" w:rsidP="003567ED">
            <w:pPr>
              <w:jc w:val="center"/>
            </w:pPr>
            <w:r w:rsidRPr="00893E1F">
              <w:t>Квартал</w:t>
            </w:r>
          </w:p>
        </w:tc>
        <w:tc>
          <w:tcPr>
            <w:tcW w:w="1522" w:type="dxa"/>
            <w:vAlign w:val="center"/>
          </w:tcPr>
          <w:p w14:paraId="55319EA0" w14:textId="77777777" w:rsidR="004755D4" w:rsidRPr="00893E1F" w:rsidRDefault="004755D4" w:rsidP="003567ED">
            <w:pPr>
              <w:jc w:val="center"/>
            </w:pPr>
            <w:r w:rsidRPr="00893E1F">
              <w:t>2892</w:t>
            </w:r>
          </w:p>
        </w:tc>
        <w:tc>
          <w:tcPr>
            <w:tcW w:w="1410" w:type="dxa"/>
            <w:vAlign w:val="center"/>
          </w:tcPr>
          <w:p w14:paraId="6B9F30D2" w14:textId="77777777" w:rsidR="004755D4" w:rsidRPr="00893E1F" w:rsidRDefault="004755D4" w:rsidP="003567ED">
            <w:pPr>
              <w:jc w:val="center"/>
            </w:pPr>
            <w:r w:rsidRPr="00893E1F">
              <w:t>-</w:t>
            </w:r>
          </w:p>
        </w:tc>
        <w:tc>
          <w:tcPr>
            <w:tcW w:w="1149" w:type="dxa"/>
            <w:vAlign w:val="center"/>
          </w:tcPr>
          <w:p w14:paraId="5520DA2E" w14:textId="77777777" w:rsidR="004755D4" w:rsidRPr="00893E1F" w:rsidRDefault="004755D4" w:rsidP="003567ED">
            <w:pPr>
              <w:jc w:val="center"/>
            </w:pPr>
            <w:r w:rsidRPr="00893E1F">
              <w:t>-</w:t>
            </w:r>
          </w:p>
        </w:tc>
        <w:tc>
          <w:tcPr>
            <w:tcW w:w="1599" w:type="dxa"/>
            <w:vAlign w:val="center"/>
          </w:tcPr>
          <w:p w14:paraId="685EF425" w14:textId="77777777" w:rsidR="004755D4" w:rsidRPr="00893E1F" w:rsidRDefault="004755D4" w:rsidP="003567ED">
            <w:pPr>
              <w:jc w:val="center"/>
              <w:rPr>
                <w:lang w:val="en-US"/>
              </w:rPr>
            </w:pPr>
            <w:r w:rsidRPr="00893E1F">
              <w:rPr>
                <w:color w:val="000000"/>
              </w:rPr>
              <w:t> </w:t>
            </w:r>
            <w:r>
              <w:rPr>
                <w:color w:val="000000"/>
                <w:lang w:val="en-US"/>
              </w:rPr>
              <w:t>-</w:t>
            </w:r>
          </w:p>
        </w:tc>
        <w:tc>
          <w:tcPr>
            <w:tcW w:w="1413" w:type="dxa"/>
            <w:vAlign w:val="center"/>
          </w:tcPr>
          <w:p w14:paraId="1DC91CB0" w14:textId="77777777" w:rsidR="004755D4" w:rsidRPr="00893E1F" w:rsidRDefault="004755D4" w:rsidP="003567ED">
            <w:pPr>
              <w:jc w:val="center"/>
              <w:rPr>
                <w:lang w:val="en-US"/>
              </w:rPr>
            </w:pPr>
            <w:r w:rsidRPr="00893E1F">
              <w:rPr>
                <w:color w:val="000000"/>
              </w:rPr>
              <w:t> </w:t>
            </w:r>
            <w:r>
              <w:rPr>
                <w:color w:val="000000"/>
                <w:lang w:val="en-US"/>
              </w:rPr>
              <w:t>-</w:t>
            </w:r>
          </w:p>
        </w:tc>
      </w:tr>
      <w:tr w:rsidR="004755D4" w:rsidRPr="00893E1F" w14:paraId="42427C1D" w14:textId="77777777" w:rsidTr="003567ED">
        <w:trPr>
          <w:jc w:val="center"/>
        </w:trPr>
        <w:tc>
          <w:tcPr>
            <w:tcW w:w="988" w:type="dxa"/>
            <w:vAlign w:val="center"/>
          </w:tcPr>
          <w:p w14:paraId="0A7C2017" w14:textId="77777777" w:rsidR="004755D4" w:rsidRPr="00893E1F" w:rsidRDefault="004755D4" w:rsidP="003567ED">
            <w:pPr>
              <w:jc w:val="center"/>
            </w:pPr>
            <w:r w:rsidRPr="00893E1F">
              <w:t>06</w:t>
            </w:r>
          </w:p>
        </w:tc>
        <w:tc>
          <w:tcPr>
            <w:tcW w:w="1842" w:type="dxa"/>
            <w:vAlign w:val="center"/>
          </w:tcPr>
          <w:p w14:paraId="56E7CE86" w14:textId="77777777" w:rsidR="004755D4" w:rsidRPr="00893E1F" w:rsidRDefault="004755D4" w:rsidP="003567ED">
            <w:pPr>
              <w:jc w:val="center"/>
            </w:pPr>
            <w:r w:rsidRPr="00893E1F">
              <w:t>Квартал</w:t>
            </w:r>
          </w:p>
        </w:tc>
        <w:tc>
          <w:tcPr>
            <w:tcW w:w="1522" w:type="dxa"/>
            <w:vAlign w:val="center"/>
          </w:tcPr>
          <w:p w14:paraId="15EABF0D" w14:textId="77777777" w:rsidR="004755D4" w:rsidRPr="00893E1F" w:rsidRDefault="004755D4" w:rsidP="003567ED">
            <w:pPr>
              <w:jc w:val="center"/>
            </w:pPr>
            <w:r w:rsidRPr="00893E1F">
              <w:t>602</w:t>
            </w:r>
          </w:p>
        </w:tc>
        <w:tc>
          <w:tcPr>
            <w:tcW w:w="1410" w:type="dxa"/>
            <w:vAlign w:val="center"/>
          </w:tcPr>
          <w:p w14:paraId="69B01D6D" w14:textId="77777777" w:rsidR="004755D4" w:rsidRPr="00893E1F" w:rsidRDefault="004755D4" w:rsidP="003567ED">
            <w:pPr>
              <w:jc w:val="center"/>
            </w:pPr>
            <w:r w:rsidRPr="00893E1F">
              <w:t>16</w:t>
            </w:r>
          </w:p>
        </w:tc>
        <w:tc>
          <w:tcPr>
            <w:tcW w:w="1149" w:type="dxa"/>
            <w:vAlign w:val="center"/>
          </w:tcPr>
          <w:p w14:paraId="2465D849" w14:textId="77777777" w:rsidR="004755D4" w:rsidRPr="00893E1F" w:rsidRDefault="004755D4" w:rsidP="003567ED">
            <w:pPr>
              <w:jc w:val="center"/>
            </w:pPr>
            <w:r w:rsidRPr="00893E1F">
              <w:t>16</w:t>
            </w:r>
          </w:p>
        </w:tc>
        <w:tc>
          <w:tcPr>
            <w:tcW w:w="1599" w:type="dxa"/>
            <w:vAlign w:val="center"/>
          </w:tcPr>
          <w:p w14:paraId="72271B65" w14:textId="77777777" w:rsidR="004755D4" w:rsidRPr="00893E1F" w:rsidRDefault="004755D4" w:rsidP="003567ED">
            <w:pPr>
              <w:jc w:val="center"/>
              <w:rPr>
                <w:lang w:val="en-US"/>
              </w:rPr>
            </w:pPr>
            <w:r w:rsidRPr="00893E1F">
              <w:rPr>
                <w:color w:val="000000"/>
                <w:lang w:val="en-US"/>
              </w:rPr>
              <w:t>0,03</w:t>
            </w:r>
          </w:p>
        </w:tc>
        <w:tc>
          <w:tcPr>
            <w:tcW w:w="1413" w:type="dxa"/>
            <w:vAlign w:val="center"/>
          </w:tcPr>
          <w:p w14:paraId="6152D857" w14:textId="77777777" w:rsidR="004755D4" w:rsidRPr="00893E1F" w:rsidRDefault="004755D4" w:rsidP="003567ED">
            <w:pPr>
              <w:jc w:val="center"/>
              <w:rPr>
                <w:lang w:val="en-US"/>
              </w:rPr>
            </w:pPr>
            <w:r w:rsidRPr="00893E1F">
              <w:rPr>
                <w:color w:val="000000"/>
                <w:lang w:val="en-US"/>
              </w:rPr>
              <w:t>0,03</w:t>
            </w:r>
          </w:p>
        </w:tc>
      </w:tr>
      <w:tr w:rsidR="004755D4" w:rsidRPr="00893E1F" w14:paraId="2DC7D6F9" w14:textId="77777777" w:rsidTr="003567ED">
        <w:trPr>
          <w:jc w:val="center"/>
        </w:trPr>
        <w:tc>
          <w:tcPr>
            <w:tcW w:w="988" w:type="dxa"/>
            <w:vAlign w:val="center"/>
          </w:tcPr>
          <w:p w14:paraId="0BA03DB4" w14:textId="77777777" w:rsidR="004755D4" w:rsidRPr="00893E1F" w:rsidRDefault="004755D4" w:rsidP="003567ED">
            <w:pPr>
              <w:jc w:val="center"/>
            </w:pPr>
            <w:r w:rsidRPr="00893E1F">
              <w:t>07</w:t>
            </w:r>
          </w:p>
        </w:tc>
        <w:tc>
          <w:tcPr>
            <w:tcW w:w="1842" w:type="dxa"/>
            <w:vAlign w:val="center"/>
          </w:tcPr>
          <w:p w14:paraId="1D6BDBB7" w14:textId="77777777" w:rsidR="004755D4" w:rsidRPr="00893E1F" w:rsidRDefault="004755D4" w:rsidP="003567ED">
            <w:pPr>
              <w:jc w:val="center"/>
            </w:pPr>
            <w:r w:rsidRPr="00893E1F">
              <w:t>Квартал</w:t>
            </w:r>
          </w:p>
        </w:tc>
        <w:tc>
          <w:tcPr>
            <w:tcW w:w="1522" w:type="dxa"/>
            <w:vAlign w:val="center"/>
          </w:tcPr>
          <w:p w14:paraId="4DD8AD3B" w14:textId="77777777" w:rsidR="004755D4" w:rsidRPr="00893E1F" w:rsidRDefault="004755D4" w:rsidP="003567ED">
            <w:pPr>
              <w:jc w:val="center"/>
            </w:pPr>
            <w:r w:rsidRPr="00893E1F">
              <w:t>156</w:t>
            </w:r>
          </w:p>
        </w:tc>
        <w:tc>
          <w:tcPr>
            <w:tcW w:w="1410" w:type="dxa"/>
            <w:vAlign w:val="center"/>
          </w:tcPr>
          <w:p w14:paraId="0C7AA1A7" w14:textId="77777777" w:rsidR="004755D4" w:rsidRPr="00893E1F" w:rsidRDefault="004755D4" w:rsidP="003567ED">
            <w:pPr>
              <w:jc w:val="center"/>
            </w:pPr>
            <w:r w:rsidRPr="00893E1F">
              <w:t>8</w:t>
            </w:r>
          </w:p>
        </w:tc>
        <w:tc>
          <w:tcPr>
            <w:tcW w:w="1149" w:type="dxa"/>
            <w:vAlign w:val="center"/>
          </w:tcPr>
          <w:p w14:paraId="579848C0" w14:textId="77777777" w:rsidR="004755D4" w:rsidRPr="00893E1F" w:rsidRDefault="004755D4" w:rsidP="003567ED">
            <w:pPr>
              <w:jc w:val="center"/>
            </w:pPr>
            <w:r w:rsidRPr="00893E1F">
              <w:t>8</w:t>
            </w:r>
          </w:p>
        </w:tc>
        <w:tc>
          <w:tcPr>
            <w:tcW w:w="1599" w:type="dxa"/>
            <w:vAlign w:val="center"/>
          </w:tcPr>
          <w:p w14:paraId="082BD9BA" w14:textId="77777777" w:rsidR="004755D4" w:rsidRPr="00893E1F" w:rsidRDefault="004755D4" w:rsidP="003567ED">
            <w:pPr>
              <w:jc w:val="center"/>
              <w:rPr>
                <w:lang w:val="en-US"/>
              </w:rPr>
            </w:pPr>
            <w:r w:rsidRPr="00893E1F">
              <w:rPr>
                <w:color w:val="000000"/>
                <w:lang w:val="en-US"/>
              </w:rPr>
              <w:t>0,05</w:t>
            </w:r>
          </w:p>
        </w:tc>
        <w:tc>
          <w:tcPr>
            <w:tcW w:w="1413" w:type="dxa"/>
            <w:vAlign w:val="center"/>
          </w:tcPr>
          <w:p w14:paraId="154C5E3C" w14:textId="77777777" w:rsidR="004755D4" w:rsidRPr="00893E1F" w:rsidRDefault="004755D4" w:rsidP="003567ED">
            <w:pPr>
              <w:jc w:val="center"/>
              <w:rPr>
                <w:lang w:val="en-US"/>
              </w:rPr>
            </w:pPr>
            <w:r w:rsidRPr="00893E1F">
              <w:rPr>
                <w:color w:val="000000"/>
                <w:lang w:val="en-US"/>
              </w:rPr>
              <w:t>0,05</w:t>
            </w:r>
          </w:p>
        </w:tc>
      </w:tr>
      <w:tr w:rsidR="004755D4" w:rsidRPr="00893E1F" w14:paraId="46418021" w14:textId="77777777" w:rsidTr="003567ED">
        <w:trPr>
          <w:jc w:val="center"/>
        </w:trPr>
        <w:tc>
          <w:tcPr>
            <w:tcW w:w="988" w:type="dxa"/>
            <w:vAlign w:val="center"/>
          </w:tcPr>
          <w:p w14:paraId="668EEA9E" w14:textId="77777777" w:rsidR="004755D4" w:rsidRPr="00893E1F" w:rsidRDefault="004755D4" w:rsidP="003567ED">
            <w:pPr>
              <w:jc w:val="center"/>
            </w:pPr>
            <w:r w:rsidRPr="00893E1F">
              <w:t>08</w:t>
            </w:r>
          </w:p>
        </w:tc>
        <w:tc>
          <w:tcPr>
            <w:tcW w:w="1842" w:type="dxa"/>
            <w:vAlign w:val="center"/>
          </w:tcPr>
          <w:p w14:paraId="13CB9946" w14:textId="77777777" w:rsidR="004755D4" w:rsidRPr="00893E1F" w:rsidRDefault="004755D4" w:rsidP="003567ED">
            <w:pPr>
              <w:jc w:val="center"/>
            </w:pPr>
            <w:r w:rsidRPr="00893E1F">
              <w:t>Улично-дорожная сеть</w:t>
            </w:r>
          </w:p>
        </w:tc>
        <w:tc>
          <w:tcPr>
            <w:tcW w:w="1522" w:type="dxa"/>
            <w:vAlign w:val="center"/>
          </w:tcPr>
          <w:p w14:paraId="04C3DF29" w14:textId="77777777" w:rsidR="004755D4" w:rsidRPr="00893E1F" w:rsidRDefault="004755D4" w:rsidP="003567ED">
            <w:pPr>
              <w:jc w:val="center"/>
            </w:pPr>
            <w:r w:rsidRPr="00893E1F">
              <w:t>16781</w:t>
            </w:r>
          </w:p>
        </w:tc>
        <w:tc>
          <w:tcPr>
            <w:tcW w:w="1410" w:type="dxa"/>
            <w:vAlign w:val="center"/>
          </w:tcPr>
          <w:p w14:paraId="6954DB5E" w14:textId="77777777" w:rsidR="004755D4" w:rsidRPr="00893E1F" w:rsidRDefault="004755D4" w:rsidP="003567ED">
            <w:pPr>
              <w:jc w:val="center"/>
            </w:pPr>
            <w:r w:rsidRPr="00893E1F">
              <w:rPr>
                <w:lang w:val="en-US"/>
              </w:rPr>
              <w:t>5287</w:t>
            </w:r>
          </w:p>
        </w:tc>
        <w:tc>
          <w:tcPr>
            <w:tcW w:w="1149" w:type="dxa"/>
            <w:vAlign w:val="center"/>
          </w:tcPr>
          <w:p w14:paraId="77709D2E" w14:textId="77777777" w:rsidR="004755D4" w:rsidRPr="00893E1F" w:rsidRDefault="004755D4" w:rsidP="003567ED">
            <w:pPr>
              <w:jc w:val="center"/>
            </w:pPr>
            <w:r w:rsidRPr="00893E1F">
              <w:rPr>
                <w:lang w:val="en-US"/>
              </w:rPr>
              <w:t>5287</w:t>
            </w:r>
          </w:p>
        </w:tc>
        <w:tc>
          <w:tcPr>
            <w:tcW w:w="1599" w:type="dxa"/>
            <w:vAlign w:val="center"/>
          </w:tcPr>
          <w:p w14:paraId="364AED77" w14:textId="77777777" w:rsidR="004755D4" w:rsidRPr="00893E1F" w:rsidRDefault="004755D4" w:rsidP="003567ED">
            <w:pPr>
              <w:jc w:val="center"/>
              <w:rPr>
                <w:lang w:val="en-US"/>
              </w:rPr>
            </w:pPr>
            <w:r w:rsidRPr="00893E1F">
              <w:rPr>
                <w:color w:val="000000"/>
                <w:lang w:val="en-US"/>
              </w:rPr>
              <w:t>0,32</w:t>
            </w:r>
          </w:p>
        </w:tc>
        <w:tc>
          <w:tcPr>
            <w:tcW w:w="1413" w:type="dxa"/>
            <w:vAlign w:val="center"/>
          </w:tcPr>
          <w:p w14:paraId="7384BC87" w14:textId="77777777" w:rsidR="004755D4" w:rsidRPr="00893E1F" w:rsidRDefault="004755D4" w:rsidP="003567ED">
            <w:pPr>
              <w:jc w:val="center"/>
              <w:rPr>
                <w:lang w:val="en-US"/>
              </w:rPr>
            </w:pPr>
            <w:r w:rsidRPr="00893E1F">
              <w:rPr>
                <w:color w:val="000000"/>
                <w:lang w:val="en-US"/>
              </w:rPr>
              <w:t>0,32</w:t>
            </w:r>
          </w:p>
        </w:tc>
      </w:tr>
      <w:tr w:rsidR="004755D4" w:rsidRPr="00893E1F" w14:paraId="02CBB441" w14:textId="77777777" w:rsidTr="003567ED">
        <w:trPr>
          <w:jc w:val="center"/>
        </w:trPr>
        <w:tc>
          <w:tcPr>
            <w:tcW w:w="988" w:type="dxa"/>
            <w:vAlign w:val="center"/>
          </w:tcPr>
          <w:p w14:paraId="59DD39D8" w14:textId="77777777" w:rsidR="004755D4" w:rsidRPr="00893E1F" w:rsidRDefault="004755D4" w:rsidP="003567ED">
            <w:pPr>
              <w:jc w:val="center"/>
            </w:pPr>
            <w:r w:rsidRPr="00893E1F">
              <w:t>09</w:t>
            </w:r>
          </w:p>
        </w:tc>
        <w:tc>
          <w:tcPr>
            <w:tcW w:w="1842" w:type="dxa"/>
            <w:vAlign w:val="center"/>
          </w:tcPr>
          <w:p w14:paraId="1700F4BA" w14:textId="77777777" w:rsidR="004755D4" w:rsidRPr="00893E1F" w:rsidRDefault="004755D4" w:rsidP="003567ED">
            <w:pPr>
              <w:jc w:val="center"/>
            </w:pPr>
            <w:r w:rsidRPr="00893E1F">
              <w:t>Территория, занятая линейным объектом и (или) предназначенная для размещения линейного объекта, за исключением элементов планировочной структуры</w:t>
            </w:r>
          </w:p>
        </w:tc>
        <w:tc>
          <w:tcPr>
            <w:tcW w:w="1522" w:type="dxa"/>
            <w:vAlign w:val="center"/>
          </w:tcPr>
          <w:p w14:paraId="1AB95492" w14:textId="77777777" w:rsidR="004755D4" w:rsidRPr="00893E1F" w:rsidRDefault="004755D4" w:rsidP="003567ED">
            <w:pPr>
              <w:jc w:val="center"/>
            </w:pPr>
            <w:r w:rsidRPr="00893E1F">
              <w:t>771</w:t>
            </w:r>
          </w:p>
        </w:tc>
        <w:tc>
          <w:tcPr>
            <w:tcW w:w="1410" w:type="dxa"/>
            <w:vAlign w:val="center"/>
          </w:tcPr>
          <w:p w14:paraId="52EE2613" w14:textId="77777777" w:rsidR="004755D4" w:rsidRPr="00893E1F" w:rsidRDefault="004755D4" w:rsidP="003567ED">
            <w:pPr>
              <w:jc w:val="center"/>
            </w:pPr>
            <w:r w:rsidRPr="00893E1F">
              <w:t>-</w:t>
            </w:r>
          </w:p>
        </w:tc>
        <w:tc>
          <w:tcPr>
            <w:tcW w:w="1149" w:type="dxa"/>
            <w:vAlign w:val="center"/>
          </w:tcPr>
          <w:p w14:paraId="15379A38" w14:textId="77777777" w:rsidR="004755D4" w:rsidRPr="00893E1F" w:rsidRDefault="004755D4" w:rsidP="003567ED">
            <w:pPr>
              <w:jc w:val="center"/>
            </w:pPr>
            <w:r w:rsidRPr="00893E1F">
              <w:t>-</w:t>
            </w:r>
          </w:p>
        </w:tc>
        <w:tc>
          <w:tcPr>
            <w:tcW w:w="1599" w:type="dxa"/>
            <w:vAlign w:val="center"/>
          </w:tcPr>
          <w:p w14:paraId="11241EBA" w14:textId="77777777" w:rsidR="004755D4" w:rsidRPr="00893E1F" w:rsidRDefault="004755D4" w:rsidP="003567ED">
            <w:pPr>
              <w:jc w:val="center"/>
            </w:pPr>
            <w:r w:rsidRPr="00893E1F">
              <w:t>-</w:t>
            </w:r>
          </w:p>
        </w:tc>
        <w:tc>
          <w:tcPr>
            <w:tcW w:w="1413" w:type="dxa"/>
            <w:vAlign w:val="center"/>
          </w:tcPr>
          <w:p w14:paraId="31BB8AE1" w14:textId="77777777" w:rsidR="004755D4" w:rsidRPr="00893E1F" w:rsidRDefault="004755D4" w:rsidP="003567ED">
            <w:pPr>
              <w:jc w:val="center"/>
              <w:rPr>
                <w:lang w:val="en-US"/>
              </w:rPr>
            </w:pPr>
            <w:r>
              <w:rPr>
                <w:lang w:val="en-US"/>
              </w:rPr>
              <w:t>-</w:t>
            </w:r>
          </w:p>
        </w:tc>
      </w:tr>
      <w:tr w:rsidR="004755D4" w:rsidRPr="00893E1F" w14:paraId="1808C4E9" w14:textId="77777777" w:rsidTr="003567ED">
        <w:trPr>
          <w:jc w:val="center"/>
        </w:trPr>
        <w:tc>
          <w:tcPr>
            <w:tcW w:w="988" w:type="dxa"/>
            <w:vAlign w:val="center"/>
          </w:tcPr>
          <w:p w14:paraId="5BCEE546" w14:textId="77777777" w:rsidR="004755D4" w:rsidRPr="00893E1F" w:rsidRDefault="004755D4" w:rsidP="003567ED">
            <w:pPr>
              <w:jc w:val="center"/>
            </w:pPr>
            <w:r w:rsidRPr="00893E1F">
              <w:t>10</w:t>
            </w:r>
          </w:p>
        </w:tc>
        <w:tc>
          <w:tcPr>
            <w:tcW w:w="1842" w:type="dxa"/>
            <w:vAlign w:val="center"/>
          </w:tcPr>
          <w:p w14:paraId="2B3E8919" w14:textId="77777777" w:rsidR="004755D4" w:rsidRPr="00893E1F" w:rsidRDefault="004755D4" w:rsidP="003567ED">
            <w:pPr>
              <w:jc w:val="center"/>
            </w:pPr>
            <w:r w:rsidRPr="00893E1F">
              <w:t xml:space="preserve">Территория, занятая линейным объектом и (или) предназначенная для </w:t>
            </w:r>
            <w:r w:rsidRPr="00893E1F">
              <w:lastRenderedPageBreak/>
              <w:t>размещения линейного объекта, за исключением элементов планировочной структуры</w:t>
            </w:r>
          </w:p>
        </w:tc>
        <w:tc>
          <w:tcPr>
            <w:tcW w:w="1522" w:type="dxa"/>
            <w:vAlign w:val="center"/>
          </w:tcPr>
          <w:p w14:paraId="191E4652" w14:textId="77777777" w:rsidR="004755D4" w:rsidRPr="00893E1F" w:rsidRDefault="004755D4" w:rsidP="003567ED">
            <w:pPr>
              <w:jc w:val="center"/>
            </w:pPr>
            <w:r w:rsidRPr="00893E1F">
              <w:lastRenderedPageBreak/>
              <w:t>2681</w:t>
            </w:r>
          </w:p>
        </w:tc>
        <w:tc>
          <w:tcPr>
            <w:tcW w:w="1410" w:type="dxa"/>
            <w:vAlign w:val="center"/>
          </w:tcPr>
          <w:p w14:paraId="397C8125" w14:textId="77777777" w:rsidR="004755D4" w:rsidRPr="00893E1F" w:rsidRDefault="004755D4" w:rsidP="003567ED">
            <w:pPr>
              <w:jc w:val="center"/>
            </w:pPr>
            <w:r w:rsidRPr="00893E1F">
              <w:t>-</w:t>
            </w:r>
          </w:p>
        </w:tc>
        <w:tc>
          <w:tcPr>
            <w:tcW w:w="1149" w:type="dxa"/>
            <w:vAlign w:val="center"/>
          </w:tcPr>
          <w:p w14:paraId="78733B9C" w14:textId="77777777" w:rsidR="004755D4" w:rsidRPr="00893E1F" w:rsidRDefault="004755D4" w:rsidP="003567ED">
            <w:pPr>
              <w:jc w:val="center"/>
            </w:pPr>
            <w:r w:rsidRPr="00893E1F">
              <w:t>-</w:t>
            </w:r>
          </w:p>
        </w:tc>
        <w:tc>
          <w:tcPr>
            <w:tcW w:w="1599" w:type="dxa"/>
            <w:vAlign w:val="center"/>
          </w:tcPr>
          <w:p w14:paraId="77C2C156" w14:textId="77777777" w:rsidR="004755D4" w:rsidRPr="00893E1F" w:rsidRDefault="004755D4" w:rsidP="003567ED">
            <w:pPr>
              <w:jc w:val="center"/>
            </w:pPr>
            <w:r w:rsidRPr="00893E1F">
              <w:t>-</w:t>
            </w:r>
          </w:p>
        </w:tc>
        <w:tc>
          <w:tcPr>
            <w:tcW w:w="1413" w:type="dxa"/>
            <w:vAlign w:val="center"/>
          </w:tcPr>
          <w:p w14:paraId="057FEF37" w14:textId="77777777" w:rsidR="004755D4" w:rsidRPr="00893E1F" w:rsidRDefault="004755D4" w:rsidP="003567ED">
            <w:pPr>
              <w:jc w:val="center"/>
            </w:pPr>
            <w:r w:rsidRPr="00893E1F">
              <w:t>-</w:t>
            </w:r>
          </w:p>
        </w:tc>
      </w:tr>
    </w:tbl>
    <w:p w14:paraId="53B720D1" w14:textId="77777777" w:rsidR="00C102B1" w:rsidRPr="00152C5C" w:rsidRDefault="007C454B" w:rsidP="00152C5C">
      <w:pPr>
        <w:pStyle w:val="a5"/>
        <w:rPr>
          <w:sz w:val="28"/>
          <w:szCs w:val="28"/>
        </w:rPr>
      </w:pPr>
      <w:r w:rsidRPr="00152C5C">
        <w:rPr>
          <w:sz w:val="28"/>
          <w:szCs w:val="28"/>
        </w:rPr>
        <w:t xml:space="preserve">Для рационального использования территории </w:t>
      </w:r>
      <w:r w:rsidR="00FE5683" w:rsidRPr="00152C5C">
        <w:rPr>
          <w:sz w:val="28"/>
          <w:szCs w:val="28"/>
        </w:rPr>
        <w:t>инженерные коммуникации запроектированы вдоль проездов</w:t>
      </w:r>
      <w:r w:rsidRPr="00152C5C">
        <w:rPr>
          <w:sz w:val="28"/>
          <w:szCs w:val="28"/>
        </w:rPr>
        <w:t xml:space="preserve">. </w:t>
      </w:r>
    </w:p>
    <w:p w14:paraId="564D8C62" w14:textId="77777777" w:rsidR="00C102B1" w:rsidRPr="00152C5C" w:rsidRDefault="007C454B" w:rsidP="00152C5C">
      <w:pPr>
        <w:pStyle w:val="a5"/>
        <w:rPr>
          <w:sz w:val="28"/>
          <w:szCs w:val="28"/>
        </w:rPr>
      </w:pPr>
      <w:r w:rsidRPr="00152C5C">
        <w:rPr>
          <w:sz w:val="28"/>
          <w:szCs w:val="28"/>
        </w:rPr>
        <w:t xml:space="preserve">Предложенная проектом планировки система улиц и дорог позволяет рационально решать организацию движения транспорта и пешеходов. Пешеходное движение осуществляется по системе взаимосвязанных тротуаров, расположенных вдоль улиц, по которым обеспечивается выход к общественным зданиям. </w:t>
      </w:r>
    </w:p>
    <w:p w14:paraId="02E3000F" w14:textId="3372CDCA" w:rsidR="007C454B" w:rsidRPr="00152C5C" w:rsidRDefault="007C454B" w:rsidP="00152C5C">
      <w:pPr>
        <w:pStyle w:val="a5"/>
        <w:rPr>
          <w:sz w:val="28"/>
          <w:szCs w:val="28"/>
        </w:rPr>
      </w:pPr>
      <w:r w:rsidRPr="00152C5C">
        <w:rPr>
          <w:sz w:val="28"/>
          <w:szCs w:val="28"/>
        </w:rPr>
        <w:t>Сформированная планировочная структура обеспечивает оптимальные функциональные и транспортно-пешеходные связи между жил</w:t>
      </w:r>
      <w:r w:rsidR="002117B5" w:rsidRPr="00152C5C">
        <w:rPr>
          <w:sz w:val="28"/>
          <w:szCs w:val="28"/>
        </w:rPr>
        <w:t>ыми объектами</w:t>
      </w:r>
      <w:r w:rsidRPr="00152C5C">
        <w:rPr>
          <w:sz w:val="28"/>
          <w:szCs w:val="28"/>
        </w:rPr>
        <w:t xml:space="preserve"> и объектами </w:t>
      </w:r>
      <w:r w:rsidR="002117B5" w:rsidRPr="00152C5C">
        <w:rPr>
          <w:sz w:val="28"/>
          <w:szCs w:val="28"/>
        </w:rPr>
        <w:t>общественного</w:t>
      </w:r>
      <w:r w:rsidRPr="00152C5C">
        <w:rPr>
          <w:sz w:val="28"/>
          <w:szCs w:val="28"/>
        </w:rPr>
        <w:t xml:space="preserve"> обслуживания.</w:t>
      </w:r>
    </w:p>
    <w:p w14:paraId="0238661D" w14:textId="15561652" w:rsidR="007C454B" w:rsidRPr="00152C5C" w:rsidRDefault="007C454B" w:rsidP="00152C5C">
      <w:pPr>
        <w:pStyle w:val="a5"/>
        <w:rPr>
          <w:sz w:val="28"/>
          <w:szCs w:val="28"/>
        </w:rPr>
      </w:pPr>
      <w:r w:rsidRPr="00152C5C">
        <w:rPr>
          <w:sz w:val="28"/>
          <w:szCs w:val="28"/>
        </w:rPr>
        <w:t>Территория озеленяется, организовываются площадки для тихого отдыха</w:t>
      </w:r>
      <w:r w:rsidR="0016668F" w:rsidRPr="00152C5C">
        <w:rPr>
          <w:sz w:val="28"/>
          <w:szCs w:val="28"/>
        </w:rPr>
        <w:t>, а так</w:t>
      </w:r>
      <w:r w:rsidRPr="00152C5C">
        <w:rPr>
          <w:sz w:val="28"/>
          <w:szCs w:val="28"/>
        </w:rPr>
        <w:t>же детск</w:t>
      </w:r>
      <w:r w:rsidR="00296465" w:rsidRPr="00152C5C">
        <w:rPr>
          <w:sz w:val="28"/>
          <w:szCs w:val="28"/>
        </w:rPr>
        <w:t>ие</w:t>
      </w:r>
      <w:r w:rsidRPr="00152C5C">
        <w:rPr>
          <w:sz w:val="28"/>
          <w:szCs w:val="28"/>
        </w:rPr>
        <w:t xml:space="preserve"> игров</w:t>
      </w:r>
      <w:r w:rsidR="00296465" w:rsidRPr="00152C5C">
        <w:rPr>
          <w:sz w:val="28"/>
          <w:szCs w:val="28"/>
        </w:rPr>
        <w:t>ые</w:t>
      </w:r>
      <w:r w:rsidRPr="00152C5C">
        <w:rPr>
          <w:sz w:val="28"/>
          <w:szCs w:val="28"/>
        </w:rPr>
        <w:t xml:space="preserve"> (спортивн</w:t>
      </w:r>
      <w:r w:rsidR="00296465" w:rsidRPr="00152C5C">
        <w:rPr>
          <w:sz w:val="28"/>
          <w:szCs w:val="28"/>
        </w:rPr>
        <w:t>ые</w:t>
      </w:r>
      <w:r w:rsidRPr="00152C5C">
        <w:rPr>
          <w:sz w:val="28"/>
          <w:szCs w:val="28"/>
        </w:rPr>
        <w:t>) площадк</w:t>
      </w:r>
      <w:r w:rsidR="00296465" w:rsidRPr="00152C5C">
        <w:rPr>
          <w:sz w:val="28"/>
          <w:szCs w:val="28"/>
        </w:rPr>
        <w:t>и</w:t>
      </w:r>
      <w:r w:rsidRPr="00152C5C">
        <w:rPr>
          <w:sz w:val="28"/>
          <w:szCs w:val="28"/>
        </w:rPr>
        <w:t>.</w:t>
      </w:r>
    </w:p>
    <w:p w14:paraId="0F2C5B1D" w14:textId="77777777" w:rsidR="00C102B1" w:rsidRPr="00152C5C" w:rsidRDefault="00C102B1" w:rsidP="00152C5C">
      <w:pPr>
        <w:pStyle w:val="a5"/>
        <w:rPr>
          <w:sz w:val="28"/>
          <w:szCs w:val="28"/>
        </w:rPr>
      </w:pPr>
      <w:r w:rsidRPr="00152C5C">
        <w:rPr>
          <w:sz w:val="28"/>
          <w:szCs w:val="28"/>
        </w:rPr>
        <w:t xml:space="preserve">Озелененные территории общего пользования, оборудуется малыми архитектурными формами (урны, беседки, уличные светильники), предусмотрена установка скамеек для отдыха посетителей, сформирована сеть пешеходных дорожек. </w:t>
      </w:r>
    </w:p>
    <w:p w14:paraId="33B0153E" w14:textId="77777777" w:rsidR="00C102B1" w:rsidRPr="00152C5C" w:rsidRDefault="00C102B1" w:rsidP="00152C5C">
      <w:pPr>
        <w:pStyle w:val="a5"/>
        <w:rPr>
          <w:sz w:val="28"/>
          <w:szCs w:val="28"/>
        </w:rPr>
      </w:pPr>
      <w:r w:rsidRPr="00152C5C">
        <w:rPr>
          <w:sz w:val="28"/>
          <w:szCs w:val="28"/>
        </w:rPr>
        <w:t>Проектом предлагается предусмотреть освещение улиц и проездов проектируемого участка.</w:t>
      </w:r>
    </w:p>
    <w:p w14:paraId="5977C9CF" w14:textId="77777777" w:rsidR="00C102B1" w:rsidRDefault="00C102B1" w:rsidP="00152C5C">
      <w:pPr>
        <w:pStyle w:val="a5"/>
        <w:rPr>
          <w:sz w:val="28"/>
          <w:szCs w:val="28"/>
        </w:rPr>
      </w:pPr>
      <w:r w:rsidRPr="00152C5C">
        <w:rPr>
          <w:sz w:val="28"/>
          <w:szCs w:val="28"/>
        </w:rPr>
        <w:t>Для поддержания чистоты и порядка на территории жилых кварталов на площадях, улицах и других местах массового скопления граждан предусматривается установка урн. На территориях стоянок для автомобильного транспорта запроектированы площадки для мусорных контейнеров.</w:t>
      </w:r>
    </w:p>
    <w:p w14:paraId="38CC7174" w14:textId="77777777" w:rsidR="000F25D0" w:rsidRPr="00802194" w:rsidRDefault="000F25D0" w:rsidP="000F25D0">
      <w:pPr>
        <w:pStyle w:val="a5"/>
        <w:rPr>
          <w:sz w:val="28"/>
          <w:szCs w:val="28"/>
        </w:rPr>
      </w:pPr>
      <w:r w:rsidRPr="00802194">
        <w:rPr>
          <w:sz w:val="28"/>
          <w:szCs w:val="28"/>
        </w:rPr>
        <w:t>На территории для планируемого размещения объектов капитального строительства установлены следующие зоны:</w:t>
      </w:r>
    </w:p>
    <w:p w14:paraId="16294802" w14:textId="77777777" w:rsidR="000F25D0" w:rsidRPr="000F25D0" w:rsidRDefault="000F25D0" w:rsidP="000F25D0">
      <w:pPr>
        <w:pStyle w:val="a2"/>
        <w:rPr>
          <w:sz w:val="28"/>
          <w:szCs w:val="28"/>
        </w:rPr>
      </w:pPr>
      <w:r w:rsidRPr="000F25D0">
        <w:rPr>
          <w:sz w:val="28"/>
          <w:szCs w:val="28"/>
        </w:rPr>
        <w:t>застройки индивидуальными жилыми домами;</w:t>
      </w:r>
    </w:p>
    <w:p w14:paraId="48BC3889" w14:textId="77777777" w:rsidR="000F25D0" w:rsidRPr="000F25D0" w:rsidRDefault="000F25D0" w:rsidP="000F25D0">
      <w:pPr>
        <w:pStyle w:val="a2"/>
        <w:rPr>
          <w:sz w:val="28"/>
          <w:szCs w:val="28"/>
        </w:rPr>
      </w:pPr>
      <w:r w:rsidRPr="000F25D0">
        <w:rPr>
          <w:sz w:val="28"/>
          <w:szCs w:val="28"/>
        </w:rPr>
        <w:t>спортивного назначения;</w:t>
      </w:r>
    </w:p>
    <w:p w14:paraId="77D1C85E" w14:textId="77777777" w:rsidR="000F25D0" w:rsidRPr="000F25D0" w:rsidRDefault="000F25D0" w:rsidP="000F25D0">
      <w:pPr>
        <w:pStyle w:val="a2"/>
        <w:rPr>
          <w:sz w:val="28"/>
          <w:szCs w:val="28"/>
        </w:rPr>
      </w:pPr>
      <w:r w:rsidRPr="000F25D0">
        <w:rPr>
          <w:sz w:val="28"/>
          <w:szCs w:val="28"/>
        </w:rPr>
        <w:t>инженерной инфраструктуры;</w:t>
      </w:r>
    </w:p>
    <w:p w14:paraId="4600ADDE" w14:textId="77777777" w:rsidR="000F25D0" w:rsidRPr="000F25D0" w:rsidRDefault="000F25D0" w:rsidP="000F25D0">
      <w:pPr>
        <w:pStyle w:val="a2"/>
        <w:rPr>
          <w:sz w:val="28"/>
          <w:szCs w:val="28"/>
        </w:rPr>
      </w:pPr>
      <w:r w:rsidRPr="000F25D0">
        <w:rPr>
          <w:sz w:val="28"/>
          <w:szCs w:val="28"/>
        </w:rPr>
        <w:t>улично-дорожной сети.</w:t>
      </w:r>
    </w:p>
    <w:p w14:paraId="231AF0E5" w14:textId="77777777" w:rsidR="000F25D0" w:rsidRPr="00802194" w:rsidRDefault="000F25D0" w:rsidP="000F25D0">
      <w:pPr>
        <w:pStyle w:val="a5"/>
        <w:rPr>
          <w:sz w:val="28"/>
          <w:szCs w:val="28"/>
        </w:rPr>
      </w:pPr>
      <w:r>
        <w:rPr>
          <w:sz w:val="28"/>
          <w:szCs w:val="28"/>
        </w:rPr>
        <w:t>П</w:t>
      </w:r>
      <w:r w:rsidRPr="00802194">
        <w:rPr>
          <w:sz w:val="28"/>
          <w:szCs w:val="28"/>
        </w:rPr>
        <w:t>роектом планировки и межевания установлены красные линии, которые обозначают существующие, планируемые границы территорий общего пользования, границы земельных участков, на которых расположены линейные объекты.</w:t>
      </w:r>
    </w:p>
    <w:p w14:paraId="1527B544" w14:textId="77777777" w:rsidR="000F25D0" w:rsidRPr="00152C5C" w:rsidRDefault="000F25D0" w:rsidP="00152C5C">
      <w:pPr>
        <w:pStyle w:val="a5"/>
        <w:rPr>
          <w:sz w:val="28"/>
          <w:szCs w:val="28"/>
        </w:rPr>
      </w:pPr>
    </w:p>
    <w:p w14:paraId="48B21451" w14:textId="000372D0" w:rsidR="004342BB" w:rsidRPr="00CC0B4E" w:rsidRDefault="00802194" w:rsidP="00642B7F">
      <w:pPr>
        <w:rPr>
          <w:noProof/>
          <w:color w:val="EE0000"/>
          <w:lang w:val="en-US"/>
        </w:rPr>
      </w:pPr>
      <w:r>
        <w:rPr>
          <w:noProof/>
          <w:color w:val="EE0000"/>
          <w:lang w:val="en-US"/>
        </w:rPr>
        <w:drawing>
          <wp:inline distT="0" distB="0" distL="0" distR="0" wp14:anchorId="6C09D9F9" wp14:editId="1C5647E7">
            <wp:extent cx="6294120" cy="4069080"/>
            <wp:effectExtent l="0" t="0" r="0" b="7620"/>
            <wp:docPr id="162169439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94120" cy="4069080"/>
                    </a:xfrm>
                    <a:prstGeom prst="rect">
                      <a:avLst/>
                    </a:prstGeom>
                    <a:noFill/>
                    <a:ln>
                      <a:noFill/>
                    </a:ln>
                  </pic:spPr>
                </pic:pic>
              </a:graphicData>
            </a:graphic>
          </wp:inline>
        </w:drawing>
      </w:r>
    </w:p>
    <w:p w14:paraId="72C24097" w14:textId="3224C563" w:rsidR="004342BB" w:rsidRPr="00802194" w:rsidRDefault="004342BB" w:rsidP="004342BB">
      <w:pPr>
        <w:pStyle w:val="af"/>
        <w:rPr>
          <w:b w:val="0"/>
          <w:bCs w:val="0"/>
          <w:spacing w:val="-1"/>
          <w:sz w:val="28"/>
          <w:szCs w:val="28"/>
          <w:lang w:val="ru-RU"/>
        </w:rPr>
      </w:pPr>
      <w:r w:rsidRPr="00802194">
        <w:rPr>
          <w:b w:val="0"/>
          <w:bCs w:val="0"/>
          <w:spacing w:val="-1"/>
          <w:sz w:val="28"/>
          <w:szCs w:val="28"/>
        </w:rPr>
        <w:t xml:space="preserve">Рисунок </w:t>
      </w:r>
      <w:r w:rsidRPr="00802194">
        <w:rPr>
          <w:b w:val="0"/>
          <w:bCs w:val="0"/>
          <w:spacing w:val="-1"/>
          <w:sz w:val="28"/>
          <w:szCs w:val="28"/>
        </w:rPr>
        <w:fldChar w:fldCharType="begin"/>
      </w:r>
      <w:r w:rsidRPr="00802194">
        <w:rPr>
          <w:b w:val="0"/>
          <w:bCs w:val="0"/>
          <w:spacing w:val="-1"/>
          <w:sz w:val="28"/>
          <w:szCs w:val="28"/>
        </w:rPr>
        <w:instrText xml:space="preserve"> SEQ Рисунок \* ARABIC </w:instrText>
      </w:r>
      <w:r w:rsidRPr="00802194">
        <w:rPr>
          <w:b w:val="0"/>
          <w:bCs w:val="0"/>
          <w:spacing w:val="-1"/>
          <w:sz w:val="28"/>
          <w:szCs w:val="28"/>
        </w:rPr>
        <w:fldChar w:fldCharType="separate"/>
      </w:r>
      <w:r w:rsidR="004E2DD7">
        <w:rPr>
          <w:b w:val="0"/>
          <w:bCs w:val="0"/>
          <w:noProof/>
          <w:spacing w:val="-1"/>
          <w:sz w:val="28"/>
          <w:szCs w:val="28"/>
        </w:rPr>
        <w:t>3</w:t>
      </w:r>
      <w:r w:rsidRPr="00802194">
        <w:rPr>
          <w:b w:val="0"/>
          <w:bCs w:val="0"/>
          <w:spacing w:val="-1"/>
          <w:sz w:val="28"/>
          <w:szCs w:val="28"/>
        </w:rPr>
        <w:fldChar w:fldCharType="end"/>
      </w:r>
      <w:r w:rsidRPr="00802194">
        <w:rPr>
          <w:b w:val="0"/>
          <w:bCs w:val="0"/>
          <w:spacing w:val="-1"/>
          <w:sz w:val="28"/>
          <w:szCs w:val="28"/>
        </w:rPr>
        <w:t xml:space="preserve"> – </w:t>
      </w:r>
      <w:r w:rsidRPr="00802194">
        <w:rPr>
          <w:b w:val="0"/>
          <w:bCs w:val="0"/>
          <w:spacing w:val="-1"/>
          <w:sz w:val="28"/>
          <w:szCs w:val="28"/>
          <w:lang w:val="ru-RU"/>
        </w:rPr>
        <w:t>Архитектурно-планировочное предложение</w:t>
      </w:r>
      <w:r w:rsidRPr="00802194">
        <w:rPr>
          <w:b w:val="0"/>
          <w:bCs w:val="0"/>
          <w:spacing w:val="-1"/>
          <w:sz w:val="28"/>
          <w:szCs w:val="28"/>
        </w:rPr>
        <w:t xml:space="preserve"> </w:t>
      </w:r>
      <w:r w:rsidR="00642B7F" w:rsidRPr="00802194">
        <w:rPr>
          <w:b w:val="0"/>
          <w:bCs w:val="0"/>
          <w:sz w:val="28"/>
          <w:szCs w:val="28"/>
          <w:lang w:val="ru-RU"/>
        </w:rPr>
        <w:t>проектируемой территории</w:t>
      </w:r>
    </w:p>
    <w:p w14:paraId="34D17536" w14:textId="5355168A" w:rsidR="000F7F73" w:rsidRPr="00802194" w:rsidRDefault="0004696F" w:rsidP="000F7F73">
      <w:pPr>
        <w:pStyle w:val="3"/>
        <w:ind w:left="567" w:firstLine="0"/>
        <w:rPr>
          <w:sz w:val="28"/>
          <w:szCs w:val="28"/>
          <w:lang w:val="ru-RU"/>
        </w:rPr>
      </w:pPr>
      <w:bookmarkStart w:id="19" w:name="_Toc215574961"/>
      <w:r w:rsidRPr="00802194">
        <w:rPr>
          <w:sz w:val="28"/>
          <w:szCs w:val="28"/>
          <w:lang w:val="ru-RU"/>
        </w:rPr>
        <w:t>Зон</w:t>
      </w:r>
      <w:r w:rsidR="003A71B7" w:rsidRPr="00802194">
        <w:rPr>
          <w:sz w:val="28"/>
          <w:szCs w:val="28"/>
          <w:lang w:val="ru-RU"/>
        </w:rPr>
        <w:t>а</w:t>
      </w:r>
      <w:r w:rsidRPr="00802194">
        <w:rPr>
          <w:sz w:val="28"/>
          <w:szCs w:val="28"/>
          <w:lang w:val="ru-RU"/>
        </w:rPr>
        <w:t xml:space="preserve"> </w:t>
      </w:r>
      <w:r w:rsidR="003A71B7" w:rsidRPr="00802194">
        <w:rPr>
          <w:sz w:val="28"/>
          <w:szCs w:val="28"/>
          <w:lang w:val="ru-RU"/>
        </w:rPr>
        <w:t>застройки индивидуальными жилыми домами</w:t>
      </w:r>
      <w:bookmarkEnd w:id="19"/>
    </w:p>
    <w:p w14:paraId="1B40B7C8" w14:textId="6F664BA1" w:rsidR="00AB6229" w:rsidRPr="00AB6229" w:rsidRDefault="00AB6229" w:rsidP="00AB6229">
      <w:pPr>
        <w:pStyle w:val="a5"/>
        <w:rPr>
          <w:sz w:val="28"/>
          <w:szCs w:val="28"/>
        </w:rPr>
      </w:pPr>
      <w:bookmarkStart w:id="20" w:name="_Hlk154644290"/>
      <w:r w:rsidRPr="00AB6229">
        <w:rPr>
          <w:sz w:val="28"/>
          <w:szCs w:val="28"/>
        </w:rPr>
        <w:t>Проектом планировки территории предполагается выделение участков для размещения объектов индивидуальной жилой застройки и объектов обслуживания жилой застройки.</w:t>
      </w:r>
    </w:p>
    <w:p w14:paraId="1CD7245D" w14:textId="77777777" w:rsidR="00AB6229" w:rsidRPr="00AB6229" w:rsidRDefault="00AB6229" w:rsidP="00AB6229">
      <w:pPr>
        <w:pStyle w:val="a5"/>
        <w:rPr>
          <w:sz w:val="28"/>
          <w:szCs w:val="28"/>
        </w:rPr>
      </w:pPr>
      <w:r w:rsidRPr="00AB6229">
        <w:rPr>
          <w:sz w:val="28"/>
          <w:szCs w:val="28"/>
        </w:rPr>
        <w:t>Планируемые к размещению объекты обслуживания жилой застройки не относятся к объектам местного, регионального и федерального значения.</w:t>
      </w:r>
    </w:p>
    <w:p w14:paraId="2CED51AA" w14:textId="77777777" w:rsidR="005D3FFC" w:rsidRPr="00AB6229" w:rsidRDefault="005D3FFC" w:rsidP="005D3FFC">
      <w:pPr>
        <w:pStyle w:val="a5"/>
        <w:rPr>
          <w:sz w:val="28"/>
          <w:szCs w:val="28"/>
        </w:rPr>
      </w:pPr>
      <w:r w:rsidRPr="00AB6229">
        <w:rPr>
          <w:sz w:val="28"/>
          <w:szCs w:val="28"/>
        </w:rPr>
        <w:t>Планировка территории жилой зоны выполнена с учетом возможности автономного строительства каждого жилого дома, подъезда к нему и благоустройства внутренней придомовой территории.</w:t>
      </w:r>
    </w:p>
    <w:p w14:paraId="65E99F6A" w14:textId="77777777" w:rsidR="007D6256" w:rsidRPr="00AB6229" w:rsidRDefault="007D6256" w:rsidP="007D6256">
      <w:pPr>
        <w:pStyle w:val="a5"/>
        <w:rPr>
          <w:sz w:val="28"/>
          <w:szCs w:val="28"/>
        </w:rPr>
      </w:pPr>
      <w:r w:rsidRPr="00AB6229">
        <w:rPr>
          <w:sz w:val="28"/>
          <w:szCs w:val="28"/>
        </w:rPr>
        <w:t>Размещение жилых домов планируется по периметру квартала с ориентацией главных фасадов жилых зданий на проектируемую улично-дорожную сеть.</w:t>
      </w:r>
    </w:p>
    <w:p w14:paraId="3CE8506B" w14:textId="20EA566F" w:rsidR="00913614" w:rsidRPr="00AB6229" w:rsidRDefault="00913614" w:rsidP="00913614">
      <w:pPr>
        <w:pStyle w:val="a5"/>
        <w:rPr>
          <w:sz w:val="28"/>
          <w:szCs w:val="28"/>
        </w:rPr>
      </w:pPr>
      <w:r w:rsidRPr="00AB6229">
        <w:rPr>
          <w:sz w:val="28"/>
          <w:szCs w:val="28"/>
        </w:rPr>
        <w:t>При строительстве зданий жилого назначения предлагается произвести благоустройство территории:</w:t>
      </w:r>
    </w:p>
    <w:p w14:paraId="3761EC31" w14:textId="77777777" w:rsidR="00913614" w:rsidRPr="00AB6229" w:rsidRDefault="00913614" w:rsidP="00913614">
      <w:pPr>
        <w:pStyle w:val="a2"/>
        <w:rPr>
          <w:sz w:val="28"/>
          <w:szCs w:val="28"/>
        </w:rPr>
      </w:pPr>
      <w:r w:rsidRPr="00AB6229">
        <w:rPr>
          <w:sz w:val="28"/>
          <w:szCs w:val="28"/>
        </w:rPr>
        <w:t>устройство газонов, цветников, посадка зеленых оград;</w:t>
      </w:r>
    </w:p>
    <w:p w14:paraId="42AEED0A" w14:textId="77777777" w:rsidR="00913614" w:rsidRPr="00196A6C" w:rsidRDefault="00913614" w:rsidP="00913614">
      <w:pPr>
        <w:pStyle w:val="a2"/>
        <w:rPr>
          <w:sz w:val="28"/>
          <w:szCs w:val="28"/>
        </w:rPr>
      </w:pPr>
      <w:r w:rsidRPr="00196A6C">
        <w:rPr>
          <w:sz w:val="28"/>
          <w:szCs w:val="28"/>
        </w:rPr>
        <w:t>оборудование территории малыми архитектурными формами – беседками, навесами, площадками для игр детей и отдыха взрослого населения, павильонами для ожидания автотранспорта;</w:t>
      </w:r>
    </w:p>
    <w:p w14:paraId="4BC87F49" w14:textId="77777777" w:rsidR="00913614" w:rsidRPr="00196A6C" w:rsidRDefault="00913614" w:rsidP="00913614">
      <w:pPr>
        <w:pStyle w:val="a2"/>
        <w:rPr>
          <w:sz w:val="28"/>
          <w:szCs w:val="28"/>
        </w:rPr>
      </w:pPr>
      <w:r w:rsidRPr="00196A6C">
        <w:rPr>
          <w:sz w:val="28"/>
          <w:szCs w:val="28"/>
        </w:rPr>
        <w:t>организация дорожно-пешеходной сети;</w:t>
      </w:r>
    </w:p>
    <w:p w14:paraId="65C7E783" w14:textId="77777777" w:rsidR="00913614" w:rsidRPr="00196A6C" w:rsidRDefault="00913614" w:rsidP="00913614">
      <w:pPr>
        <w:pStyle w:val="a2"/>
        <w:rPr>
          <w:sz w:val="28"/>
          <w:szCs w:val="28"/>
        </w:rPr>
      </w:pPr>
      <w:r w:rsidRPr="00196A6C">
        <w:rPr>
          <w:sz w:val="28"/>
          <w:szCs w:val="28"/>
        </w:rPr>
        <w:lastRenderedPageBreak/>
        <w:t>освещение территории;</w:t>
      </w:r>
    </w:p>
    <w:p w14:paraId="41097E2E" w14:textId="77777777" w:rsidR="00913614" w:rsidRPr="00196A6C" w:rsidRDefault="00913614" w:rsidP="00913614">
      <w:pPr>
        <w:pStyle w:val="a2"/>
        <w:rPr>
          <w:sz w:val="28"/>
          <w:szCs w:val="28"/>
        </w:rPr>
      </w:pPr>
      <w:r w:rsidRPr="00196A6C">
        <w:rPr>
          <w:sz w:val="28"/>
          <w:szCs w:val="28"/>
        </w:rPr>
        <w:t>обустройство мест сбора мусора.</w:t>
      </w:r>
    </w:p>
    <w:p w14:paraId="61C5A73D" w14:textId="598E35AB" w:rsidR="00EE4993" w:rsidRPr="00196A6C" w:rsidRDefault="00EE4993" w:rsidP="00EE4993">
      <w:pPr>
        <w:pStyle w:val="3"/>
        <w:ind w:left="567" w:firstLine="0"/>
        <w:rPr>
          <w:sz w:val="28"/>
          <w:szCs w:val="28"/>
          <w:lang w:val="ru-RU"/>
        </w:rPr>
      </w:pPr>
      <w:bookmarkStart w:id="21" w:name="_Toc215574962"/>
      <w:r w:rsidRPr="00196A6C">
        <w:rPr>
          <w:sz w:val="28"/>
          <w:szCs w:val="28"/>
          <w:lang w:val="ru-RU"/>
        </w:rPr>
        <w:t>Зон</w:t>
      </w:r>
      <w:r w:rsidR="003A71B7" w:rsidRPr="00196A6C">
        <w:rPr>
          <w:sz w:val="28"/>
          <w:szCs w:val="28"/>
          <w:lang w:val="ru-RU"/>
        </w:rPr>
        <w:t>а</w:t>
      </w:r>
      <w:r w:rsidRPr="00196A6C">
        <w:rPr>
          <w:sz w:val="28"/>
          <w:szCs w:val="28"/>
          <w:lang w:val="ru-RU"/>
        </w:rPr>
        <w:t xml:space="preserve"> </w:t>
      </w:r>
      <w:r w:rsidR="0041307E" w:rsidRPr="00196A6C">
        <w:rPr>
          <w:sz w:val="28"/>
          <w:szCs w:val="28"/>
          <w:lang w:val="ru-RU"/>
        </w:rPr>
        <w:t>улично-дорожной сети</w:t>
      </w:r>
      <w:bookmarkEnd w:id="21"/>
    </w:p>
    <w:p w14:paraId="3E59E1E4" w14:textId="57447426" w:rsidR="00EE4993" w:rsidRPr="00196A6C" w:rsidRDefault="00EE4993" w:rsidP="00EE4993">
      <w:pPr>
        <w:pStyle w:val="a5"/>
        <w:rPr>
          <w:sz w:val="28"/>
          <w:szCs w:val="28"/>
        </w:rPr>
      </w:pPr>
      <w:r w:rsidRPr="00196A6C">
        <w:rPr>
          <w:sz w:val="28"/>
          <w:szCs w:val="28"/>
        </w:rPr>
        <w:t xml:space="preserve">На </w:t>
      </w:r>
      <w:r w:rsidR="00196A6C" w:rsidRPr="00196A6C">
        <w:rPr>
          <w:sz w:val="28"/>
          <w:szCs w:val="28"/>
        </w:rPr>
        <w:t xml:space="preserve">проектируемой </w:t>
      </w:r>
      <w:r w:rsidRPr="00196A6C">
        <w:rPr>
          <w:sz w:val="28"/>
          <w:szCs w:val="28"/>
        </w:rPr>
        <w:t>территории предусматривается организация дорожно-пешеходной сети.</w:t>
      </w:r>
    </w:p>
    <w:p w14:paraId="12E078AD" w14:textId="77777777" w:rsidR="00196A6C" w:rsidRPr="00196A6C" w:rsidRDefault="00196A6C" w:rsidP="00196A6C">
      <w:pPr>
        <w:pStyle w:val="a5"/>
        <w:rPr>
          <w:sz w:val="28"/>
          <w:szCs w:val="28"/>
        </w:rPr>
      </w:pPr>
      <w:r w:rsidRPr="00196A6C">
        <w:rPr>
          <w:sz w:val="28"/>
          <w:szCs w:val="28"/>
        </w:rPr>
        <w:t>Параметры улично-дорожной сети приняты в соответствии с СП 42.13330.2011.</w:t>
      </w:r>
    </w:p>
    <w:p w14:paraId="48825240" w14:textId="77777777" w:rsidR="00196A6C" w:rsidRPr="00196A6C" w:rsidRDefault="00196A6C" w:rsidP="00196A6C">
      <w:pPr>
        <w:pStyle w:val="a5"/>
        <w:rPr>
          <w:sz w:val="28"/>
          <w:szCs w:val="28"/>
        </w:rPr>
      </w:pPr>
      <w:r w:rsidRPr="00196A6C">
        <w:rPr>
          <w:sz w:val="28"/>
          <w:szCs w:val="28"/>
        </w:rPr>
        <w:t>Территория улично-дорожной сети представлена улицами в жилой застройке шириной 6 м с двухсторонним движением, тротуарами с каждой стороны улицы шириной 1,5 м, зоной озеленения, а также зоной для размещения инженерных коммуникаций.</w:t>
      </w:r>
    </w:p>
    <w:p w14:paraId="4A9A2D14" w14:textId="77777777" w:rsidR="00196A6C" w:rsidRPr="00196A6C" w:rsidRDefault="00196A6C" w:rsidP="00196A6C">
      <w:pPr>
        <w:pStyle w:val="a5"/>
        <w:rPr>
          <w:sz w:val="28"/>
          <w:szCs w:val="28"/>
        </w:rPr>
      </w:pPr>
      <w:r w:rsidRPr="00196A6C">
        <w:rPr>
          <w:sz w:val="28"/>
          <w:szCs w:val="28"/>
        </w:rPr>
        <w:t>Ширина улично-дорожной сети в красных линиях составляет 20 м, категория улично-дорожной сети – улица в жилой застройке.</w:t>
      </w:r>
    </w:p>
    <w:p w14:paraId="17C02B37" w14:textId="77777777" w:rsidR="00196A6C" w:rsidRDefault="00196A6C" w:rsidP="00196A6C">
      <w:pPr>
        <w:pStyle w:val="a5"/>
        <w:rPr>
          <w:sz w:val="28"/>
          <w:szCs w:val="28"/>
        </w:rPr>
      </w:pPr>
      <w:r w:rsidRPr="00196A6C">
        <w:rPr>
          <w:sz w:val="28"/>
          <w:szCs w:val="28"/>
        </w:rPr>
        <w:t>Проектом предлагается организовать устройство твердого покрытия всех автомобильных дорог и тротуаров.</w:t>
      </w:r>
    </w:p>
    <w:p w14:paraId="08D5E4D7" w14:textId="6227135C" w:rsidR="00D8078E" w:rsidRPr="00196A6C" w:rsidRDefault="00D8078E" w:rsidP="00D8078E">
      <w:pPr>
        <w:pStyle w:val="3"/>
        <w:ind w:left="567" w:firstLine="0"/>
        <w:rPr>
          <w:sz w:val="28"/>
          <w:szCs w:val="28"/>
          <w:lang w:val="ru-RU"/>
        </w:rPr>
      </w:pPr>
      <w:bookmarkStart w:id="22" w:name="_Toc215574963"/>
      <w:bookmarkStart w:id="23" w:name="_Toc199121990"/>
      <w:r w:rsidRPr="00196A6C">
        <w:rPr>
          <w:sz w:val="28"/>
          <w:szCs w:val="28"/>
          <w:lang w:val="ru-RU"/>
        </w:rPr>
        <w:t>Зон</w:t>
      </w:r>
      <w:r w:rsidR="003A71B7" w:rsidRPr="00196A6C">
        <w:rPr>
          <w:sz w:val="28"/>
          <w:szCs w:val="28"/>
          <w:lang w:val="ru-RU"/>
        </w:rPr>
        <w:t xml:space="preserve">а </w:t>
      </w:r>
      <w:r w:rsidRPr="00196A6C">
        <w:rPr>
          <w:sz w:val="28"/>
          <w:szCs w:val="28"/>
          <w:lang w:val="ru-RU"/>
        </w:rPr>
        <w:t>спортивного назначения</w:t>
      </w:r>
      <w:bookmarkEnd w:id="22"/>
    </w:p>
    <w:p w14:paraId="5BB1A75C" w14:textId="07614D5C" w:rsidR="005D3AA7" w:rsidRPr="00196A6C" w:rsidRDefault="005D3AA7" w:rsidP="005D3AA7">
      <w:pPr>
        <w:pStyle w:val="a5"/>
        <w:rPr>
          <w:sz w:val="28"/>
          <w:szCs w:val="28"/>
        </w:rPr>
      </w:pPr>
      <w:r w:rsidRPr="00196A6C">
        <w:rPr>
          <w:sz w:val="28"/>
          <w:szCs w:val="28"/>
        </w:rPr>
        <w:t>В решениях проекта планировки территории предусмотрены необходимые мероприятия по благоустройству и озеленению территории с использованием сложившегося ландшафтного и природного каркаса территории для создания комфортной и экологически безопасной жизни населения.</w:t>
      </w:r>
    </w:p>
    <w:p w14:paraId="496E662A" w14:textId="77777777" w:rsidR="005D3AA7" w:rsidRPr="00196A6C" w:rsidRDefault="005D3AA7" w:rsidP="005D3AA7">
      <w:pPr>
        <w:pStyle w:val="a5"/>
        <w:rPr>
          <w:sz w:val="28"/>
          <w:szCs w:val="28"/>
        </w:rPr>
      </w:pPr>
      <w:r w:rsidRPr="00196A6C">
        <w:rPr>
          <w:sz w:val="28"/>
          <w:szCs w:val="28"/>
        </w:rPr>
        <w:t>К ним относятся: создание озелененных улиц и проездов, площадок для занятий спортом, связанных с планируемыми объектами жилого назначения.</w:t>
      </w:r>
    </w:p>
    <w:p w14:paraId="4AF9B9D3" w14:textId="27D72F8E" w:rsidR="005D3AA7" w:rsidRPr="00196A6C" w:rsidRDefault="005D3AA7" w:rsidP="005D3AA7">
      <w:pPr>
        <w:pStyle w:val="a5"/>
        <w:rPr>
          <w:sz w:val="28"/>
          <w:szCs w:val="28"/>
        </w:rPr>
      </w:pPr>
      <w:r w:rsidRPr="00196A6C">
        <w:rPr>
          <w:sz w:val="28"/>
          <w:szCs w:val="28"/>
        </w:rPr>
        <w:t>В зоне спортивного назначения предусматривается размещение объектов благоустройства территории, в том числе многофункциональных спортивных площадок (плоскостных физкультурно-спортивных сооружениях).</w:t>
      </w:r>
    </w:p>
    <w:p w14:paraId="093D22C0" w14:textId="77777777" w:rsidR="00E01D37" w:rsidRPr="00810085" w:rsidRDefault="00E01D37" w:rsidP="00E01D37">
      <w:pPr>
        <w:ind w:firstLine="708"/>
        <w:jc w:val="both"/>
        <w:rPr>
          <w:rFonts w:asciiTheme="majorBidi" w:hAnsiTheme="majorBidi" w:cstheme="majorBidi"/>
          <w:sz w:val="28"/>
          <w:szCs w:val="28"/>
        </w:rPr>
      </w:pPr>
      <w:r w:rsidRPr="00810085">
        <w:rPr>
          <w:rFonts w:asciiTheme="majorBidi" w:hAnsiTheme="majorBidi" w:cstheme="majorBidi"/>
          <w:sz w:val="28"/>
          <w:szCs w:val="28"/>
        </w:rPr>
        <w:t xml:space="preserve">Плоскостные физкультурно-оздоровительные сооружения размещены в границах планировочного квартала № 5 в </w:t>
      </w:r>
      <w:r>
        <w:rPr>
          <w:rFonts w:asciiTheme="majorBidi" w:hAnsiTheme="majorBidi" w:cstheme="majorBidi"/>
          <w:sz w:val="28"/>
          <w:szCs w:val="28"/>
        </w:rPr>
        <w:t>юго-западной</w:t>
      </w:r>
      <w:r w:rsidRPr="00810085">
        <w:rPr>
          <w:rFonts w:asciiTheme="majorBidi" w:hAnsiTheme="majorBidi" w:cstheme="majorBidi"/>
          <w:sz w:val="28"/>
          <w:szCs w:val="28"/>
        </w:rPr>
        <w:t xml:space="preserve"> части проектируемой территории, в радиусе нормативной доступности.</w:t>
      </w:r>
    </w:p>
    <w:p w14:paraId="6DE96C10" w14:textId="77777777" w:rsidR="00404BAE" w:rsidRPr="00196A6C" w:rsidRDefault="00404BAE" w:rsidP="00426A45">
      <w:pPr>
        <w:pStyle w:val="a5"/>
        <w:rPr>
          <w:sz w:val="28"/>
          <w:szCs w:val="28"/>
        </w:rPr>
      </w:pPr>
      <w:r w:rsidRPr="00196A6C">
        <w:rPr>
          <w:sz w:val="28"/>
          <w:szCs w:val="28"/>
        </w:rPr>
        <w:t>Создание системы зеленых насаждений является необходимым, так как она улучшает микроклимат, температурно-влажностный режим, очищает воздух от пыли, газов, является шумозащитой жилых территорий.</w:t>
      </w:r>
    </w:p>
    <w:p w14:paraId="2BA1D24D" w14:textId="51706D5E" w:rsidR="00404BAE" w:rsidRPr="00196A6C" w:rsidRDefault="00404BAE" w:rsidP="00404BAE">
      <w:pPr>
        <w:spacing w:before="120" w:after="60"/>
        <w:ind w:firstLine="567"/>
        <w:jc w:val="both"/>
        <w:rPr>
          <w:sz w:val="28"/>
          <w:szCs w:val="28"/>
        </w:rPr>
      </w:pPr>
      <w:r w:rsidRPr="00196A6C">
        <w:rPr>
          <w:sz w:val="28"/>
          <w:szCs w:val="28"/>
        </w:rPr>
        <w:t>Ассортимент деревьев и кустарников определяется с учетом условий их произрастания, функционального назначения зоны и с целью улучшения декоративной направленности.</w:t>
      </w:r>
    </w:p>
    <w:p w14:paraId="04A67FDF" w14:textId="22873EA0" w:rsidR="00927224" w:rsidRPr="00196A6C" w:rsidRDefault="00927224" w:rsidP="00927224">
      <w:pPr>
        <w:pStyle w:val="3"/>
        <w:ind w:left="567" w:firstLine="0"/>
        <w:rPr>
          <w:sz w:val="28"/>
          <w:szCs w:val="28"/>
          <w:lang w:val="ru-RU"/>
        </w:rPr>
      </w:pPr>
      <w:bookmarkStart w:id="24" w:name="_Toc215574964"/>
      <w:r w:rsidRPr="00196A6C">
        <w:rPr>
          <w:sz w:val="28"/>
          <w:szCs w:val="28"/>
          <w:lang w:val="ru-RU"/>
        </w:rPr>
        <w:t>Зон</w:t>
      </w:r>
      <w:r w:rsidR="003A71B7" w:rsidRPr="00196A6C">
        <w:rPr>
          <w:sz w:val="28"/>
          <w:szCs w:val="28"/>
          <w:lang w:val="ru-RU"/>
        </w:rPr>
        <w:t>а</w:t>
      </w:r>
      <w:r w:rsidRPr="00196A6C">
        <w:rPr>
          <w:sz w:val="28"/>
          <w:szCs w:val="28"/>
          <w:lang w:val="ru-RU"/>
        </w:rPr>
        <w:t xml:space="preserve"> инженерной инфраструктуры</w:t>
      </w:r>
      <w:bookmarkEnd w:id="24"/>
    </w:p>
    <w:p w14:paraId="207A7BBF" w14:textId="4FF8E6FF" w:rsidR="00927224" w:rsidRPr="00196A6C" w:rsidRDefault="00927224" w:rsidP="00927224">
      <w:pPr>
        <w:pStyle w:val="a5"/>
        <w:rPr>
          <w:sz w:val="28"/>
          <w:szCs w:val="28"/>
        </w:rPr>
      </w:pPr>
      <w:r w:rsidRPr="00196A6C">
        <w:rPr>
          <w:sz w:val="28"/>
          <w:szCs w:val="28"/>
        </w:rPr>
        <w:t>На территории планируемого размещения ОКС инженерной инфраструктуры предусматривается размещение следующих объектов капитального строительства:</w:t>
      </w:r>
    </w:p>
    <w:p w14:paraId="15EA0D68" w14:textId="20D5141B" w:rsidR="00927224" w:rsidRPr="00196A6C" w:rsidRDefault="00927224" w:rsidP="00927224">
      <w:pPr>
        <w:pStyle w:val="a2"/>
        <w:rPr>
          <w:sz w:val="28"/>
          <w:szCs w:val="28"/>
        </w:rPr>
      </w:pPr>
      <w:r w:rsidRPr="00196A6C">
        <w:rPr>
          <w:sz w:val="28"/>
          <w:szCs w:val="28"/>
          <w:lang w:val="ru-RU"/>
        </w:rPr>
        <w:t>трансформаторн</w:t>
      </w:r>
      <w:r w:rsidR="003A71B7" w:rsidRPr="00196A6C">
        <w:rPr>
          <w:sz w:val="28"/>
          <w:szCs w:val="28"/>
          <w:lang w:val="ru-RU"/>
        </w:rPr>
        <w:t>ая</w:t>
      </w:r>
      <w:r w:rsidRPr="00196A6C">
        <w:rPr>
          <w:sz w:val="28"/>
          <w:szCs w:val="28"/>
          <w:lang w:val="ru-RU"/>
        </w:rPr>
        <w:t xml:space="preserve"> подстанци</w:t>
      </w:r>
      <w:r w:rsidR="003A71B7" w:rsidRPr="00196A6C">
        <w:rPr>
          <w:sz w:val="28"/>
          <w:szCs w:val="28"/>
          <w:lang w:val="ru-RU"/>
        </w:rPr>
        <w:t>я</w:t>
      </w:r>
      <w:r w:rsidRPr="00196A6C">
        <w:rPr>
          <w:sz w:val="28"/>
          <w:szCs w:val="28"/>
          <w:lang w:val="ru-RU"/>
        </w:rPr>
        <w:t xml:space="preserve"> 10</w:t>
      </w:r>
      <w:r w:rsidRPr="00196A6C">
        <w:rPr>
          <w:sz w:val="28"/>
          <w:szCs w:val="28"/>
          <w:lang w:val="en-US"/>
        </w:rPr>
        <w:t>/</w:t>
      </w:r>
      <w:r w:rsidRPr="00196A6C">
        <w:rPr>
          <w:sz w:val="28"/>
          <w:szCs w:val="28"/>
          <w:lang w:val="ru-RU"/>
        </w:rPr>
        <w:t>0,4 кВ;</w:t>
      </w:r>
    </w:p>
    <w:p w14:paraId="05C85100" w14:textId="271A30F1" w:rsidR="00927224" w:rsidRPr="00196A6C" w:rsidRDefault="00927224" w:rsidP="00927224">
      <w:pPr>
        <w:pStyle w:val="a2"/>
        <w:rPr>
          <w:sz w:val="28"/>
          <w:szCs w:val="28"/>
        </w:rPr>
      </w:pPr>
      <w:r w:rsidRPr="00196A6C">
        <w:rPr>
          <w:sz w:val="28"/>
          <w:szCs w:val="28"/>
          <w:lang w:val="ru-RU"/>
        </w:rPr>
        <w:t>пункт редуцирования газа</w:t>
      </w:r>
      <w:r w:rsidR="00196A6C">
        <w:rPr>
          <w:sz w:val="28"/>
          <w:szCs w:val="28"/>
          <w:lang w:val="ru-RU"/>
        </w:rPr>
        <w:t>;</w:t>
      </w:r>
    </w:p>
    <w:p w14:paraId="15E3434B" w14:textId="3D1FDF09" w:rsidR="00196A6C" w:rsidRPr="00196A6C" w:rsidRDefault="00196A6C" w:rsidP="00927224">
      <w:pPr>
        <w:pStyle w:val="a2"/>
        <w:rPr>
          <w:sz w:val="28"/>
          <w:szCs w:val="28"/>
        </w:rPr>
      </w:pPr>
      <w:r>
        <w:rPr>
          <w:sz w:val="28"/>
          <w:szCs w:val="28"/>
          <w:lang w:val="ru-RU"/>
        </w:rPr>
        <w:lastRenderedPageBreak/>
        <w:t>площадка для ТКО.</w:t>
      </w:r>
    </w:p>
    <w:p w14:paraId="5B5A5B95" w14:textId="35E04196" w:rsidR="00951652" w:rsidRPr="00605F50" w:rsidRDefault="00406800" w:rsidP="00C64DC6">
      <w:pPr>
        <w:pStyle w:val="13"/>
        <w:rPr>
          <w:rFonts w:asciiTheme="majorBidi" w:hAnsiTheme="majorBidi" w:cstheme="majorBidi"/>
        </w:rPr>
      </w:pPr>
      <w:bookmarkStart w:id="25" w:name="_Toc215574965"/>
      <w:bookmarkEnd w:id="20"/>
      <w:bookmarkEnd w:id="23"/>
      <w:r w:rsidRPr="00605F50">
        <w:rPr>
          <w:rFonts w:asciiTheme="majorBidi" w:hAnsiTheme="majorBidi" w:cstheme="majorBidi"/>
          <w:lang w:val="ru-RU"/>
        </w:rPr>
        <w:lastRenderedPageBreak/>
        <w:t>о</w:t>
      </w:r>
      <w:r w:rsidRPr="00605F50">
        <w:rPr>
          <w:rFonts w:asciiTheme="majorBidi" w:hAnsiTheme="majorBidi" w:cstheme="majorBidi"/>
        </w:rPr>
        <w:t>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w:t>
      </w:r>
      <w:bookmarkEnd w:id="25"/>
    </w:p>
    <w:p w14:paraId="347845BC" w14:textId="77777777" w:rsidR="00951652" w:rsidRPr="00605F50" w:rsidRDefault="00951652" w:rsidP="00C64DC6">
      <w:pPr>
        <w:pStyle w:val="2"/>
        <w:rPr>
          <w:rFonts w:asciiTheme="majorBidi" w:hAnsiTheme="majorBidi" w:cstheme="majorBidi"/>
          <w:iCs w:val="0"/>
        </w:rPr>
      </w:pPr>
      <w:bookmarkStart w:id="26" w:name="_Toc215574966"/>
      <w:r w:rsidRPr="00605F50">
        <w:rPr>
          <w:rFonts w:asciiTheme="majorBidi" w:hAnsiTheme="majorBidi" w:cstheme="majorBidi"/>
          <w:iCs w:val="0"/>
        </w:rPr>
        <w:t>Жилищная сфера</w:t>
      </w:r>
      <w:bookmarkEnd w:id="26"/>
    </w:p>
    <w:p w14:paraId="07A6FA33" w14:textId="77777777" w:rsidR="00BD67F5" w:rsidRPr="00C9350F" w:rsidRDefault="00BD67F5" w:rsidP="00BD67F5">
      <w:pPr>
        <w:pStyle w:val="a5"/>
        <w:rPr>
          <w:rFonts w:asciiTheme="majorBidi" w:hAnsiTheme="majorBidi" w:cstheme="majorBidi"/>
          <w:sz w:val="28"/>
          <w:szCs w:val="28"/>
        </w:rPr>
      </w:pPr>
      <w:r w:rsidRPr="00C9350F">
        <w:rPr>
          <w:rFonts w:asciiTheme="majorBidi" w:hAnsiTheme="majorBidi" w:cstheme="majorBidi"/>
          <w:sz w:val="28"/>
          <w:szCs w:val="28"/>
        </w:rPr>
        <w:t>Проектом планировки территории предполагается выделение 40 участков для размещения объектов индивидуальной жилой застройки и объектов обслуживания жилой застройки.</w:t>
      </w:r>
    </w:p>
    <w:p w14:paraId="2BD91CBE" w14:textId="77777777" w:rsidR="00BD67F5" w:rsidRPr="00F82E19" w:rsidRDefault="00BD67F5" w:rsidP="00BD67F5">
      <w:pPr>
        <w:pStyle w:val="a5"/>
        <w:rPr>
          <w:rFonts w:asciiTheme="majorBidi" w:hAnsiTheme="majorBidi" w:cstheme="majorBidi"/>
          <w:sz w:val="28"/>
          <w:szCs w:val="28"/>
        </w:rPr>
      </w:pPr>
      <w:r w:rsidRPr="00F82E19">
        <w:rPr>
          <w:rFonts w:asciiTheme="majorBidi" w:hAnsiTheme="majorBidi" w:cstheme="majorBidi"/>
          <w:sz w:val="28"/>
          <w:szCs w:val="28"/>
        </w:rPr>
        <w:t>Планируемые к размещению объекты обслуживания жилой застройки не относятся к объектам местного, регионального и федерального значения.</w:t>
      </w:r>
    </w:p>
    <w:p w14:paraId="433070ED" w14:textId="77777777" w:rsidR="00BD67F5" w:rsidRPr="00810085" w:rsidRDefault="00BD67F5" w:rsidP="00BD67F5">
      <w:pPr>
        <w:pStyle w:val="a5"/>
        <w:rPr>
          <w:rFonts w:asciiTheme="majorBidi" w:hAnsiTheme="majorBidi" w:cstheme="majorBidi"/>
          <w:sz w:val="28"/>
          <w:szCs w:val="28"/>
        </w:rPr>
      </w:pPr>
      <w:r w:rsidRPr="00810085">
        <w:rPr>
          <w:rFonts w:asciiTheme="majorBidi" w:hAnsiTheme="majorBidi" w:cstheme="majorBidi"/>
          <w:sz w:val="28"/>
          <w:szCs w:val="28"/>
        </w:rPr>
        <w:t>Количество населения проектируемой территории – 171 человек (жилищная обеспеченность принята в соответствии с п. 65 РНГП для стандартного жилья - 30 кв. м/чел.).</w:t>
      </w:r>
    </w:p>
    <w:p w14:paraId="34690E03" w14:textId="77777777" w:rsidR="00BD67F5" w:rsidRPr="00F82E19" w:rsidRDefault="00BD67F5" w:rsidP="00BD67F5">
      <w:pPr>
        <w:pStyle w:val="a5"/>
        <w:rPr>
          <w:rFonts w:asciiTheme="majorBidi" w:hAnsiTheme="majorBidi" w:cstheme="majorBidi"/>
          <w:sz w:val="28"/>
          <w:szCs w:val="28"/>
        </w:rPr>
      </w:pPr>
      <w:r w:rsidRPr="00F82E19">
        <w:rPr>
          <w:rFonts w:asciiTheme="majorBidi" w:hAnsiTheme="majorBidi" w:cstheme="majorBidi"/>
          <w:sz w:val="28"/>
          <w:szCs w:val="28"/>
        </w:rPr>
        <w:t>Планировка территории жилой зоны выполнена с учетом возможности автономного строительства каждого жилого дома, подъезда к нему и благоустройства внутренней придомовой территории.</w:t>
      </w:r>
    </w:p>
    <w:p w14:paraId="3D4B61BB" w14:textId="77777777" w:rsidR="00BD67F5" w:rsidRPr="00F82E19" w:rsidRDefault="00BD67F5" w:rsidP="00BD67F5">
      <w:pPr>
        <w:pStyle w:val="a5"/>
        <w:rPr>
          <w:rFonts w:asciiTheme="majorBidi" w:hAnsiTheme="majorBidi" w:cstheme="majorBidi"/>
          <w:sz w:val="28"/>
          <w:szCs w:val="28"/>
        </w:rPr>
      </w:pPr>
      <w:r w:rsidRPr="00F82E19">
        <w:rPr>
          <w:rFonts w:asciiTheme="majorBidi" w:hAnsiTheme="majorBidi" w:cstheme="majorBidi"/>
          <w:sz w:val="28"/>
          <w:szCs w:val="28"/>
        </w:rPr>
        <w:t>Размещение жилых домов планируется по периметру квартала с ориентацией главных фасадов жилых зданий на проектируемую улично-дорожную сеть.</w:t>
      </w:r>
    </w:p>
    <w:p w14:paraId="0FF11835" w14:textId="77777777" w:rsidR="00BD67F5" w:rsidRPr="0066238A" w:rsidRDefault="00BD67F5" w:rsidP="00BD67F5">
      <w:pPr>
        <w:pStyle w:val="a5"/>
        <w:rPr>
          <w:rFonts w:asciiTheme="majorBidi" w:hAnsiTheme="majorBidi" w:cstheme="majorBidi"/>
          <w:sz w:val="28"/>
          <w:szCs w:val="28"/>
        </w:rPr>
      </w:pPr>
      <w:r w:rsidRPr="0066238A">
        <w:rPr>
          <w:rFonts w:asciiTheme="majorBidi" w:hAnsiTheme="majorBidi" w:cstheme="majorBidi"/>
          <w:sz w:val="28"/>
          <w:szCs w:val="28"/>
        </w:rPr>
        <w:t>Линия застройки индивидуальными жилыми домами запроектирована с отступом от красной линии 5 м.</w:t>
      </w:r>
    </w:p>
    <w:p w14:paraId="32B84DAC" w14:textId="42E72E09" w:rsidR="000D0948" w:rsidRPr="000D0948" w:rsidRDefault="000D0948" w:rsidP="000D0948">
      <w:pPr>
        <w:pStyle w:val="a5"/>
        <w:rPr>
          <w:rFonts w:asciiTheme="majorBidi" w:hAnsiTheme="majorBidi" w:cstheme="majorBidi"/>
          <w:sz w:val="28"/>
          <w:szCs w:val="28"/>
        </w:rPr>
      </w:pPr>
      <w:r w:rsidRPr="000D0948">
        <w:rPr>
          <w:rFonts w:asciiTheme="majorBidi" w:hAnsiTheme="majorBidi" w:cstheme="majorBidi"/>
          <w:sz w:val="28"/>
          <w:szCs w:val="28"/>
        </w:rPr>
        <w:t>Структура планируемого жилищного фонда на проектируемой территории представлена в таблице ниже (</w:t>
      </w:r>
      <w:r w:rsidRPr="000D0948">
        <w:rPr>
          <w:rFonts w:asciiTheme="majorBidi" w:hAnsiTheme="majorBidi" w:cstheme="majorBidi"/>
          <w:sz w:val="28"/>
          <w:szCs w:val="28"/>
        </w:rPr>
        <w:fldChar w:fldCharType="begin"/>
      </w:r>
      <w:r w:rsidRPr="000D0948">
        <w:rPr>
          <w:rFonts w:asciiTheme="majorBidi" w:hAnsiTheme="majorBidi" w:cstheme="majorBidi"/>
          <w:sz w:val="28"/>
          <w:szCs w:val="28"/>
        </w:rPr>
        <w:instrText xml:space="preserve"> REF _Ref11252202 \h  \* MERGEFORMAT </w:instrText>
      </w:r>
      <w:r w:rsidRPr="000D0948">
        <w:rPr>
          <w:rFonts w:asciiTheme="majorBidi" w:hAnsiTheme="majorBidi" w:cstheme="majorBidi"/>
          <w:sz w:val="28"/>
          <w:szCs w:val="28"/>
        </w:rPr>
      </w:r>
      <w:r w:rsidRPr="000D0948">
        <w:rPr>
          <w:rFonts w:asciiTheme="majorBidi" w:hAnsiTheme="majorBidi" w:cstheme="majorBidi"/>
          <w:sz w:val="28"/>
          <w:szCs w:val="28"/>
        </w:rPr>
        <w:fldChar w:fldCharType="separate"/>
      </w:r>
      <w:r w:rsidR="004E2DD7" w:rsidRPr="000D0948">
        <w:rPr>
          <w:rFonts w:asciiTheme="majorBidi" w:hAnsiTheme="majorBidi" w:cstheme="majorBidi"/>
          <w:sz w:val="28"/>
          <w:szCs w:val="28"/>
        </w:rPr>
        <w:t xml:space="preserve">Таблица </w:t>
      </w:r>
      <w:r w:rsidR="004E2DD7" w:rsidRPr="004E2DD7">
        <w:rPr>
          <w:rFonts w:asciiTheme="majorBidi" w:hAnsiTheme="majorBidi" w:cstheme="majorBidi"/>
          <w:sz w:val="28"/>
          <w:szCs w:val="28"/>
        </w:rPr>
        <w:t>4</w:t>
      </w:r>
      <w:r w:rsidRPr="000D0948">
        <w:rPr>
          <w:rFonts w:asciiTheme="majorBidi" w:hAnsiTheme="majorBidi" w:cstheme="majorBidi"/>
          <w:sz w:val="28"/>
          <w:szCs w:val="28"/>
        </w:rPr>
        <w:fldChar w:fldCharType="end"/>
      </w:r>
      <w:r w:rsidRPr="000D0948">
        <w:rPr>
          <w:rFonts w:asciiTheme="majorBidi" w:hAnsiTheme="majorBidi" w:cstheme="majorBidi"/>
          <w:sz w:val="28"/>
          <w:szCs w:val="28"/>
        </w:rPr>
        <w:t>).</w:t>
      </w:r>
    </w:p>
    <w:p w14:paraId="63889F17" w14:textId="2C59237F" w:rsidR="000D0948" w:rsidRPr="000D0948" w:rsidRDefault="000D0948" w:rsidP="000D0948">
      <w:pPr>
        <w:pStyle w:val="af"/>
        <w:jc w:val="both"/>
        <w:rPr>
          <w:rFonts w:asciiTheme="majorBidi" w:hAnsiTheme="majorBidi" w:cstheme="majorBidi"/>
          <w:b w:val="0"/>
          <w:bCs w:val="0"/>
          <w:sz w:val="28"/>
          <w:szCs w:val="28"/>
          <w:lang w:val="ru-RU"/>
        </w:rPr>
      </w:pPr>
      <w:bookmarkStart w:id="27" w:name="_Ref11252202"/>
      <w:r w:rsidRPr="000D0948">
        <w:rPr>
          <w:rFonts w:asciiTheme="majorBidi" w:hAnsiTheme="majorBidi" w:cstheme="majorBidi"/>
          <w:b w:val="0"/>
          <w:bCs w:val="0"/>
          <w:sz w:val="28"/>
          <w:szCs w:val="28"/>
        </w:rPr>
        <w:t xml:space="preserve">Таблица </w:t>
      </w:r>
      <w:r w:rsidRPr="000D0948">
        <w:rPr>
          <w:rFonts w:asciiTheme="majorBidi" w:hAnsiTheme="majorBidi" w:cstheme="majorBidi"/>
          <w:b w:val="0"/>
          <w:bCs w:val="0"/>
          <w:sz w:val="28"/>
          <w:szCs w:val="28"/>
        </w:rPr>
        <w:fldChar w:fldCharType="begin"/>
      </w:r>
      <w:r w:rsidRPr="000D0948">
        <w:rPr>
          <w:rFonts w:asciiTheme="majorBidi" w:hAnsiTheme="majorBidi" w:cstheme="majorBidi"/>
          <w:b w:val="0"/>
          <w:bCs w:val="0"/>
          <w:sz w:val="28"/>
          <w:szCs w:val="28"/>
        </w:rPr>
        <w:instrText xml:space="preserve"> SEQ Таблица \* ARABIC </w:instrText>
      </w:r>
      <w:r w:rsidRPr="000D0948">
        <w:rPr>
          <w:rFonts w:asciiTheme="majorBidi" w:hAnsiTheme="majorBidi" w:cstheme="majorBidi"/>
          <w:b w:val="0"/>
          <w:bCs w:val="0"/>
          <w:sz w:val="28"/>
          <w:szCs w:val="28"/>
        </w:rPr>
        <w:fldChar w:fldCharType="separate"/>
      </w:r>
      <w:r w:rsidR="004E2DD7">
        <w:rPr>
          <w:rFonts w:asciiTheme="majorBidi" w:hAnsiTheme="majorBidi" w:cstheme="majorBidi"/>
          <w:b w:val="0"/>
          <w:bCs w:val="0"/>
          <w:noProof/>
          <w:sz w:val="28"/>
          <w:szCs w:val="28"/>
        </w:rPr>
        <w:t>4</w:t>
      </w:r>
      <w:r w:rsidRPr="000D0948">
        <w:rPr>
          <w:rFonts w:asciiTheme="majorBidi" w:hAnsiTheme="majorBidi" w:cstheme="majorBidi"/>
          <w:b w:val="0"/>
          <w:bCs w:val="0"/>
          <w:sz w:val="28"/>
          <w:szCs w:val="28"/>
        </w:rPr>
        <w:fldChar w:fldCharType="end"/>
      </w:r>
      <w:bookmarkEnd w:id="27"/>
      <w:r w:rsidRPr="000D0948">
        <w:rPr>
          <w:rFonts w:asciiTheme="majorBidi" w:hAnsiTheme="majorBidi" w:cstheme="majorBidi"/>
          <w:b w:val="0"/>
          <w:bCs w:val="0"/>
          <w:sz w:val="28"/>
          <w:szCs w:val="28"/>
          <w:lang w:val="ru-RU"/>
        </w:rPr>
        <w:t xml:space="preserve"> - </w:t>
      </w:r>
      <w:r w:rsidRPr="000D0948">
        <w:rPr>
          <w:rFonts w:asciiTheme="majorBidi" w:hAnsiTheme="majorBidi" w:cstheme="majorBidi"/>
          <w:b w:val="0"/>
          <w:bCs w:val="0"/>
          <w:sz w:val="28"/>
          <w:szCs w:val="28"/>
        </w:rPr>
        <w:t xml:space="preserve">Структура планируемого жилищного фонда на проектируемой территории </w:t>
      </w:r>
    </w:p>
    <w:tbl>
      <w:tblPr>
        <w:tblStyle w:val="afa"/>
        <w:tblW w:w="9923" w:type="dxa"/>
        <w:jc w:val="center"/>
        <w:tblLayout w:type="fixed"/>
        <w:tblLook w:val="04A0" w:firstRow="1" w:lastRow="0" w:firstColumn="1" w:lastColumn="0" w:noHBand="0" w:noVBand="1"/>
      </w:tblPr>
      <w:tblGrid>
        <w:gridCol w:w="3706"/>
        <w:gridCol w:w="2681"/>
        <w:gridCol w:w="1768"/>
        <w:gridCol w:w="1768"/>
      </w:tblGrid>
      <w:tr w:rsidR="00BD67F5" w:rsidRPr="004A62BF" w14:paraId="2CD19044" w14:textId="77777777" w:rsidTr="003567ED">
        <w:trPr>
          <w:tblHeader/>
          <w:jc w:val="center"/>
        </w:trPr>
        <w:tc>
          <w:tcPr>
            <w:tcW w:w="4531" w:type="dxa"/>
            <w:vAlign w:val="center"/>
          </w:tcPr>
          <w:p w14:paraId="4DE79B7E" w14:textId="77777777" w:rsidR="00BD67F5" w:rsidRPr="00B36745" w:rsidRDefault="00BD67F5" w:rsidP="003567ED">
            <w:pPr>
              <w:jc w:val="center"/>
              <w:rPr>
                <w:rFonts w:asciiTheme="majorBidi" w:hAnsiTheme="majorBidi" w:cstheme="majorBidi"/>
              </w:rPr>
            </w:pPr>
            <w:r w:rsidRPr="00B36745">
              <w:rPr>
                <w:rFonts w:asciiTheme="majorBidi" w:hAnsiTheme="majorBidi" w:cstheme="majorBidi"/>
              </w:rPr>
              <w:t>Объект</w:t>
            </w:r>
          </w:p>
        </w:tc>
        <w:tc>
          <w:tcPr>
            <w:tcW w:w="3261" w:type="dxa"/>
            <w:vAlign w:val="center"/>
          </w:tcPr>
          <w:p w14:paraId="4945219E" w14:textId="77777777" w:rsidR="00BD67F5" w:rsidRPr="00B36745" w:rsidRDefault="00BD67F5" w:rsidP="003567ED">
            <w:pPr>
              <w:jc w:val="center"/>
              <w:rPr>
                <w:rFonts w:asciiTheme="majorBidi" w:hAnsiTheme="majorBidi" w:cstheme="majorBidi"/>
              </w:rPr>
            </w:pPr>
            <w:r w:rsidRPr="00B36745">
              <w:rPr>
                <w:rFonts w:asciiTheme="majorBidi" w:hAnsiTheme="majorBidi" w:cstheme="majorBidi"/>
              </w:rPr>
              <w:t>Количество, шт</w:t>
            </w:r>
          </w:p>
        </w:tc>
        <w:tc>
          <w:tcPr>
            <w:tcW w:w="2131" w:type="dxa"/>
            <w:vAlign w:val="center"/>
          </w:tcPr>
          <w:p w14:paraId="7C277E77" w14:textId="77777777" w:rsidR="00BD67F5" w:rsidRPr="0066238A" w:rsidRDefault="00BD67F5" w:rsidP="003567ED">
            <w:pPr>
              <w:jc w:val="center"/>
              <w:rPr>
                <w:rFonts w:asciiTheme="majorBidi" w:hAnsiTheme="majorBidi" w:cstheme="majorBidi"/>
              </w:rPr>
            </w:pPr>
            <w:r w:rsidRPr="0066238A">
              <w:rPr>
                <w:rFonts w:asciiTheme="majorBidi" w:hAnsiTheme="majorBidi" w:cstheme="majorBidi"/>
              </w:rPr>
              <w:t xml:space="preserve">Предельное </w:t>
            </w:r>
            <w:r>
              <w:rPr>
                <w:rFonts w:asciiTheme="majorBidi" w:hAnsiTheme="majorBidi" w:cstheme="majorBidi"/>
              </w:rPr>
              <w:t xml:space="preserve">макс. </w:t>
            </w:r>
            <w:r w:rsidRPr="0066238A">
              <w:rPr>
                <w:rFonts w:asciiTheme="majorBidi" w:hAnsiTheme="majorBidi" w:cstheme="majorBidi"/>
              </w:rPr>
              <w:t>кол-во этажей</w:t>
            </w:r>
          </w:p>
        </w:tc>
        <w:tc>
          <w:tcPr>
            <w:tcW w:w="2131" w:type="dxa"/>
            <w:vAlign w:val="center"/>
          </w:tcPr>
          <w:p w14:paraId="122B93CB" w14:textId="77777777" w:rsidR="00BD67F5" w:rsidRPr="0066238A" w:rsidRDefault="00BD67F5" w:rsidP="003567ED">
            <w:pPr>
              <w:jc w:val="center"/>
              <w:rPr>
                <w:rFonts w:asciiTheme="majorBidi" w:hAnsiTheme="majorBidi" w:cstheme="majorBidi"/>
              </w:rPr>
            </w:pPr>
            <w:r w:rsidRPr="0066238A">
              <w:rPr>
                <w:rFonts w:asciiTheme="majorBidi" w:hAnsiTheme="majorBidi" w:cstheme="majorBidi"/>
              </w:rPr>
              <w:t>Предельная высота зданий, м</w:t>
            </w:r>
          </w:p>
        </w:tc>
      </w:tr>
      <w:tr w:rsidR="00BD67F5" w:rsidRPr="004A62BF" w14:paraId="41728347" w14:textId="77777777" w:rsidTr="003567ED">
        <w:trPr>
          <w:jc w:val="center"/>
        </w:trPr>
        <w:tc>
          <w:tcPr>
            <w:tcW w:w="4531" w:type="dxa"/>
            <w:vAlign w:val="center"/>
          </w:tcPr>
          <w:p w14:paraId="7E98390C" w14:textId="77777777" w:rsidR="00BD67F5" w:rsidRPr="00B36745" w:rsidRDefault="00BD67F5" w:rsidP="003567ED">
            <w:pPr>
              <w:jc w:val="center"/>
              <w:rPr>
                <w:rFonts w:asciiTheme="majorBidi" w:hAnsiTheme="majorBidi" w:cstheme="majorBidi"/>
              </w:rPr>
            </w:pPr>
            <w:r w:rsidRPr="00B36745">
              <w:rPr>
                <w:rFonts w:asciiTheme="majorBidi" w:hAnsiTheme="majorBidi" w:cstheme="majorBidi"/>
              </w:rPr>
              <w:t>Индивидуальный жилой дом</w:t>
            </w:r>
          </w:p>
        </w:tc>
        <w:tc>
          <w:tcPr>
            <w:tcW w:w="3261" w:type="dxa"/>
            <w:vAlign w:val="center"/>
          </w:tcPr>
          <w:p w14:paraId="30D171FA" w14:textId="77777777" w:rsidR="00BD67F5" w:rsidRPr="00B36745" w:rsidRDefault="00BD67F5" w:rsidP="003567ED">
            <w:pPr>
              <w:jc w:val="center"/>
              <w:rPr>
                <w:rFonts w:asciiTheme="majorBidi" w:hAnsiTheme="majorBidi" w:cstheme="majorBidi"/>
              </w:rPr>
            </w:pPr>
            <w:r w:rsidRPr="00B36745">
              <w:rPr>
                <w:rFonts w:asciiTheme="majorBidi" w:hAnsiTheme="majorBidi" w:cstheme="majorBidi"/>
              </w:rPr>
              <w:t>32</w:t>
            </w:r>
          </w:p>
        </w:tc>
        <w:tc>
          <w:tcPr>
            <w:tcW w:w="2131" w:type="dxa"/>
            <w:vAlign w:val="center"/>
          </w:tcPr>
          <w:p w14:paraId="6E0E5DF5" w14:textId="77777777" w:rsidR="00BD67F5" w:rsidRPr="0066238A" w:rsidRDefault="00BD67F5" w:rsidP="003567ED">
            <w:pPr>
              <w:jc w:val="center"/>
              <w:rPr>
                <w:rFonts w:asciiTheme="majorBidi" w:hAnsiTheme="majorBidi" w:cstheme="majorBidi"/>
              </w:rPr>
            </w:pPr>
            <w:r w:rsidRPr="0066238A">
              <w:rPr>
                <w:rFonts w:asciiTheme="majorBidi" w:hAnsiTheme="majorBidi" w:cstheme="majorBidi"/>
              </w:rPr>
              <w:t>3</w:t>
            </w:r>
          </w:p>
        </w:tc>
        <w:tc>
          <w:tcPr>
            <w:tcW w:w="2131" w:type="dxa"/>
            <w:vAlign w:val="center"/>
          </w:tcPr>
          <w:p w14:paraId="38376D8D" w14:textId="77777777" w:rsidR="00BD67F5" w:rsidRPr="004A62BF" w:rsidRDefault="00BD67F5" w:rsidP="003567ED">
            <w:pPr>
              <w:jc w:val="center"/>
              <w:rPr>
                <w:rFonts w:asciiTheme="majorBidi" w:hAnsiTheme="majorBidi" w:cstheme="majorBidi"/>
                <w:color w:val="EE0000"/>
              </w:rPr>
            </w:pPr>
            <w:r w:rsidRPr="0066238A">
              <w:rPr>
                <w:rFonts w:asciiTheme="majorBidi" w:hAnsiTheme="majorBidi" w:cstheme="majorBidi"/>
              </w:rPr>
              <w:t>11</w:t>
            </w:r>
          </w:p>
        </w:tc>
      </w:tr>
    </w:tbl>
    <w:p w14:paraId="3D7A9037" w14:textId="77777777" w:rsidR="00951652" w:rsidRPr="00605F50" w:rsidRDefault="00951652" w:rsidP="008D472D">
      <w:pPr>
        <w:pStyle w:val="2"/>
        <w:rPr>
          <w:rFonts w:asciiTheme="majorBidi" w:hAnsiTheme="majorBidi" w:cstheme="majorBidi"/>
          <w:iCs w:val="0"/>
        </w:rPr>
      </w:pPr>
      <w:bookmarkStart w:id="28" w:name="_Toc215574967"/>
      <w:r w:rsidRPr="00605F50">
        <w:rPr>
          <w:rFonts w:asciiTheme="majorBidi" w:hAnsiTheme="majorBidi" w:cstheme="majorBidi"/>
          <w:iCs w:val="0"/>
        </w:rPr>
        <w:t>Социальная сфера</w:t>
      </w:r>
      <w:bookmarkEnd w:id="28"/>
    </w:p>
    <w:p w14:paraId="21FB64F9" w14:textId="77777777" w:rsidR="00D9157E" w:rsidRPr="00605F50" w:rsidRDefault="00D9157E" w:rsidP="00D9157E">
      <w:pPr>
        <w:spacing w:before="120" w:after="60"/>
        <w:ind w:firstLine="567"/>
        <w:jc w:val="both"/>
        <w:rPr>
          <w:rFonts w:asciiTheme="majorBidi" w:eastAsia="Calibri" w:hAnsiTheme="majorBidi" w:cstheme="majorBidi"/>
          <w:sz w:val="28"/>
          <w:szCs w:val="28"/>
        </w:rPr>
      </w:pPr>
      <w:r w:rsidRPr="00605F50">
        <w:rPr>
          <w:rFonts w:asciiTheme="majorBidi" w:hAnsiTheme="majorBidi" w:cstheme="majorBidi"/>
          <w:sz w:val="28"/>
          <w:szCs w:val="28"/>
        </w:rPr>
        <w:t>Социальная сфера – система необходимых для жизнеобеспечения человека материальных объектов (зданий, сооружений), а также предприятий, учреждений и организаций, оказывающих социальные услуги населению, органов управления и кадров, деятельность которых направлена на удовлетворение общественных потребностей граждан соответственно установленным показателям качества жизни.</w:t>
      </w:r>
    </w:p>
    <w:p w14:paraId="445D79E0" w14:textId="77777777" w:rsidR="00D9157E" w:rsidRPr="00605F50" w:rsidRDefault="00D9157E" w:rsidP="00D9157E">
      <w:pPr>
        <w:spacing w:before="120" w:after="60"/>
        <w:ind w:firstLine="567"/>
        <w:jc w:val="both"/>
        <w:rPr>
          <w:rFonts w:asciiTheme="majorBidi" w:eastAsia="Calibri" w:hAnsiTheme="majorBidi" w:cstheme="majorBidi"/>
          <w:sz w:val="28"/>
          <w:szCs w:val="28"/>
        </w:rPr>
      </w:pPr>
      <w:r w:rsidRPr="00605F50">
        <w:rPr>
          <w:rFonts w:asciiTheme="majorBidi" w:hAnsiTheme="majorBidi" w:cstheme="majorBidi"/>
          <w:sz w:val="28"/>
          <w:szCs w:val="28"/>
        </w:rPr>
        <w:t>Основной задачей оценки уровня развития социальной сферы является выявление количественного и качественного состава существующих объектов, сравнение их с нормативной потребностью в объектах</w:t>
      </w:r>
      <w:r w:rsidRPr="00605F50">
        <w:rPr>
          <w:rFonts w:asciiTheme="majorBidi" w:eastAsia="Calibri" w:hAnsiTheme="majorBidi" w:cstheme="majorBidi"/>
          <w:sz w:val="28"/>
          <w:szCs w:val="28"/>
        </w:rPr>
        <w:t>, и разработка на основе оценки перечня мероприятий по их развитию.</w:t>
      </w:r>
    </w:p>
    <w:p w14:paraId="511962E9" w14:textId="1552A299" w:rsidR="00D9157E" w:rsidRPr="00605F50" w:rsidRDefault="00D9157E" w:rsidP="00D9157E">
      <w:pPr>
        <w:spacing w:before="120" w:after="60"/>
        <w:ind w:firstLine="567"/>
        <w:jc w:val="both"/>
        <w:rPr>
          <w:rFonts w:asciiTheme="majorBidi" w:hAnsiTheme="majorBidi" w:cstheme="majorBidi"/>
          <w:sz w:val="28"/>
          <w:szCs w:val="28"/>
        </w:rPr>
      </w:pPr>
      <w:r w:rsidRPr="00605F50">
        <w:rPr>
          <w:rFonts w:asciiTheme="majorBidi" w:hAnsiTheme="majorBidi" w:cstheme="majorBidi"/>
          <w:sz w:val="28"/>
          <w:szCs w:val="28"/>
        </w:rPr>
        <w:lastRenderedPageBreak/>
        <w:t xml:space="preserve">Планируемые изменения в системе размещения объектов социальной сферы направлены на достижение максимальной комфортности среды проживания в части обеспечения достаточных по объёму и разнообразию услуг с обеспечением их оптимальной доступности. </w:t>
      </w:r>
    </w:p>
    <w:p w14:paraId="65000EB5" w14:textId="267C5AF9" w:rsidR="007C454B" w:rsidRPr="00C33179" w:rsidRDefault="007C454B" w:rsidP="0030685E">
      <w:pPr>
        <w:spacing w:before="120" w:after="60"/>
        <w:ind w:firstLine="567"/>
        <w:jc w:val="both"/>
        <w:rPr>
          <w:rFonts w:asciiTheme="majorBidi" w:hAnsiTheme="majorBidi" w:cstheme="majorBidi"/>
          <w:sz w:val="28"/>
          <w:szCs w:val="28"/>
        </w:rPr>
      </w:pPr>
      <w:r w:rsidRPr="00C33179">
        <w:rPr>
          <w:rFonts w:asciiTheme="majorBidi" w:hAnsiTheme="majorBidi" w:cstheme="majorBidi"/>
          <w:sz w:val="28"/>
          <w:szCs w:val="28"/>
        </w:rPr>
        <w:t xml:space="preserve">Обеспеченность территории учреждениями и предприятиями обслуживания по фактору пешеходной доступности выполнена согласно значениям территориальной доступности, представленных </w:t>
      </w:r>
      <w:r w:rsidR="00BD67F5">
        <w:rPr>
          <w:rFonts w:asciiTheme="majorBidi" w:hAnsiTheme="majorBidi" w:cstheme="majorBidi"/>
          <w:sz w:val="28"/>
          <w:szCs w:val="28"/>
        </w:rPr>
        <w:t xml:space="preserve">в таблице </w:t>
      </w:r>
      <w:r w:rsidRPr="00C33179">
        <w:rPr>
          <w:rFonts w:asciiTheme="majorBidi" w:hAnsiTheme="majorBidi" w:cstheme="majorBidi"/>
          <w:sz w:val="28"/>
          <w:szCs w:val="28"/>
        </w:rPr>
        <w:t>ниже.</w:t>
      </w:r>
      <w:bookmarkStart w:id="29" w:name="_Ref417820218"/>
    </w:p>
    <w:p w14:paraId="0B1ADC58" w14:textId="3BE4DCD5" w:rsidR="00F357B8" w:rsidRDefault="007C454B" w:rsidP="00F357B8">
      <w:pPr>
        <w:keepNext/>
        <w:spacing w:before="120" w:after="120"/>
        <w:jc w:val="both"/>
        <w:rPr>
          <w:rFonts w:asciiTheme="majorBidi" w:hAnsiTheme="majorBidi" w:cstheme="majorBidi"/>
          <w:sz w:val="28"/>
          <w:szCs w:val="28"/>
          <w:lang w:eastAsia="x-none"/>
        </w:rPr>
      </w:pPr>
      <w:bookmarkStart w:id="30" w:name="_Ref419275894"/>
      <w:r w:rsidRPr="00605F50">
        <w:rPr>
          <w:rFonts w:asciiTheme="majorBidi" w:hAnsiTheme="majorBidi" w:cstheme="majorBidi"/>
          <w:sz w:val="28"/>
          <w:szCs w:val="28"/>
          <w:lang w:val="x-none" w:eastAsia="x-none"/>
        </w:rPr>
        <w:t xml:space="preserve">Таблица </w:t>
      </w:r>
      <w:r w:rsidR="004C7253" w:rsidRPr="00605F50">
        <w:rPr>
          <w:rFonts w:asciiTheme="majorBidi" w:hAnsiTheme="majorBidi" w:cstheme="majorBidi"/>
          <w:sz w:val="28"/>
          <w:szCs w:val="28"/>
          <w:lang w:val="x-none" w:eastAsia="x-none"/>
        </w:rPr>
        <w:fldChar w:fldCharType="begin"/>
      </w:r>
      <w:r w:rsidR="004C7253" w:rsidRPr="00605F50">
        <w:rPr>
          <w:rFonts w:asciiTheme="majorBidi" w:hAnsiTheme="majorBidi" w:cstheme="majorBidi"/>
          <w:sz w:val="28"/>
          <w:szCs w:val="28"/>
          <w:lang w:val="x-none" w:eastAsia="x-none"/>
        </w:rPr>
        <w:instrText xml:space="preserve"> SEQ Таблица \* ARABIC </w:instrText>
      </w:r>
      <w:r w:rsidR="004C7253" w:rsidRPr="00605F50">
        <w:rPr>
          <w:rFonts w:asciiTheme="majorBidi" w:hAnsiTheme="majorBidi" w:cstheme="majorBidi"/>
          <w:sz w:val="28"/>
          <w:szCs w:val="28"/>
          <w:lang w:val="x-none" w:eastAsia="x-none"/>
        </w:rPr>
        <w:fldChar w:fldCharType="separate"/>
      </w:r>
      <w:r w:rsidR="004E2DD7">
        <w:rPr>
          <w:rFonts w:asciiTheme="majorBidi" w:hAnsiTheme="majorBidi" w:cstheme="majorBidi"/>
          <w:noProof/>
          <w:sz w:val="28"/>
          <w:szCs w:val="28"/>
          <w:lang w:val="x-none" w:eastAsia="x-none"/>
        </w:rPr>
        <w:t>5</w:t>
      </w:r>
      <w:r w:rsidR="004C7253" w:rsidRPr="00605F50">
        <w:rPr>
          <w:rFonts w:asciiTheme="majorBidi" w:hAnsiTheme="majorBidi" w:cstheme="majorBidi"/>
          <w:sz w:val="28"/>
          <w:szCs w:val="28"/>
          <w:lang w:val="x-none" w:eastAsia="x-none"/>
        </w:rPr>
        <w:fldChar w:fldCharType="end"/>
      </w:r>
      <w:bookmarkEnd w:id="29"/>
      <w:bookmarkEnd w:id="30"/>
      <w:r w:rsidRPr="00605F50">
        <w:rPr>
          <w:rFonts w:asciiTheme="majorBidi" w:hAnsiTheme="majorBidi" w:cstheme="majorBidi"/>
          <w:sz w:val="28"/>
          <w:szCs w:val="28"/>
          <w:lang w:val="x-none" w:eastAsia="x-none"/>
        </w:rPr>
        <w:t xml:space="preserve"> – </w:t>
      </w:r>
      <w:bookmarkStart w:id="31" w:name="_Hlk154644329"/>
      <w:r w:rsidRPr="00605F50">
        <w:rPr>
          <w:rFonts w:asciiTheme="majorBidi" w:hAnsiTheme="majorBidi" w:cstheme="majorBidi"/>
          <w:sz w:val="28"/>
          <w:szCs w:val="28"/>
          <w:lang w:val="x-none" w:eastAsia="x-none"/>
        </w:rPr>
        <w:t xml:space="preserve">Максимально допустимый уровень территориальной доступности населения учреждениями и предприятиями обслуживания </w:t>
      </w:r>
      <w:r w:rsidR="00A10956" w:rsidRPr="00605F50">
        <w:rPr>
          <w:rFonts w:asciiTheme="majorBidi" w:hAnsiTheme="majorBidi" w:cstheme="majorBidi"/>
          <w:sz w:val="28"/>
          <w:szCs w:val="28"/>
          <w:lang w:val="x-none" w:eastAsia="x-none"/>
        </w:rPr>
        <w:t xml:space="preserve">на </w:t>
      </w:r>
      <w:r w:rsidR="004A4055" w:rsidRPr="00605F50">
        <w:rPr>
          <w:rFonts w:asciiTheme="majorBidi" w:hAnsiTheme="majorBidi" w:cstheme="majorBidi"/>
          <w:sz w:val="28"/>
          <w:szCs w:val="28"/>
          <w:lang w:eastAsia="x-none"/>
        </w:rPr>
        <w:t xml:space="preserve">проектируемой территории </w:t>
      </w:r>
      <w:bookmarkEnd w:id="31"/>
    </w:p>
    <w:tbl>
      <w:tblPr>
        <w:tblStyle w:val="afa"/>
        <w:tblW w:w="9801" w:type="dxa"/>
        <w:jc w:val="center"/>
        <w:tblLayout w:type="fixed"/>
        <w:tblLook w:val="04A0" w:firstRow="1" w:lastRow="0" w:firstColumn="1" w:lastColumn="0" w:noHBand="0" w:noVBand="1"/>
      </w:tblPr>
      <w:tblGrid>
        <w:gridCol w:w="3584"/>
        <w:gridCol w:w="2681"/>
        <w:gridCol w:w="1768"/>
        <w:gridCol w:w="1768"/>
      </w:tblGrid>
      <w:tr w:rsidR="00B44E27" w:rsidRPr="004A62BF" w14:paraId="221F000B" w14:textId="77777777" w:rsidTr="003567ED">
        <w:trPr>
          <w:tblHeader/>
          <w:jc w:val="center"/>
        </w:trPr>
        <w:tc>
          <w:tcPr>
            <w:tcW w:w="3584" w:type="dxa"/>
            <w:vMerge w:val="restart"/>
            <w:vAlign w:val="center"/>
          </w:tcPr>
          <w:p w14:paraId="0BF39CA4" w14:textId="77777777" w:rsidR="00B44E27" w:rsidRPr="00555E1D" w:rsidRDefault="00B44E27" w:rsidP="003567ED">
            <w:pPr>
              <w:jc w:val="center"/>
              <w:rPr>
                <w:rFonts w:asciiTheme="majorBidi" w:hAnsiTheme="majorBidi" w:cstheme="majorBidi"/>
              </w:rPr>
            </w:pPr>
            <w:r w:rsidRPr="00555E1D">
              <w:rPr>
                <w:rFonts w:asciiTheme="majorBidi" w:hAnsiTheme="majorBidi" w:cstheme="majorBidi"/>
              </w:rPr>
              <w:t>Наименование объекта</w:t>
            </w:r>
          </w:p>
        </w:tc>
        <w:tc>
          <w:tcPr>
            <w:tcW w:w="6217" w:type="dxa"/>
            <w:gridSpan w:val="3"/>
            <w:vAlign w:val="center"/>
          </w:tcPr>
          <w:p w14:paraId="1BCCFD52" w14:textId="77777777" w:rsidR="00B44E27" w:rsidRPr="00555E1D" w:rsidRDefault="00B44E27" w:rsidP="003567ED">
            <w:pPr>
              <w:jc w:val="center"/>
              <w:rPr>
                <w:rFonts w:asciiTheme="majorBidi" w:hAnsiTheme="majorBidi" w:cstheme="majorBidi"/>
              </w:rPr>
            </w:pPr>
            <w:r w:rsidRPr="00555E1D">
              <w:rPr>
                <w:rFonts w:asciiTheme="majorBidi" w:hAnsiTheme="majorBidi" w:cstheme="majorBidi"/>
              </w:rPr>
              <w:t>Значение расчетного показателя</w:t>
            </w:r>
          </w:p>
        </w:tc>
      </w:tr>
      <w:tr w:rsidR="00B44E27" w:rsidRPr="004A62BF" w14:paraId="1CD50F27" w14:textId="77777777" w:rsidTr="003567ED">
        <w:trPr>
          <w:jc w:val="center"/>
        </w:trPr>
        <w:tc>
          <w:tcPr>
            <w:tcW w:w="3584" w:type="dxa"/>
            <w:vMerge/>
            <w:vAlign w:val="center"/>
          </w:tcPr>
          <w:p w14:paraId="1A5163E4" w14:textId="77777777" w:rsidR="00B44E27" w:rsidRPr="00555E1D" w:rsidRDefault="00B44E27" w:rsidP="003567ED">
            <w:pPr>
              <w:jc w:val="center"/>
              <w:rPr>
                <w:rFonts w:asciiTheme="majorBidi" w:hAnsiTheme="majorBidi" w:cstheme="majorBidi"/>
              </w:rPr>
            </w:pPr>
          </w:p>
        </w:tc>
        <w:tc>
          <w:tcPr>
            <w:tcW w:w="2681" w:type="dxa"/>
            <w:vAlign w:val="center"/>
          </w:tcPr>
          <w:p w14:paraId="3F71D6A7" w14:textId="77777777" w:rsidR="00B44E27" w:rsidRPr="00555E1D" w:rsidRDefault="00B44E27" w:rsidP="003567ED">
            <w:pPr>
              <w:jc w:val="center"/>
              <w:rPr>
                <w:rFonts w:asciiTheme="majorBidi" w:hAnsiTheme="majorBidi" w:cstheme="majorBidi"/>
              </w:rPr>
            </w:pPr>
            <w:r w:rsidRPr="00555E1D">
              <w:rPr>
                <w:rFonts w:asciiTheme="majorBidi" w:hAnsiTheme="majorBidi" w:cstheme="majorBidi"/>
              </w:rPr>
              <w:t>Минимально допустимый уровень обеспеченности территории/максимально допустимый уровень территориальной доступности</w:t>
            </w:r>
          </w:p>
        </w:tc>
        <w:tc>
          <w:tcPr>
            <w:tcW w:w="3536" w:type="dxa"/>
            <w:gridSpan w:val="2"/>
            <w:vAlign w:val="center"/>
          </w:tcPr>
          <w:p w14:paraId="0D44A0AF" w14:textId="77777777" w:rsidR="00B44E27" w:rsidRPr="00555E1D" w:rsidRDefault="00B44E27" w:rsidP="003567ED">
            <w:pPr>
              <w:jc w:val="center"/>
              <w:rPr>
                <w:rFonts w:asciiTheme="majorBidi" w:hAnsiTheme="majorBidi" w:cstheme="majorBidi"/>
              </w:rPr>
            </w:pPr>
            <w:r w:rsidRPr="00555E1D">
              <w:rPr>
                <w:rFonts w:asciiTheme="majorBidi" w:hAnsiTheme="majorBidi" w:cstheme="majorBidi"/>
              </w:rPr>
              <w:t>Обеспеченность по проекту</w:t>
            </w:r>
          </w:p>
        </w:tc>
      </w:tr>
      <w:tr w:rsidR="00B44E27" w:rsidRPr="004A62BF" w14:paraId="3141E2FE" w14:textId="77777777" w:rsidTr="003567ED">
        <w:trPr>
          <w:jc w:val="center"/>
        </w:trPr>
        <w:tc>
          <w:tcPr>
            <w:tcW w:w="3584" w:type="dxa"/>
            <w:vAlign w:val="center"/>
          </w:tcPr>
          <w:p w14:paraId="34B2F9C6" w14:textId="77777777" w:rsidR="00B44E27" w:rsidRPr="00555E1D" w:rsidRDefault="00B44E27" w:rsidP="003567ED">
            <w:pPr>
              <w:jc w:val="center"/>
              <w:rPr>
                <w:rFonts w:asciiTheme="majorBidi" w:hAnsiTheme="majorBidi" w:cstheme="majorBidi"/>
              </w:rPr>
            </w:pPr>
            <w:r w:rsidRPr="00555E1D">
              <w:rPr>
                <w:rFonts w:asciiTheme="majorBidi" w:hAnsiTheme="majorBidi" w:cstheme="majorBidi"/>
              </w:rPr>
              <w:t>Дошкольная образовательная организация</w:t>
            </w:r>
          </w:p>
          <w:p w14:paraId="5124FA05" w14:textId="77777777" w:rsidR="00B44E27" w:rsidRPr="004A62BF" w:rsidRDefault="00B44E27" w:rsidP="003567ED">
            <w:pPr>
              <w:jc w:val="center"/>
              <w:rPr>
                <w:rFonts w:asciiTheme="majorBidi" w:hAnsiTheme="majorBidi" w:cstheme="majorBidi"/>
                <w:color w:val="EE0000"/>
              </w:rPr>
            </w:pPr>
            <w:r w:rsidRPr="00555E1D">
              <w:rPr>
                <w:rFonts w:asciiTheme="majorBidi" w:hAnsiTheme="majorBidi" w:cstheme="majorBidi"/>
              </w:rPr>
              <w:t>(табл. 11 РНГП)</w:t>
            </w:r>
          </w:p>
        </w:tc>
        <w:tc>
          <w:tcPr>
            <w:tcW w:w="2681" w:type="dxa"/>
            <w:vAlign w:val="center"/>
          </w:tcPr>
          <w:p w14:paraId="12986A89" w14:textId="77777777" w:rsidR="00B44E27" w:rsidRPr="000806F8" w:rsidRDefault="00B44E27" w:rsidP="003567ED">
            <w:pPr>
              <w:jc w:val="center"/>
              <w:rPr>
                <w:rFonts w:asciiTheme="majorBidi" w:hAnsiTheme="majorBidi" w:cstheme="majorBidi"/>
              </w:rPr>
            </w:pPr>
            <w:r w:rsidRPr="000806F8">
              <w:rPr>
                <w:rFonts w:asciiTheme="majorBidi" w:hAnsiTheme="majorBidi" w:cstheme="majorBidi"/>
              </w:rPr>
              <w:t>65 мест на 100 детей в возрасте от 2 до 7 лет/ 500 м</w:t>
            </w:r>
          </w:p>
        </w:tc>
        <w:tc>
          <w:tcPr>
            <w:tcW w:w="1768" w:type="dxa"/>
            <w:vAlign w:val="center"/>
          </w:tcPr>
          <w:p w14:paraId="7C3BBFA4" w14:textId="77777777" w:rsidR="00B44E27" w:rsidRPr="000806F8" w:rsidRDefault="00B44E27" w:rsidP="003567ED">
            <w:pPr>
              <w:jc w:val="center"/>
              <w:rPr>
                <w:rFonts w:asciiTheme="majorBidi" w:hAnsiTheme="majorBidi" w:cstheme="majorBidi"/>
              </w:rPr>
            </w:pPr>
            <w:r w:rsidRPr="000806F8">
              <w:rPr>
                <w:rFonts w:asciiTheme="majorBidi" w:hAnsiTheme="majorBidi" w:cstheme="majorBidi"/>
                <w:lang w:val="en-US"/>
              </w:rPr>
              <w:t>11</w:t>
            </w:r>
            <w:r w:rsidRPr="000806F8">
              <w:rPr>
                <w:rFonts w:asciiTheme="majorBidi" w:hAnsiTheme="majorBidi" w:cstheme="majorBidi"/>
              </w:rPr>
              <w:t xml:space="preserve"> мест</w:t>
            </w:r>
          </w:p>
        </w:tc>
        <w:tc>
          <w:tcPr>
            <w:tcW w:w="1768" w:type="dxa"/>
            <w:vAlign w:val="center"/>
          </w:tcPr>
          <w:p w14:paraId="1B33E76C" w14:textId="77777777" w:rsidR="00B44E27" w:rsidRPr="000806F8" w:rsidRDefault="00B44E27" w:rsidP="003567ED">
            <w:pPr>
              <w:jc w:val="center"/>
              <w:rPr>
                <w:rFonts w:asciiTheme="majorBidi" w:hAnsiTheme="majorBidi" w:cstheme="majorBidi"/>
              </w:rPr>
            </w:pPr>
            <w:r w:rsidRPr="000806F8">
              <w:rPr>
                <w:rFonts w:asciiTheme="majorBidi" w:hAnsiTheme="majorBidi" w:cstheme="majorBidi"/>
              </w:rPr>
              <w:t>100%</w:t>
            </w:r>
          </w:p>
        </w:tc>
      </w:tr>
      <w:tr w:rsidR="00B44E27" w:rsidRPr="004A62BF" w14:paraId="64FA0AC1" w14:textId="77777777" w:rsidTr="003567ED">
        <w:trPr>
          <w:jc w:val="center"/>
        </w:trPr>
        <w:tc>
          <w:tcPr>
            <w:tcW w:w="3584" w:type="dxa"/>
            <w:vAlign w:val="center"/>
          </w:tcPr>
          <w:p w14:paraId="47ADEC0F" w14:textId="77777777" w:rsidR="00B44E27" w:rsidRPr="00555E1D" w:rsidRDefault="00B44E27" w:rsidP="003567ED">
            <w:pPr>
              <w:jc w:val="center"/>
              <w:rPr>
                <w:rFonts w:asciiTheme="majorBidi" w:hAnsiTheme="majorBidi" w:cstheme="majorBidi"/>
              </w:rPr>
            </w:pPr>
            <w:r w:rsidRPr="00555E1D">
              <w:rPr>
                <w:rFonts w:asciiTheme="majorBidi" w:hAnsiTheme="majorBidi" w:cstheme="majorBidi"/>
              </w:rPr>
              <w:t>Общеобразовательная организация</w:t>
            </w:r>
          </w:p>
          <w:p w14:paraId="7645E7B8" w14:textId="77777777" w:rsidR="00B44E27" w:rsidRPr="00555E1D" w:rsidRDefault="00B44E27" w:rsidP="003567ED">
            <w:pPr>
              <w:jc w:val="center"/>
              <w:rPr>
                <w:rFonts w:asciiTheme="majorBidi" w:hAnsiTheme="majorBidi" w:cstheme="majorBidi"/>
              </w:rPr>
            </w:pPr>
            <w:r w:rsidRPr="00555E1D">
              <w:rPr>
                <w:rFonts w:asciiTheme="majorBidi" w:hAnsiTheme="majorBidi" w:cstheme="majorBidi"/>
              </w:rPr>
              <w:t>(табл. 11 РНГП)</w:t>
            </w:r>
          </w:p>
        </w:tc>
        <w:tc>
          <w:tcPr>
            <w:tcW w:w="2681" w:type="dxa"/>
            <w:vAlign w:val="center"/>
          </w:tcPr>
          <w:p w14:paraId="72D769BD" w14:textId="77777777" w:rsidR="00B44E27" w:rsidRPr="000806F8" w:rsidRDefault="00B44E27" w:rsidP="003567ED">
            <w:pPr>
              <w:jc w:val="center"/>
              <w:rPr>
                <w:rFonts w:asciiTheme="majorBidi" w:hAnsiTheme="majorBidi" w:cstheme="majorBidi"/>
              </w:rPr>
            </w:pPr>
            <w:r w:rsidRPr="000806F8">
              <w:rPr>
                <w:rFonts w:asciiTheme="majorBidi" w:hAnsiTheme="majorBidi" w:cstheme="majorBidi"/>
              </w:rPr>
              <w:t>95 мест на 100 детей в возрасте от 7 до 18 лет/ 500 м</w:t>
            </w:r>
          </w:p>
        </w:tc>
        <w:tc>
          <w:tcPr>
            <w:tcW w:w="1768" w:type="dxa"/>
            <w:vAlign w:val="center"/>
          </w:tcPr>
          <w:p w14:paraId="4D006714" w14:textId="77777777" w:rsidR="00B44E27" w:rsidRPr="000806F8" w:rsidRDefault="00B44E27" w:rsidP="003567ED">
            <w:pPr>
              <w:jc w:val="center"/>
              <w:rPr>
                <w:rFonts w:asciiTheme="majorBidi" w:hAnsiTheme="majorBidi" w:cstheme="majorBidi"/>
              </w:rPr>
            </w:pPr>
            <w:r w:rsidRPr="000806F8">
              <w:rPr>
                <w:rFonts w:asciiTheme="majorBidi" w:hAnsiTheme="majorBidi" w:cstheme="majorBidi"/>
                <w:lang w:val="en-US"/>
              </w:rPr>
              <w:t>16</w:t>
            </w:r>
            <w:r w:rsidRPr="000806F8">
              <w:rPr>
                <w:rFonts w:asciiTheme="majorBidi" w:hAnsiTheme="majorBidi" w:cstheme="majorBidi"/>
              </w:rPr>
              <w:t xml:space="preserve"> мест</w:t>
            </w:r>
          </w:p>
        </w:tc>
        <w:tc>
          <w:tcPr>
            <w:tcW w:w="1768" w:type="dxa"/>
            <w:vAlign w:val="center"/>
          </w:tcPr>
          <w:p w14:paraId="237F4801" w14:textId="77777777" w:rsidR="00B44E27" w:rsidRPr="000806F8" w:rsidRDefault="00B44E27" w:rsidP="003567ED">
            <w:pPr>
              <w:jc w:val="center"/>
              <w:rPr>
                <w:rFonts w:asciiTheme="majorBidi" w:hAnsiTheme="majorBidi" w:cstheme="majorBidi"/>
              </w:rPr>
            </w:pPr>
            <w:r w:rsidRPr="000806F8">
              <w:rPr>
                <w:rFonts w:asciiTheme="majorBidi" w:hAnsiTheme="majorBidi" w:cstheme="majorBidi"/>
              </w:rPr>
              <w:t>100%</w:t>
            </w:r>
          </w:p>
        </w:tc>
      </w:tr>
      <w:tr w:rsidR="00B44E27" w:rsidRPr="004A62BF" w14:paraId="291438A0" w14:textId="77777777" w:rsidTr="003567ED">
        <w:trPr>
          <w:jc w:val="center"/>
        </w:trPr>
        <w:tc>
          <w:tcPr>
            <w:tcW w:w="3584" w:type="dxa"/>
            <w:vAlign w:val="center"/>
          </w:tcPr>
          <w:p w14:paraId="677B7763" w14:textId="77777777" w:rsidR="00B44E27" w:rsidRPr="00CD0009" w:rsidRDefault="00B44E27" w:rsidP="003567ED">
            <w:pPr>
              <w:jc w:val="center"/>
              <w:rPr>
                <w:rFonts w:asciiTheme="majorBidi" w:hAnsiTheme="majorBidi" w:cstheme="majorBidi"/>
              </w:rPr>
            </w:pPr>
            <w:r w:rsidRPr="00CD0009">
              <w:rPr>
                <w:rFonts w:asciiTheme="majorBidi" w:hAnsiTheme="majorBidi" w:cstheme="majorBidi"/>
              </w:rPr>
              <w:t xml:space="preserve">Спортивные залы общего пользования </w:t>
            </w:r>
          </w:p>
          <w:p w14:paraId="069FF2AD" w14:textId="77777777" w:rsidR="00B44E27" w:rsidRPr="004A62BF" w:rsidRDefault="00B44E27" w:rsidP="003567ED">
            <w:pPr>
              <w:jc w:val="center"/>
              <w:rPr>
                <w:rFonts w:asciiTheme="majorBidi" w:hAnsiTheme="majorBidi" w:cstheme="majorBidi"/>
                <w:color w:val="EE0000"/>
              </w:rPr>
            </w:pPr>
            <w:r w:rsidRPr="00CD0009">
              <w:rPr>
                <w:rFonts w:asciiTheme="majorBidi" w:hAnsiTheme="majorBidi" w:cstheme="majorBidi"/>
              </w:rPr>
              <w:t xml:space="preserve">(табл. </w:t>
            </w:r>
            <w:r>
              <w:rPr>
                <w:rFonts w:asciiTheme="majorBidi" w:hAnsiTheme="majorBidi" w:cstheme="majorBidi"/>
              </w:rPr>
              <w:t>2</w:t>
            </w:r>
            <w:r w:rsidRPr="00CD0009">
              <w:rPr>
                <w:rFonts w:asciiTheme="majorBidi" w:hAnsiTheme="majorBidi" w:cstheme="majorBidi"/>
              </w:rPr>
              <w:t>2 РНГП)</w:t>
            </w:r>
          </w:p>
        </w:tc>
        <w:tc>
          <w:tcPr>
            <w:tcW w:w="2681" w:type="dxa"/>
            <w:vAlign w:val="center"/>
          </w:tcPr>
          <w:p w14:paraId="412D84EE" w14:textId="77777777" w:rsidR="00B44E27" w:rsidRPr="000806F8" w:rsidRDefault="00B44E27" w:rsidP="003567ED">
            <w:pPr>
              <w:jc w:val="center"/>
              <w:rPr>
                <w:rFonts w:asciiTheme="majorBidi" w:hAnsiTheme="majorBidi" w:cstheme="majorBidi"/>
              </w:rPr>
            </w:pPr>
            <w:r w:rsidRPr="000806F8">
              <w:rPr>
                <w:rFonts w:asciiTheme="majorBidi" w:hAnsiTheme="majorBidi" w:cstheme="majorBidi"/>
              </w:rPr>
              <w:t>60 кв. м площади пола на 1000 жителей / 1000 м</w:t>
            </w:r>
          </w:p>
        </w:tc>
        <w:tc>
          <w:tcPr>
            <w:tcW w:w="1768" w:type="dxa"/>
            <w:vAlign w:val="center"/>
          </w:tcPr>
          <w:p w14:paraId="0A516D24" w14:textId="77777777" w:rsidR="00B44E27" w:rsidRPr="000806F8" w:rsidRDefault="00B44E27" w:rsidP="003567ED">
            <w:pPr>
              <w:jc w:val="center"/>
              <w:rPr>
                <w:rFonts w:asciiTheme="majorBidi" w:hAnsiTheme="majorBidi" w:cstheme="majorBidi"/>
              </w:rPr>
            </w:pPr>
            <w:r w:rsidRPr="000806F8">
              <w:rPr>
                <w:rFonts w:asciiTheme="majorBidi" w:hAnsiTheme="majorBidi" w:cstheme="majorBidi"/>
                <w:lang w:val="en-US"/>
              </w:rPr>
              <w:t>10</w:t>
            </w:r>
            <w:r w:rsidRPr="000806F8">
              <w:rPr>
                <w:rFonts w:asciiTheme="majorBidi" w:hAnsiTheme="majorBidi" w:cstheme="majorBidi"/>
              </w:rPr>
              <w:t xml:space="preserve"> кв. м</w:t>
            </w:r>
          </w:p>
        </w:tc>
        <w:tc>
          <w:tcPr>
            <w:tcW w:w="1768" w:type="dxa"/>
            <w:vAlign w:val="center"/>
          </w:tcPr>
          <w:p w14:paraId="70D4A6E9" w14:textId="77777777" w:rsidR="00B44E27" w:rsidRPr="000806F8" w:rsidRDefault="00B44E27" w:rsidP="003567ED">
            <w:pPr>
              <w:jc w:val="center"/>
              <w:rPr>
                <w:rFonts w:asciiTheme="majorBidi" w:hAnsiTheme="majorBidi" w:cstheme="majorBidi"/>
              </w:rPr>
            </w:pPr>
            <w:r w:rsidRPr="000806F8">
              <w:rPr>
                <w:rFonts w:asciiTheme="majorBidi" w:hAnsiTheme="majorBidi" w:cstheme="majorBidi"/>
              </w:rPr>
              <w:t>100%</w:t>
            </w:r>
          </w:p>
        </w:tc>
      </w:tr>
      <w:tr w:rsidR="00B44E27" w:rsidRPr="00CD0009" w14:paraId="221F292F" w14:textId="77777777" w:rsidTr="003567ED">
        <w:trPr>
          <w:jc w:val="center"/>
        </w:trPr>
        <w:tc>
          <w:tcPr>
            <w:tcW w:w="3584" w:type="dxa"/>
            <w:vAlign w:val="center"/>
          </w:tcPr>
          <w:p w14:paraId="07CD0EE5" w14:textId="77777777" w:rsidR="00B44E27" w:rsidRPr="00CD0009" w:rsidRDefault="00B44E27" w:rsidP="003567ED">
            <w:pPr>
              <w:jc w:val="center"/>
              <w:rPr>
                <w:rFonts w:asciiTheme="majorBidi" w:hAnsiTheme="majorBidi" w:cstheme="majorBidi"/>
              </w:rPr>
            </w:pPr>
            <w:r w:rsidRPr="00B8621F">
              <w:rPr>
                <w:rFonts w:asciiTheme="majorBidi" w:hAnsiTheme="majorBidi" w:cstheme="majorBidi"/>
              </w:rPr>
              <w:t xml:space="preserve">Территория, занимаемая физкультурно-спортивными сооружениями </w:t>
            </w:r>
            <w:r w:rsidRPr="00CD0009">
              <w:rPr>
                <w:rFonts w:asciiTheme="majorBidi" w:hAnsiTheme="majorBidi" w:cstheme="majorBidi"/>
              </w:rPr>
              <w:t xml:space="preserve">(табл. </w:t>
            </w:r>
            <w:r>
              <w:rPr>
                <w:rFonts w:asciiTheme="majorBidi" w:hAnsiTheme="majorBidi" w:cstheme="majorBidi"/>
              </w:rPr>
              <w:t>2</w:t>
            </w:r>
            <w:r w:rsidRPr="00CD0009">
              <w:rPr>
                <w:rFonts w:asciiTheme="majorBidi" w:hAnsiTheme="majorBidi" w:cstheme="majorBidi"/>
              </w:rPr>
              <w:t>2 РНГП)</w:t>
            </w:r>
          </w:p>
        </w:tc>
        <w:tc>
          <w:tcPr>
            <w:tcW w:w="2681" w:type="dxa"/>
            <w:vAlign w:val="center"/>
          </w:tcPr>
          <w:p w14:paraId="60C12694" w14:textId="77777777" w:rsidR="00B44E27" w:rsidRPr="000806F8" w:rsidRDefault="00B44E27" w:rsidP="003567ED">
            <w:pPr>
              <w:jc w:val="center"/>
              <w:rPr>
                <w:rFonts w:asciiTheme="majorBidi" w:hAnsiTheme="majorBidi" w:cstheme="majorBidi"/>
              </w:rPr>
            </w:pPr>
            <w:r w:rsidRPr="000806F8">
              <w:rPr>
                <w:rFonts w:asciiTheme="majorBidi" w:hAnsiTheme="majorBidi" w:cstheme="majorBidi"/>
              </w:rPr>
              <w:t>0,7 га на 1000 жителей / не устанавливается</w:t>
            </w:r>
          </w:p>
        </w:tc>
        <w:tc>
          <w:tcPr>
            <w:tcW w:w="1768" w:type="dxa"/>
            <w:vAlign w:val="center"/>
          </w:tcPr>
          <w:p w14:paraId="6CF1EF3A" w14:textId="77777777" w:rsidR="00B44E27" w:rsidRPr="000806F8" w:rsidRDefault="00B44E27" w:rsidP="003567ED">
            <w:pPr>
              <w:jc w:val="center"/>
              <w:rPr>
                <w:rFonts w:asciiTheme="majorBidi" w:hAnsiTheme="majorBidi" w:cstheme="majorBidi"/>
              </w:rPr>
            </w:pPr>
            <w:r w:rsidRPr="000806F8">
              <w:rPr>
                <w:rFonts w:asciiTheme="majorBidi" w:hAnsiTheme="majorBidi" w:cstheme="majorBidi"/>
                <w:lang w:val="en-US"/>
              </w:rPr>
              <w:t>0,12</w:t>
            </w:r>
            <w:r w:rsidRPr="000806F8">
              <w:rPr>
                <w:rFonts w:asciiTheme="majorBidi" w:hAnsiTheme="majorBidi" w:cstheme="majorBidi"/>
              </w:rPr>
              <w:t xml:space="preserve"> га</w:t>
            </w:r>
          </w:p>
        </w:tc>
        <w:tc>
          <w:tcPr>
            <w:tcW w:w="1768" w:type="dxa"/>
            <w:vAlign w:val="center"/>
          </w:tcPr>
          <w:p w14:paraId="187380C1" w14:textId="77777777" w:rsidR="00B44E27" w:rsidRPr="000806F8" w:rsidRDefault="00B44E27" w:rsidP="003567ED">
            <w:pPr>
              <w:jc w:val="center"/>
              <w:rPr>
                <w:rFonts w:asciiTheme="majorBidi" w:hAnsiTheme="majorBidi" w:cstheme="majorBidi"/>
              </w:rPr>
            </w:pPr>
            <w:r w:rsidRPr="000806F8">
              <w:rPr>
                <w:rFonts w:asciiTheme="majorBidi" w:hAnsiTheme="majorBidi" w:cstheme="majorBidi"/>
              </w:rPr>
              <w:t>100%</w:t>
            </w:r>
          </w:p>
        </w:tc>
      </w:tr>
      <w:tr w:rsidR="00B44E27" w:rsidRPr="004A62BF" w14:paraId="52228BD2" w14:textId="77777777" w:rsidTr="003567ED">
        <w:trPr>
          <w:jc w:val="center"/>
        </w:trPr>
        <w:tc>
          <w:tcPr>
            <w:tcW w:w="3584" w:type="dxa"/>
            <w:vAlign w:val="center"/>
          </w:tcPr>
          <w:p w14:paraId="207BA4FA" w14:textId="77777777" w:rsidR="00B44E27" w:rsidRPr="000806F8" w:rsidRDefault="00B44E27" w:rsidP="003567ED">
            <w:pPr>
              <w:jc w:val="center"/>
              <w:rPr>
                <w:rFonts w:asciiTheme="majorBidi" w:hAnsiTheme="majorBidi" w:cstheme="majorBidi"/>
              </w:rPr>
            </w:pPr>
            <w:r w:rsidRPr="000806F8">
              <w:rPr>
                <w:rFonts w:asciiTheme="majorBidi" w:hAnsiTheme="majorBidi" w:cstheme="majorBidi"/>
              </w:rPr>
              <w:t>Обеспеченность населения придомовыми площадками:</w:t>
            </w:r>
            <w:r w:rsidRPr="000806F8">
              <w:t xml:space="preserve"> </w:t>
            </w:r>
            <w:r w:rsidRPr="000806F8">
              <w:rPr>
                <w:rFonts w:asciiTheme="majorBidi" w:hAnsiTheme="majorBidi" w:cstheme="majorBidi"/>
              </w:rPr>
              <w:t>для хозяйственных целей (контейнерные площадки для сбора ТКО и крупногабаритного мусора) (табл. 21 РНГП)</w:t>
            </w:r>
          </w:p>
        </w:tc>
        <w:tc>
          <w:tcPr>
            <w:tcW w:w="2681" w:type="dxa"/>
            <w:vAlign w:val="center"/>
          </w:tcPr>
          <w:p w14:paraId="4274C770" w14:textId="77777777" w:rsidR="00B44E27" w:rsidRPr="000806F8" w:rsidRDefault="00B44E27" w:rsidP="003567ED">
            <w:pPr>
              <w:jc w:val="center"/>
              <w:rPr>
                <w:rFonts w:asciiTheme="majorBidi" w:hAnsiTheme="majorBidi" w:cstheme="majorBidi"/>
              </w:rPr>
            </w:pPr>
            <w:r w:rsidRPr="000806F8">
              <w:rPr>
                <w:rFonts w:asciiTheme="majorBidi" w:hAnsiTheme="majorBidi" w:cstheme="majorBidi"/>
              </w:rPr>
              <w:t>0,03 кв. м на 1 жителя, но не менее 4 кв. м на площадку / 100 м</w:t>
            </w:r>
          </w:p>
        </w:tc>
        <w:tc>
          <w:tcPr>
            <w:tcW w:w="1768" w:type="dxa"/>
            <w:vAlign w:val="center"/>
          </w:tcPr>
          <w:p w14:paraId="1513EB82" w14:textId="77777777" w:rsidR="00B44E27" w:rsidRPr="000806F8" w:rsidRDefault="00B44E27" w:rsidP="003567ED">
            <w:pPr>
              <w:jc w:val="center"/>
              <w:rPr>
                <w:rFonts w:asciiTheme="majorBidi" w:hAnsiTheme="majorBidi" w:cstheme="majorBidi"/>
              </w:rPr>
            </w:pPr>
            <w:r w:rsidRPr="000806F8">
              <w:rPr>
                <w:rFonts w:asciiTheme="majorBidi" w:hAnsiTheme="majorBidi" w:cstheme="majorBidi"/>
              </w:rPr>
              <w:t>5 кв. м</w:t>
            </w:r>
          </w:p>
        </w:tc>
        <w:tc>
          <w:tcPr>
            <w:tcW w:w="1768" w:type="dxa"/>
            <w:vAlign w:val="center"/>
          </w:tcPr>
          <w:p w14:paraId="383E8935" w14:textId="77777777" w:rsidR="00B44E27" w:rsidRPr="000806F8" w:rsidRDefault="00B44E27" w:rsidP="003567ED">
            <w:pPr>
              <w:jc w:val="center"/>
              <w:rPr>
                <w:rFonts w:asciiTheme="majorBidi" w:hAnsiTheme="majorBidi" w:cstheme="majorBidi"/>
              </w:rPr>
            </w:pPr>
            <w:r w:rsidRPr="000806F8">
              <w:rPr>
                <w:rFonts w:asciiTheme="majorBidi" w:hAnsiTheme="majorBidi" w:cstheme="majorBidi"/>
              </w:rPr>
              <w:t>100%</w:t>
            </w:r>
          </w:p>
        </w:tc>
      </w:tr>
      <w:tr w:rsidR="00B44E27" w:rsidRPr="00CD0009" w14:paraId="32B8158F" w14:textId="77777777" w:rsidTr="003567ED">
        <w:trPr>
          <w:jc w:val="center"/>
        </w:trPr>
        <w:tc>
          <w:tcPr>
            <w:tcW w:w="3584" w:type="dxa"/>
            <w:vAlign w:val="center"/>
          </w:tcPr>
          <w:p w14:paraId="125AE1C4" w14:textId="77777777" w:rsidR="00B44E27" w:rsidRPr="00CD0009" w:rsidRDefault="00B44E27" w:rsidP="003567ED">
            <w:pPr>
              <w:jc w:val="center"/>
              <w:rPr>
                <w:rFonts w:asciiTheme="majorBidi" w:hAnsiTheme="majorBidi" w:cstheme="majorBidi"/>
              </w:rPr>
            </w:pPr>
            <w:r>
              <w:rPr>
                <w:rFonts w:asciiTheme="majorBidi" w:hAnsiTheme="majorBidi" w:cstheme="majorBidi"/>
              </w:rPr>
              <w:t xml:space="preserve">Площадь озелененных территорий общего пользования </w:t>
            </w:r>
            <w:r w:rsidRPr="00CD0009">
              <w:rPr>
                <w:rFonts w:asciiTheme="majorBidi" w:hAnsiTheme="majorBidi" w:cstheme="majorBidi"/>
              </w:rPr>
              <w:t xml:space="preserve">(табл. </w:t>
            </w:r>
            <w:r>
              <w:rPr>
                <w:rFonts w:asciiTheme="majorBidi" w:hAnsiTheme="majorBidi" w:cstheme="majorBidi"/>
              </w:rPr>
              <w:t>28</w:t>
            </w:r>
            <w:r w:rsidRPr="00CD0009">
              <w:rPr>
                <w:rFonts w:asciiTheme="majorBidi" w:hAnsiTheme="majorBidi" w:cstheme="majorBidi"/>
              </w:rPr>
              <w:t xml:space="preserve"> РНГП)</w:t>
            </w:r>
          </w:p>
        </w:tc>
        <w:tc>
          <w:tcPr>
            <w:tcW w:w="2681" w:type="dxa"/>
            <w:vAlign w:val="center"/>
          </w:tcPr>
          <w:p w14:paraId="4393D3F3" w14:textId="77777777" w:rsidR="00B44E27" w:rsidRPr="000806F8" w:rsidRDefault="00B44E27" w:rsidP="003567ED">
            <w:pPr>
              <w:jc w:val="center"/>
              <w:rPr>
                <w:rFonts w:asciiTheme="majorBidi" w:hAnsiTheme="majorBidi" w:cstheme="majorBidi"/>
              </w:rPr>
            </w:pPr>
            <w:r w:rsidRPr="000806F8">
              <w:rPr>
                <w:rFonts w:asciiTheme="majorBidi" w:hAnsiTheme="majorBidi" w:cstheme="majorBidi"/>
              </w:rPr>
              <w:t>10-12 кв. м на 1 чел</w:t>
            </w:r>
          </w:p>
        </w:tc>
        <w:tc>
          <w:tcPr>
            <w:tcW w:w="1768" w:type="dxa"/>
            <w:vAlign w:val="center"/>
          </w:tcPr>
          <w:p w14:paraId="1936F084" w14:textId="77777777" w:rsidR="00B44E27" w:rsidRPr="000806F8" w:rsidRDefault="00B44E27" w:rsidP="003567ED">
            <w:pPr>
              <w:jc w:val="center"/>
              <w:rPr>
                <w:rFonts w:asciiTheme="majorBidi" w:hAnsiTheme="majorBidi" w:cstheme="majorBidi"/>
              </w:rPr>
            </w:pPr>
            <w:r w:rsidRPr="000806F8">
              <w:rPr>
                <w:rFonts w:asciiTheme="majorBidi" w:hAnsiTheme="majorBidi" w:cstheme="majorBidi"/>
              </w:rPr>
              <w:t>2052 кв. м</w:t>
            </w:r>
          </w:p>
        </w:tc>
        <w:tc>
          <w:tcPr>
            <w:tcW w:w="1768" w:type="dxa"/>
            <w:vAlign w:val="center"/>
          </w:tcPr>
          <w:p w14:paraId="6BB5A642" w14:textId="77777777" w:rsidR="00B44E27" w:rsidRPr="000806F8" w:rsidRDefault="00B44E27" w:rsidP="003567ED">
            <w:pPr>
              <w:jc w:val="center"/>
              <w:rPr>
                <w:rFonts w:asciiTheme="majorBidi" w:hAnsiTheme="majorBidi" w:cstheme="majorBidi"/>
              </w:rPr>
            </w:pPr>
            <w:r w:rsidRPr="000806F8">
              <w:rPr>
                <w:rFonts w:asciiTheme="majorBidi" w:hAnsiTheme="majorBidi" w:cstheme="majorBidi"/>
              </w:rPr>
              <w:t>100%</w:t>
            </w:r>
          </w:p>
        </w:tc>
      </w:tr>
    </w:tbl>
    <w:p w14:paraId="5D92B0F4" w14:textId="77777777" w:rsidR="00B44E27" w:rsidRPr="0034571F" w:rsidRDefault="00B44E27" w:rsidP="00B44E27">
      <w:pPr>
        <w:pStyle w:val="a5"/>
        <w:ind w:firstLine="708"/>
        <w:rPr>
          <w:rFonts w:asciiTheme="majorBidi" w:hAnsiTheme="majorBidi" w:cstheme="majorBidi"/>
          <w:sz w:val="28"/>
          <w:szCs w:val="28"/>
        </w:rPr>
      </w:pPr>
      <w:r w:rsidRPr="0034571F">
        <w:rPr>
          <w:rFonts w:asciiTheme="majorBidi" w:hAnsiTheme="majorBidi" w:cstheme="majorBidi"/>
          <w:sz w:val="28"/>
          <w:szCs w:val="28"/>
        </w:rPr>
        <w:t>В условиях стесненной городской застройки допускается увеличить радиус доступности дошкольных образовательных организаций, общеобразовательных организаций, реализующих программы начального общего, основного общего и среднего общего образования, до 800 метров</w:t>
      </w:r>
      <w:r>
        <w:rPr>
          <w:rFonts w:asciiTheme="majorBidi" w:hAnsiTheme="majorBidi" w:cstheme="majorBidi"/>
          <w:sz w:val="28"/>
          <w:szCs w:val="28"/>
        </w:rPr>
        <w:t xml:space="preserve"> (примечание к табл.11 РНГП)</w:t>
      </w:r>
      <w:r w:rsidRPr="0034571F">
        <w:rPr>
          <w:rFonts w:asciiTheme="majorBidi" w:hAnsiTheme="majorBidi" w:cstheme="majorBidi"/>
          <w:sz w:val="28"/>
          <w:szCs w:val="28"/>
        </w:rPr>
        <w:t xml:space="preserve">. </w:t>
      </w:r>
    </w:p>
    <w:p w14:paraId="5F9B6472" w14:textId="77777777" w:rsidR="00B44E27" w:rsidRPr="005B52ED" w:rsidRDefault="00B44E27" w:rsidP="00B44E27">
      <w:pPr>
        <w:pStyle w:val="a5"/>
        <w:ind w:firstLine="708"/>
        <w:rPr>
          <w:rFonts w:asciiTheme="majorBidi" w:hAnsiTheme="majorBidi" w:cstheme="majorBidi"/>
          <w:sz w:val="28"/>
          <w:szCs w:val="28"/>
        </w:rPr>
      </w:pPr>
      <w:r w:rsidRPr="005B52ED">
        <w:rPr>
          <w:rFonts w:asciiTheme="majorBidi" w:hAnsiTheme="majorBidi" w:cstheme="majorBidi"/>
          <w:sz w:val="28"/>
          <w:szCs w:val="28"/>
        </w:rPr>
        <w:t xml:space="preserve">Потребность жителей проектируемых жилых домов объектами дошкольной образовательной организацией, общеобразовательной организацией, медицинской организацией, помещениями для физкультурно-оздоровительных занятий обеспечивается на смежной территории в радиусе нормативной доступности, </w:t>
      </w:r>
      <w:r w:rsidRPr="005B52ED">
        <w:rPr>
          <w:rFonts w:asciiTheme="majorBidi" w:hAnsiTheme="majorBidi" w:cstheme="majorBidi"/>
          <w:sz w:val="28"/>
          <w:szCs w:val="28"/>
        </w:rPr>
        <w:lastRenderedPageBreak/>
        <w:t>необходимость строительства на проектируемом земельном участке дополнительных объектов отсутствует.</w:t>
      </w:r>
    </w:p>
    <w:p w14:paraId="67694127" w14:textId="77777777" w:rsidR="00B44E27" w:rsidRPr="005B52ED" w:rsidRDefault="00B44E27" w:rsidP="00B44E27">
      <w:pPr>
        <w:pStyle w:val="a5"/>
        <w:ind w:firstLine="708"/>
        <w:rPr>
          <w:rFonts w:asciiTheme="majorBidi" w:hAnsiTheme="majorBidi" w:cstheme="majorBidi"/>
          <w:sz w:val="28"/>
          <w:szCs w:val="28"/>
        </w:rPr>
      </w:pPr>
      <w:r w:rsidRPr="005B52ED">
        <w:rPr>
          <w:rFonts w:asciiTheme="majorBidi" w:hAnsiTheme="majorBidi" w:cstheme="majorBidi"/>
          <w:sz w:val="28"/>
          <w:szCs w:val="28"/>
        </w:rPr>
        <w:t>Потребность жителей проектируемых жилых домов в объектах:</w:t>
      </w:r>
    </w:p>
    <w:p w14:paraId="4BF569E8" w14:textId="77777777" w:rsidR="00B44E27" w:rsidRPr="005B52ED" w:rsidRDefault="00B44E27" w:rsidP="00B44E27">
      <w:pPr>
        <w:pStyle w:val="a5"/>
        <w:ind w:firstLine="708"/>
        <w:rPr>
          <w:rFonts w:asciiTheme="majorBidi" w:hAnsiTheme="majorBidi" w:cstheme="majorBidi"/>
          <w:sz w:val="28"/>
          <w:szCs w:val="28"/>
        </w:rPr>
      </w:pPr>
      <w:r w:rsidRPr="005B52ED">
        <w:rPr>
          <w:rFonts w:asciiTheme="majorBidi" w:hAnsiTheme="majorBidi" w:cstheme="majorBidi"/>
          <w:sz w:val="28"/>
          <w:szCs w:val="28"/>
        </w:rPr>
        <w:t>- дошкольн</w:t>
      </w:r>
      <w:r>
        <w:rPr>
          <w:rFonts w:asciiTheme="majorBidi" w:hAnsiTheme="majorBidi" w:cstheme="majorBidi"/>
          <w:sz w:val="28"/>
          <w:szCs w:val="28"/>
        </w:rPr>
        <w:t>ыми</w:t>
      </w:r>
      <w:r w:rsidRPr="005B52ED">
        <w:rPr>
          <w:rFonts w:asciiTheme="majorBidi" w:hAnsiTheme="majorBidi" w:cstheme="majorBidi"/>
          <w:sz w:val="28"/>
          <w:szCs w:val="28"/>
        </w:rPr>
        <w:t xml:space="preserve"> образовательн</w:t>
      </w:r>
      <w:r>
        <w:rPr>
          <w:rFonts w:asciiTheme="majorBidi" w:hAnsiTheme="majorBidi" w:cstheme="majorBidi"/>
          <w:sz w:val="28"/>
          <w:szCs w:val="28"/>
        </w:rPr>
        <w:t>ыми</w:t>
      </w:r>
      <w:r w:rsidRPr="005B52ED">
        <w:rPr>
          <w:rFonts w:asciiTheme="majorBidi" w:hAnsiTheme="majorBidi" w:cstheme="majorBidi"/>
          <w:sz w:val="28"/>
          <w:szCs w:val="28"/>
        </w:rPr>
        <w:t xml:space="preserve"> организаци</w:t>
      </w:r>
      <w:r>
        <w:rPr>
          <w:rFonts w:asciiTheme="majorBidi" w:hAnsiTheme="majorBidi" w:cstheme="majorBidi"/>
          <w:sz w:val="28"/>
          <w:szCs w:val="28"/>
        </w:rPr>
        <w:t>ями</w:t>
      </w:r>
      <w:r w:rsidRPr="005B52ED">
        <w:rPr>
          <w:rFonts w:asciiTheme="majorBidi" w:hAnsiTheme="majorBidi" w:cstheme="majorBidi"/>
          <w:sz w:val="28"/>
          <w:szCs w:val="28"/>
        </w:rPr>
        <w:t xml:space="preserve"> обеспечена существующим</w:t>
      </w:r>
      <w:r>
        <w:rPr>
          <w:rFonts w:asciiTheme="majorBidi" w:hAnsiTheme="majorBidi" w:cstheme="majorBidi"/>
          <w:sz w:val="28"/>
          <w:szCs w:val="28"/>
        </w:rPr>
        <w:t>и</w:t>
      </w:r>
      <w:r w:rsidRPr="005B52ED">
        <w:rPr>
          <w:rFonts w:asciiTheme="majorBidi" w:hAnsiTheme="majorBidi" w:cstheme="majorBidi"/>
          <w:sz w:val="28"/>
          <w:szCs w:val="28"/>
        </w:rPr>
        <w:t xml:space="preserve"> </w:t>
      </w:r>
      <w:r w:rsidRPr="0020112E">
        <w:rPr>
          <w:rFonts w:asciiTheme="majorBidi" w:hAnsiTheme="majorBidi" w:cstheme="majorBidi"/>
          <w:sz w:val="28"/>
          <w:szCs w:val="28"/>
        </w:rPr>
        <w:t xml:space="preserve">учреждениями: </w:t>
      </w:r>
      <w:r w:rsidRPr="005B52ED">
        <w:rPr>
          <w:rFonts w:asciiTheme="majorBidi" w:hAnsiTheme="majorBidi" w:cstheme="majorBidi"/>
          <w:sz w:val="28"/>
          <w:szCs w:val="28"/>
        </w:rPr>
        <w:t xml:space="preserve">МБДОУ – Центр развития ребенка – Печорский д/с «Березка» (кол-во мест/фактическая загрузка: </w:t>
      </w:r>
      <w:r>
        <w:rPr>
          <w:rFonts w:asciiTheme="majorBidi" w:hAnsiTheme="majorBidi" w:cstheme="majorBidi"/>
          <w:sz w:val="28"/>
          <w:szCs w:val="28"/>
        </w:rPr>
        <w:t>120</w:t>
      </w:r>
      <w:r w:rsidRPr="005B52ED">
        <w:rPr>
          <w:rFonts w:asciiTheme="majorBidi" w:hAnsiTheme="majorBidi" w:cstheme="majorBidi"/>
          <w:sz w:val="28"/>
          <w:szCs w:val="28"/>
        </w:rPr>
        <w:t>/</w:t>
      </w:r>
      <w:r>
        <w:rPr>
          <w:rFonts w:asciiTheme="majorBidi" w:hAnsiTheme="majorBidi" w:cstheme="majorBidi"/>
          <w:sz w:val="28"/>
          <w:szCs w:val="28"/>
        </w:rPr>
        <w:t>126</w:t>
      </w:r>
      <w:r w:rsidRPr="005B52ED">
        <w:rPr>
          <w:rFonts w:asciiTheme="majorBidi" w:hAnsiTheme="majorBidi" w:cstheme="majorBidi"/>
          <w:sz w:val="28"/>
          <w:szCs w:val="28"/>
        </w:rPr>
        <w:t xml:space="preserve">); МБДОУ «Печорский д/с «Звездочка» (кол-во мест/фактическая загрузка: </w:t>
      </w:r>
      <w:r>
        <w:rPr>
          <w:rFonts w:asciiTheme="majorBidi" w:hAnsiTheme="majorBidi" w:cstheme="majorBidi"/>
          <w:sz w:val="28"/>
          <w:szCs w:val="28"/>
        </w:rPr>
        <w:t>160</w:t>
      </w:r>
      <w:r w:rsidRPr="005B52ED">
        <w:rPr>
          <w:rFonts w:asciiTheme="majorBidi" w:hAnsiTheme="majorBidi" w:cstheme="majorBidi"/>
          <w:sz w:val="28"/>
          <w:szCs w:val="28"/>
        </w:rPr>
        <w:t>/</w:t>
      </w:r>
      <w:r>
        <w:rPr>
          <w:rFonts w:asciiTheme="majorBidi" w:hAnsiTheme="majorBidi" w:cstheme="majorBidi"/>
          <w:sz w:val="28"/>
          <w:szCs w:val="28"/>
        </w:rPr>
        <w:t>100</w:t>
      </w:r>
      <w:r w:rsidRPr="005B52ED">
        <w:rPr>
          <w:rFonts w:asciiTheme="majorBidi" w:hAnsiTheme="majorBidi" w:cstheme="majorBidi"/>
          <w:sz w:val="28"/>
          <w:szCs w:val="28"/>
        </w:rPr>
        <w:t xml:space="preserve">); МБДОУ Печорский Детский сад «Рябинка» (кол-во мест/фактическая загрузка: </w:t>
      </w:r>
      <w:r>
        <w:rPr>
          <w:rFonts w:asciiTheme="majorBidi" w:hAnsiTheme="majorBidi" w:cstheme="majorBidi"/>
          <w:sz w:val="28"/>
          <w:szCs w:val="28"/>
        </w:rPr>
        <w:t>240</w:t>
      </w:r>
      <w:r w:rsidRPr="005B52ED">
        <w:rPr>
          <w:rFonts w:asciiTheme="majorBidi" w:hAnsiTheme="majorBidi" w:cstheme="majorBidi"/>
          <w:sz w:val="28"/>
          <w:szCs w:val="28"/>
        </w:rPr>
        <w:t>/</w:t>
      </w:r>
      <w:r>
        <w:rPr>
          <w:rFonts w:asciiTheme="majorBidi" w:hAnsiTheme="majorBidi" w:cstheme="majorBidi"/>
          <w:sz w:val="28"/>
          <w:szCs w:val="28"/>
        </w:rPr>
        <w:t>147</w:t>
      </w:r>
      <w:r w:rsidRPr="005B52ED">
        <w:rPr>
          <w:rFonts w:asciiTheme="majorBidi" w:hAnsiTheme="majorBidi" w:cstheme="majorBidi"/>
          <w:sz w:val="28"/>
          <w:szCs w:val="28"/>
        </w:rPr>
        <w:t xml:space="preserve">); МБДОУ – Центр развития ребенка- Печорский детский сад «Светлячок» (кол-во мест/фактическая загрузка: </w:t>
      </w:r>
      <w:r>
        <w:rPr>
          <w:rFonts w:asciiTheme="majorBidi" w:hAnsiTheme="majorBidi" w:cstheme="majorBidi"/>
          <w:sz w:val="28"/>
          <w:szCs w:val="28"/>
        </w:rPr>
        <w:t>140</w:t>
      </w:r>
      <w:r w:rsidRPr="005B52ED">
        <w:rPr>
          <w:rFonts w:asciiTheme="majorBidi" w:hAnsiTheme="majorBidi" w:cstheme="majorBidi"/>
          <w:sz w:val="28"/>
          <w:szCs w:val="28"/>
        </w:rPr>
        <w:t>/</w:t>
      </w:r>
      <w:r>
        <w:rPr>
          <w:rFonts w:asciiTheme="majorBidi" w:hAnsiTheme="majorBidi" w:cstheme="majorBidi"/>
          <w:sz w:val="28"/>
          <w:szCs w:val="28"/>
        </w:rPr>
        <w:t>120</w:t>
      </w:r>
      <w:r w:rsidRPr="005B52ED">
        <w:rPr>
          <w:rFonts w:asciiTheme="majorBidi" w:hAnsiTheme="majorBidi" w:cstheme="majorBidi"/>
          <w:sz w:val="28"/>
          <w:szCs w:val="28"/>
        </w:rPr>
        <w:t>);</w:t>
      </w:r>
    </w:p>
    <w:p w14:paraId="20ECC2F9" w14:textId="77777777" w:rsidR="00B44E27" w:rsidRPr="0020112E" w:rsidRDefault="00B44E27" w:rsidP="00B44E27">
      <w:pPr>
        <w:pStyle w:val="a5"/>
        <w:ind w:firstLine="708"/>
        <w:rPr>
          <w:rFonts w:asciiTheme="majorBidi" w:hAnsiTheme="majorBidi" w:cstheme="majorBidi"/>
          <w:sz w:val="28"/>
          <w:szCs w:val="28"/>
        </w:rPr>
      </w:pPr>
      <w:r w:rsidRPr="0020112E">
        <w:rPr>
          <w:rFonts w:asciiTheme="majorBidi" w:hAnsiTheme="majorBidi" w:cstheme="majorBidi"/>
          <w:sz w:val="28"/>
          <w:szCs w:val="28"/>
        </w:rPr>
        <w:t>- образовательн</w:t>
      </w:r>
      <w:r>
        <w:rPr>
          <w:rFonts w:asciiTheme="majorBidi" w:hAnsiTheme="majorBidi" w:cstheme="majorBidi"/>
          <w:sz w:val="28"/>
          <w:szCs w:val="28"/>
        </w:rPr>
        <w:t>ыми</w:t>
      </w:r>
      <w:r w:rsidRPr="0020112E">
        <w:rPr>
          <w:rFonts w:asciiTheme="majorBidi" w:hAnsiTheme="majorBidi" w:cstheme="majorBidi"/>
          <w:sz w:val="28"/>
          <w:szCs w:val="28"/>
        </w:rPr>
        <w:t xml:space="preserve"> организаци</w:t>
      </w:r>
      <w:r>
        <w:rPr>
          <w:rFonts w:asciiTheme="majorBidi" w:hAnsiTheme="majorBidi" w:cstheme="majorBidi"/>
          <w:sz w:val="28"/>
          <w:szCs w:val="28"/>
        </w:rPr>
        <w:t>ями</w:t>
      </w:r>
      <w:r w:rsidRPr="0020112E">
        <w:rPr>
          <w:rFonts w:asciiTheme="majorBidi" w:hAnsiTheme="majorBidi" w:cstheme="majorBidi"/>
          <w:sz w:val="28"/>
          <w:szCs w:val="28"/>
        </w:rPr>
        <w:t xml:space="preserve"> обеспечена существующими учреждениями: МБОУ «ПСОШ № 3» (кол-во мест/фактическая загрузка: 1200/491), МБОУ «Печорская лингвистическая гимназия» (кол-во мест/фактическая загрузка: </w:t>
      </w:r>
      <w:r>
        <w:rPr>
          <w:rFonts w:asciiTheme="majorBidi" w:hAnsiTheme="majorBidi" w:cstheme="majorBidi"/>
          <w:sz w:val="28"/>
          <w:szCs w:val="28"/>
        </w:rPr>
        <w:t>179</w:t>
      </w:r>
      <w:r w:rsidRPr="0020112E">
        <w:rPr>
          <w:rFonts w:asciiTheme="majorBidi" w:hAnsiTheme="majorBidi" w:cstheme="majorBidi"/>
          <w:sz w:val="28"/>
          <w:szCs w:val="28"/>
        </w:rPr>
        <w:t>/</w:t>
      </w:r>
      <w:r>
        <w:rPr>
          <w:rFonts w:asciiTheme="majorBidi" w:hAnsiTheme="majorBidi" w:cstheme="majorBidi"/>
          <w:sz w:val="28"/>
          <w:szCs w:val="28"/>
        </w:rPr>
        <w:t>209</w:t>
      </w:r>
      <w:r w:rsidRPr="0020112E">
        <w:rPr>
          <w:rFonts w:asciiTheme="majorBidi" w:hAnsiTheme="majorBidi" w:cstheme="majorBidi"/>
          <w:sz w:val="28"/>
          <w:szCs w:val="28"/>
        </w:rPr>
        <w:t xml:space="preserve">); МБОУ «Печорская гимназия» (кол-во мест/фактическая загрузка: </w:t>
      </w:r>
      <w:r>
        <w:rPr>
          <w:rFonts w:asciiTheme="majorBidi" w:hAnsiTheme="majorBidi" w:cstheme="majorBidi"/>
          <w:sz w:val="28"/>
          <w:szCs w:val="28"/>
        </w:rPr>
        <w:t>800</w:t>
      </w:r>
      <w:r w:rsidRPr="0020112E">
        <w:rPr>
          <w:rFonts w:asciiTheme="majorBidi" w:hAnsiTheme="majorBidi" w:cstheme="majorBidi"/>
          <w:sz w:val="28"/>
          <w:szCs w:val="28"/>
        </w:rPr>
        <w:t>/</w:t>
      </w:r>
      <w:r>
        <w:rPr>
          <w:rFonts w:asciiTheme="majorBidi" w:hAnsiTheme="majorBidi" w:cstheme="majorBidi"/>
          <w:sz w:val="28"/>
          <w:szCs w:val="28"/>
        </w:rPr>
        <w:t>640</w:t>
      </w:r>
      <w:r w:rsidRPr="0020112E">
        <w:rPr>
          <w:rFonts w:asciiTheme="majorBidi" w:hAnsiTheme="majorBidi" w:cstheme="majorBidi"/>
          <w:sz w:val="28"/>
          <w:szCs w:val="28"/>
        </w:rPr>
        <w:t>);</w:t>
      </w:r>
      <w:r>
        <w:rPr>
          <w:rFonts w:asciiTheme="majorBidi" w:hAnsiTheme="majorBidi" w:cstheme="majorBidi"/>
          <w:sz w:val="28"/>
          <w:szCs w:val="28"/>
        </w:rPr>
        <w:t xml:space="preserve"> </w:t>
      </w:r>
    </w:p>
    <w:p w14:paraId="36008E31" w14:textId="77777777" w:rsidR="00B44E27" w:rsidRPr="00325C0F" w:rsidRDefault="00B44E27" w:rsidP="00B44E27">
      <w:pPr>
        <w:pStyle w:val="a5"/>
        <w:ind w:firstLine="708"/>
        <w:rPr>
          <w:rFonts w:asciiTheme="majorBidi" w:hAnsiTheme="majorBidi" w:cstheme="majorBidi"/>
          <w:sz w:val="28"/>
          <w:szCs w:val="28"/>
        </w:rPr>
      </w:pPr>
      <w:r w:rsidRPr="00325C0F">
        <w:rPr>
          <w:rFonts w:asciiTheme="majorBidi" w:hAnsiTheme="majorBidi" w:cstheme="majorBidi"/>
          <w:sz w:val="28"/>
          <w:szCs w:val="28"/>
        </w:rPr>
        <w:t>- медицинск</w:t>
      </w:r>
      <w:r>
        <w:rPr>
          <w:rFonts w:asciiTheme="majorBidi" w:hAnsiTheme="majorBidi" w:cstheme="majorBidi"/>
          <w:sz w:val="28"/>
          <w:szCs w:val="28"/>
        </w:rPr>
        <w:t>ими</w:t>
      </w:r>
      <w:r w:rsidRPr="00325C0F">
        <w:rPr>
          <w:rFonts w:asciiTheme="majorBidi" w:hAnsiTheme="majorBidi" w:cstheme="majorBidi"/>
          <w:sz w:val="28"/>
          <w:szCs w:val="28"/>
        </w:rPr>
        <w:t xml:space="preserve"> организаци</w:t>
      </w:r>
      <w:r>
        <w:rPr>
          <w:rFonts w:asciiTheme="majorBidi" w:hAnsiTheme="majorBidi" w:cstheme="majorBidi"/>
          <w:sz w:val="28"/>
          <w:szCs w:val="28"/>
        </w:rPr>
        <w:t>ями</w:t>
      </w:r>
      <w:r w:rsidRPr="00325C0F">
        <w:rPr>
          <w:rFonts w:asciiTheme="majorBidi" w:hAnsiTheme="majorBidi" w:cstheme="majorBidi"/>
          <w:sz w:val="28"/>
          <w:szCs w:val="28"/>
        </w:rPr>
        <w:t xml:space="preserve"> обеспечена существующим</w:t>
      </w:r>
      <w:r>
        <w:rPr>
          <w:rFonts w:asciiTheme="majorBidi" w:hAnsiTheme="majorBidi" w:cstheme="majorBidi"/>
          <w:sz w:val="28"/>
          <w:szCs w:val="28"/>
        </w:rPr>
        <w:t>и</w:t>
      </w:r>
      <w:r w:rsidRPr="00325C0F">
        <w:rPr>
          <w:rFonts w:asciiTheme="majorBidi" w:hAnsiTheme="majorBidi" w:cstheme="majorBidi"/>
          <w:sz w:val="28"/>
          <w:szCs w:val="28"/>
        </w:rPr>
        <w:t xml:space="preserve"> учреждени</w:t>
      </w:r>
      <w:r>
        <w:rPr>
          <w:rFonts w:asciiTheme="majorBidi" w:hAnsiTheme="majorBidi" w:cstheme="majorBidi"/>
          <w:sz w:val="28"/>
          <w:szCs w:val="28"/>
        </w:rPr>
        <w:t>ями:</w:t>
      </w:r>
      <w:r w:rsidRPr="00325C0F">
        <w:rPr>
          <w:rFonts w:asciiTheme="majorBidi" w:hAnsiTheme="majorBidi" w:cstheme="majorBidi"/>
          <w:sz w:val="28"/>
          <w:szCs w:val="28"/>
        </w:rPr>
        <w:t xml:space="preserve"> ГБУЗ «Печорская районная больница» (фактическая загрузка: 1</w:t>
      </w:r>
      <w:r>
        <w:rPr>
          <w:rFonts w:asciiTheme="majorBidi" w:hAnsiTheme="majorBidi" w:cstheme="majorBidi"/>
          <w:sz w:val="28"/>
          <w:szCs w:val="28"/>
        </w:rPr>
        <w:t>0</w:t>
      </w:r>
      <w:r w:rsidRPr="00325C0F">
        <w:rPr>
          <w:rFonts w:asciiTheme="majorBidi" w:hAnsiTheme="majorBidi" w:cstheme="majorBidi"/>
          <w:sz w:val="28"/>
          <w:szCs w:val="28"/>
        </w:rPr>
        <w:t>0)</w:t>
      </w:r>
      <w:r>
        <w:rPr>
          <w:rFonts w:asciiTheme="majorBidi" w:hAnsiTheme="majorBidi" w:cstheme="majorBidi"/>
          <w:sz w:val="28"/>
          <w:szCs w:val="28"/>
        </w:rPr>
        <w:t>; п</w:t>
      </w:r>
      <w:r w:rsidRPr="00325C0F">
        <w:rPr>
          <w:rFonts w:asciiTheme="majorBidi" w:hAnsiTheme="majorBidi" w:cstheme="majorBidi"/>
          <w:sz w:val="28"/>
          <w:szCs w:val="28"/>
        </w:rPr>
        <w:t xml:space="preserve">оликлиника (фактическая загрузка: </w:t>
      </w:r>
      <w:r>
        <w:rPr>
          <w:rFonts w:asciiTheme="majorBidi" w:hAnsiTheme="majorBidi" w:cstheme="majorBidi"/>
          <w:sz w:val="28"/>
          <w:szCs w:val="28"/>
        </w:rPr>
        <w:t>250</w:t>
      </w:r>
      <w:r w:rsidRPr="00325C0F">
        <w:rPr>
          <w:rFonts w:asciiTheme="majorBidi" w:hAnsiTheme="majorBidi" w:cstheme="majorBidi"/>
          <w:sz w:val="28"/>
          <w:szCs w:val="28"/>
        </w:rPr>
        <w:t>), расположенным</w:t>
      </w:r>
      <w:r>
        <w:rPr>
          <w:rFonts w:asciiTheme="majorBidi" w:hAnsiTheme="majorBidi" w:cstheme="majorBidi"/>
          <w:sz w:val="28"/>
          <w:szCs w:val="28"/>
        </w:rPr>
        <w:t>и</w:t>
      </w:r>
      <w:r w:rsidRPr="00325C0F">
        <w:rPr>
          <w:rFonts w:asciiTheme="majorBidi" w:hAnsiTheme="majorBidi" w:cstheme="majorBidi"/>
          <w:sz w:val="28"/>
          <w:szCs w:val="28"/>
        </w:rPr>
        <w:t xml:space="preserve"> в радиусе нормативной доступности;</w:t>
      </w:r>
    </w:p>
    <w:p w14:paraId="4E5BCF6F" w14:textId="77777777" w:rsidR="00B44E27" w:rsidRPr="0020112E" w:rsidRDefault="00B44E27" w:rsidP="00B44E27">
      <w:pPr>
        <w:pStyle w:val="a5"/>
        <w:ind w:firstLine="708"/>
        <w:rPr>
          <w:rFonts w:asciiTheme="majorBidi" w:hAnsiTheme="majorBidi" w:cstheme="majorBidi"/>
          <w:sz w:val="28"/>
          <w:szCs w:val="28"/>
        </w:rPr>
      </w:pPr>
      <w:r w:rsidRPr="0020112E">
        <w:rPr>
          <w:rFonts w:asciiTheme="majorBidi" w:hAnsiTheme="majorBidi" w:cstheme="majorBidi"/>
          <w:sz w:val="28"/>
          <w:szCs w:val="28"/>
        </w:rPr>
        <w:t>- объектами культуры обеспечена существующими учреждениями: МБОУ ДО «Дворец творчества детей и молодежи Печорского района» (кол-во мест/фактическая загрузка: 800/775)</w:t>
      </w:r>
      <w:r>
        <w:rPr>
          <w:rFonts w:asciiTheme="majorBidi" w:hAnsiTheme="majorBidi" w:cstheme="majorBidi"/>
          <w:sz w:val="28"/>
          <w:szCs w:val="28"/>
        </w:rPr>
        <w:t>; д</w:t>
      </w:r>
      <w:r w:rsidRPr="0020112E">
        <w:rPr>
          <w:rFonts w:asciiTheme="majorBidi" w:hAnsiTheme="majorBidi" w:cstheme="majorBidi"/>
          <w:sz w:val="28"/>
          <w:szCs w:val="28"/>
        </w:rPr>
        <w:t>етская школа искусств</w:t>
      </w:r>
      <w:r>
        <w:rPr>
          <w:rFonts w:asciiTheme="majorBidi" w:hAnsiTheme="majorBidi" w:cstheme="majorBidi"/>
          <w:sz w:val="28"/>
          <w:szCs w:val="28"/>
        </w:rPr>
        <w:t>, п</w:t>
      </w:r>
      <w:r w:rsidRPr="00325C0F">
        <w:rPr>
          <w:rFonts w:asciiTheme="majorBidi" w:hAnsiTheme="majorBidi" w:cstheme="majorBidi"/>
          <w:sz w:val="28"/>
          <w:szCs w:val="28"/>
        </w:rPr>
        <w:t xml:space="preserve">ечорская центральная районная библиотека и </w:t>
      </w:r>
      <w:r>
        <w:rPr>
          <w:rFonts w:asciiTheme="majorBidi" w:hAnsiTheme="majorBidi" w:cstheme="majorBidi"/>
          <w:sz w:val="28"/>
          <w:szCs w:val="28"/>
        </w:rPr>
        <w:t>п</w:t>
      </w:r>
      <w:r w:rsidRPr="00325C0F">
        <w:rPr>
          <w:rFonts w:asciiTheme="majorBidi" w:hAnsiTheme="majorBidi" w:cstheme="majorBidi"/>
          <w:sz w:val="28"/>
          <w:szCs w:val="28"/>
        </w:rPr>
        <w:t>ечорская центральная районная детская библиотека</w:t>
      </w:r>
      <w:r>
        <w:rPr>
          <w:rFonts w:asciiTheme="majorBidi" w:hAnsiTheme="majorBidi" w:cstheme="majorBidi"/>
          <w:sz w:val="28"/>
          <w:szCs w:val="28"/>
        </w:rPr>
        <w:t xml:space="preserve">, </w:t>
      </w:r>
      <w:r w:rsidRPr="0020112E">
        <w:rPr>
          <w:rFonts w:asciiTheme="majorBidi" w:hAnsiTheme="majorBidi" w:cstheme="majorBidi"/>
          <w:sz w:val="28"/>
          <w:szCs w:val="28"/>
        </w:rPr>
        <w:t>расположенным</w:t>
      </w:r>
      <w:r>
        <w:rPr>
          <w:rFonts w:asciiTheme="majorBidi" w:hAnsiTheme="majorBidi" w:cstheme="majorBidi"/>
          <w:sz w:val="28"/>
          <w:szCs w:val="28"/>
        </w:rPr>
        <w:t>и</w:t>
      </w:r>
      <w:r w:rsidRPr="0020112E">
        <w:rPr>
          <w:rFonts w:asciiTheme="majorBidi" w:hAnsiTheme="majorBidi" w:cstheme="majorBidi"/>
          <w:sz w:val="28"/>
          <w:szCs w:val="28"/>
        </w:rPr>
        <w:t xml:space="preserve"> в радиусе нормативной доступности;</w:t>
      </w:r>
    </w:p>
    <w:p w14:paraId="3331A2CD" w14:textId="77777777" w:rsidR="00B44E27" w:rsidRPr="00503DB6" w:rsidRDefault="00B44E27" w:rsidP="00B44E27">
      <w:pPr>
        <w:pStyle w:val="a5"/>
        <w:ind w:firstLine="708"/>
        <w:rPr>
          <w:rFonts w:asciiTheme="majorBidi" w:hAnsiTheme="majorBidi" w:cstheme="majorBidi"/>
          <w:sz w:val="28"/>
          <w:szCs w:val="28"/>
        </w:rPr>
      </w:pPr>
      <w:r w:rsidRPr="00503DB6">
        <w:rPr>
          <w:rFonts w:asciiTheme="majorBidi" w:hAnsiTheme="majorBidi" w:cstheme="majorBidi"/>
          <w:sz w:val="28"/>
          <w:szCs w:val="28"/>
        </w:rPr>
        <w:t>- обеспечена физкультурно-спортивными учреждениями: площадка ГТО (г. Печоры ул. Индустриальная, 13, площадью 13598 м</w:t>
      </w:r>
      <w:r w:rsidRPr="00503DB6">
        <w:rPr>
          <w:rFonts w:asciiTheme="majorBidi" w:hAnsiTheme="majorBidi" w:cstheme="majorBidi"/>
          <w:sz w:val="28"/>
          <w:szCs w:val="28"/>
          <w:vertAlign w:val="superscript"/>
        </w:rPr>
        <w:t>2</w:t>
      </w:r>
      <w:r w:rsidRPr="00503DB6">
        <w:rPr>
          <w:rFonts w:asciiTheme="majorBidi" w:hAnsiTheme="majorBidi" w:cstheme="majorBidi"/>
          <w:sz w:val="28"/>
          <w:szCs w:val="28"/>
        </w:rPr>
        <w:t>), спортивный комплекс (г. Печоры, ул. Аллейная, 6, площадью 10202,6 м</w:t>
      </w:r>
      <w:r w:rsidRPr="00503DB6">
        <w:rPr>
          <w:rFonts w:asciiTheme="majorBidi" w:hAnsiTheme="majorBidi" w:cstheme="majorBidi"/>
          <w:sz w:val="28"/>
          <w:szCs w:val="28"/>
          <w:vertAlign w:val="superscript"/>
        </w:rPr>
        <w:t>2</w:t>
      </w:r>
      <w:r w:rsidRPr="00503DB6">
        <w:rPr>
          <w:rFonts w:asciiTheme="majorBidi" w:hAnsiTheme="majorBidi" w:cstheme="majorBidi"/>
          <w:sz w:val="28"/>
          <w:szCs w:val="28"/>
        </w:rPr>
        <w:t>), расположенным</w:t>
      </w:r>
      <w:r>
        <w:rPr>
          <w:rFonts w:asciiTheme="majorBidi" w:hAnsiTheme="majorBidi" w:cstheme="majorBidi"/>
          <w:sz w:val="28"/>
          <w:szCs w:val="28"/>
        </w:rPr>
        <w:t>и</w:t>
      </w:r>
      <w:r w:rsidRPr="00503DB6">
        <w:rPr>
          <w:rFonts w:asciiTheme="majorBidi" w:hAnsiTheme="majorBidi" w:cstheme="majorBidi"/>
          <w:sz w:val="28"/>
          <w:szCs w:val="28"/>
        </w:rPr>
        <w:t xml:space="preserve"> в радиусе нормативной доступности;</w:t>
      </w:r>
    </w:p>
    <w:p w14:paraId="123F6546" w14:textId="77777777" w:rsidR="00B44E27" w:rsidRPr="004A62BF" w:rsidRDefault="00B44E27" w:rsidP="00B44E27">
      <w:pPr>
        <w:pStyle w:val="a5"/>
        <w:ind w:firstLine="708"/>
        <w:rPr>
          <w:rFonts w:asciiTheme="majorBidi" w:hAnsiTheme="majorBidi" w:cstheme="majorBidi"/>
          <w:color w:val="EE0000"/>
          <w:sz w:val="28"/>
          <w:szCs w:val="28"/>
        </w:rPr>
      </w:pPr>
      <w:r w:rsidRPr="005B52ED">
        <w:rPr>
          <w:rFonts w:asciiTheme="majorBidi" w:hAnsiTheme="majorBidi" w:cstheme="majorBidi"/>
          <w:sz w:val="28"/>
          <w:szCs w:val="28"/>
        </w:rPr>
        <w:t xml:space="preserve">- благоустройства территории, в том числе многофункциональных спортивных площадок (плоскостных физкультурно-спортивных сооружениях), обеспечена площадками в границах проектируемой территории, общей площадью </w:t>
      </w:r>
      <w:r w:rsidRPr="00B36745">
        <w:rPr>
          <w:rFonts w:asciiTheme="majorBidi" w:hAnsiTheme="majorBidi" w:cstheme="majorBidi"/>
          <w:sz w:val="28"/>
          <w:szCs w:val="28"/>
        </w:rPr>
        <w:t>2892 кв.м.</w:t>
      </w:r>
    </w:p>
    <w:p w14:paraId="03E15DA5" w14:textId="1B3A6FF2" w:rsidR="00743775" w:rsidRPr="00605F50" w:rsidRDefault="00743775" w:rsidP="00605F50">
      <w:pPr>
        <w:pStyle w:val="a5"/>
        <w:rPr>
          <w:sz w:val="28"/>
          <w:szCs w:val="28"/>
        </w:rPr>
      </w:pPr>
      <w:r w:rsidRPr="00605F50">
        <w:rPr>
          <w:sz w:val="28"/>
          <w:szCs w:val="28"/>
        </w:rPr>
        <w:t xml:space="preserve">Размещение объектов капитального строительства регионального и местного значения, в соответствии с документами территориального планирования, в границах разработки проекта планировки территории не предусматривается. </w:t>
      </w:r>
    </w:p>
    <w:p w14:paraId="1E4E006A" w14:textId="283E94DB" w:rsidR="00ED7A50" w:rsidRPr="00605F50" w:rsidRDefault="00ED7A50" w:rsidP="00605F50">
      <w:pPr>
        <w:pStyle w:val="a5"/>
        <w:rPr>
          <w:rFonts w:eastAsia="Calibri"/>
          <w:sz w:val="28"/>
          <w:szCs w:val="28"/>
        </w:rPr>
      </w:pPr>
      <w:r w:rsidRPr="00605F50">
        <w:rPr>
          <w:rFonts w:eastAsia="Calibri"/>
          <w:sz w:val="28"/>
          <w:szCs w:val="28"/>
        </w:rPr>
        <w:t>При организации дошкольного и школьного обслуживания в сельской местности может предусматриваться система подвоза детей.</w:t>
      </w:r>
    </w:p>
    <w:p w14:paraId="3172B29B" w14:textId="77777777" w:rsidR="00ED7A50" w:rsidRPr="00605F50" w:rsidRDefault="00ED7A50" w:rsidP="00605F50">
      <w:pPr>
        <w:pStyle w:val="a5"/>
        <w:rPr>
          <w:rFonts w:eastAsia="Calibri"/>
          <w:sz w:val="28"/>
          <w:szCs w:val="28"/>
        </w:rPr>
      </w:pPr>
      <w:r w:rsidRPr="00605F50">
        <w:rPr>
          <w:rFonts w:eastAsia="Calibri"/>
          <w:sz w:val="28"/>
          <w:szCs w:val="28"/>
        </w:rPr>
        <w:t>Транспортному обслуживанию подлежат учащиеся общеобразовательных учреждений, проживающие на расстоянии свыше 1 км от учреждения. Подвоз учащихся осуществляется на транспорте, предназначенном для перевозки детей.</w:t>
      </w:r>
    </w:p>
    <w:p w14:paraId="183AC4D2" w14:textId="77777777" w:rsidR="00ED7A50" w:rsidRPr="00605F50" w:rsidRDefault="00ED7A50" w:rsidP="00605F50">
      <w:pPr>
        <w:pStyle w:val="a5"/>
        <w:rPr>
          <w:rFonts w:eastAsia="Calibri"/>
          <w:sz w:val="28"/>
          <w:szCs w:val="28"/>
        </w:rPr>
      </w:pPr>
      <w:r w:rsidRPr="00605F50">
        <w:rPr>
          <w:rFonts w:eastAsia="Calibri"/>
          <w:sz w:val="28"/>
          <w:szCs w:val="28"/>
        </w:rPr>
        <w:lastRenderedPageBreak/>
        <w:t>Предельный пешеходный подход учащихся к месту сбора на остановке должен быть не более 500 м.</w:t>
      </w:r>
    </w:p>
    <w:p w14:paraId="219D5DF8" w14:textId="416CAC91" w:rsidR="00ED7A50" w:rsidRPr="00605F50" w:rsidRDefault="00ED7A50" w:rsidP="00605F50">
      <w:pPr>
        <w:pStyle w:val="a5"/>
        <w:rPr>
          <w:rFonts w:eastAsia="Calibri"/>
          <w:sz w:val="28"/>
          <w:szCs w:val="28"/>
        </w:rPr>
      </w:pPr>
      <w:r w:rsidRPr="00605F50">
        <w:rPr>
          <w:rFonts w:eastAsia="Calibri"/>
          <w:sz w:val="28"/>
          <w:szCs w:val="28"/>
        </w:rPr>
        <w:t>Остановка транспорта оборудуется навесом, огражденным с трех сторон, защищена барьером от проезжей части дороги, имеет твердое покрытие и обзорность не менее 250 м со стороны дороги.</w:t>
      </w:r>
    </w:p>
    <w:p w14:paraId="36B1A119" w14:textId="77777777" w:rsidR="00951652" w:rsidRPr="00C33179" w:rsidRDefault="00951652" w:rsidP="00DA48CA">
      <w:pPr>
        <w:pStyle w:val="2"/>
        <w:rPr>
          <w:rFonts w:asciiTheme="majorBidi" w:hAnsiTheme="majorBidi" w:cstheme="majorBidi"/>
          <w:iCs w:val="0"/>
        </w:rPr>
      </w:pPr>
      <w:bookmarkStart w:id="32" w:name="_Toc215574968"/>
      <w:r w:rsidRPr="00C33179">
        <w:rPr>
          <w:rFonts w:asciiTheme="majorBidi" w:hAnsiTheme="majorBidi" w:cstheme="majorBidi"/>
          <w:iCs w:val="0"/>
        </w:rPr>
        <w:t>Транспортное обслуживание и улично-дорожная сеть</w:t>
      </w:r>
      <w:bookmarkEnd w:id="32"/>
    </w:p>
    <w:p w14:paraId="577E0729" w14:textId="77777777" w:rsidR="00EC0870" w:rsidRPr="00C33179" w:rsidRDefault="00EC0870" w:rsidP="00EC0870">
      <w:pPr>
        <w:pStyle w:val="a5"/>
        <w:rPr>
          <w:rStyle w:val="aff4"/>
          <w:rFonts w:asciiTheme="majorBidi" w:hAnsiTheme="majorBidi" w:cstheme="majorBidi"/>
          <w:b w:val="0"/>
          <w:bCs w:val="0"/>
          <w:color w:val="auto"/>
          <w:sz w:val="28"/>
          <w:szCs w:val="28"/>
        </w:rPr>
      </w:pPr>
      <w:r w:rsidRPr="00C33179">
        <w:rPr>
          <w:rStyle w:val="aff4"/>
          <w:rFonts w:asciiTheme="majorBidi" w:hAnsiTheme="majorBidi" w:cstheme="majorBidi"/>
          <w:b w:val="0"/>
          <w:bCs w:val="0"/>
          <w:color w:val="auto"/>
          <w:sz w:val="28"/>
          <w:szCs w:val="28"/>
        </w:rPr>
        <w:t>Современная ситуация</w:t>
      </w:r>
    </w:p>
    <w:p w14:paraId="7CA2E651" w14:textId="4AAF53F5" w:rsidR="00711B0E" w:rsidRPr="000B3770" w:rsidRDefault="00711B0E" w:rsidP="00711B0E">
      <w:pPr>
        <w:spacing w:before="120" w:after="60"/>
        <w:ind w:firstLine="567"/>
        <w:jc w:val="both"/>
        <w:rPr>
          <w:rFonts w:asciiTheme="majorBidi" w:hAnsiTheme="majorBidi" w:cstheme="majorBidi"/>
          <w:sz w:val="28"/>
          <w:szCs w:val="28"/>
        </w:rPr>
      </w:pPr>
      <w:r w:rsidRPr="000B3770">
        <w:rPr>
          <w:rFonts w:asciiTheme="majorBidi" w:hAnsiTheme="majorBidi" w:cstheme="majorBidi"/>
          <w:sz w:val="28"/>
          <w:szCs w:val="28"/>
        </w:rPr>
        <w:t xml:space="preserve">Автомобильные дороги являются важнейшей составной частью транспортной инфраструктуры. Они связывают территорию </w:t>
      </w:r>
      <w:r w:rsidR="000E58F0" w:rsidRPr="000B3770">
        <w:rPr>
          <w:rFonts w:asciiTheme="majorBidi" w:hAnsiTheme="majorBidi" w:cstheme="majorBidi"/>
          <w:sz w:val="28"/>
          <w:szCs w:val="28"/>
        </w:rPr>
        <w:t>Печорского муниципального округа</w:t>
      </w:r>
      <w:r w:rsidR="000B3770">
        <w:rPr>
          <w:rFonts w:asciiTheme="majorBidi" w:hAnsiTheme="majorBidi" w:cstheme="majorBidi"/>
          <w:sz w:val="28"/>
          <w:szCs w:val="28"/>
        </w:rPr>
        <w:t xml:space="preserve"> </w:t>
      </w:r>
      <w:r w:rsidRPr="000B3770">
        <w:rPr>
          <w:rFonts w:asciiTheme="majorBidi" w:hAnsiTheme="majorBidi" w:cstheme="majorBidi"/>
          <w:sz w:val="28"/>
          <w:szCs w:val="28"/>
        </w:rPr>
        <w:t xml:space="preserve">с соседними территориями, населенные пункты </w:t>
      </w:r>
      <w:r w:rsidR="000E58F0" w:rsidRPr="000B3770">
        <w:rPr>
          <w:rFonts w:asciiTheme="majorBidi" w:hAnsiTheme="majorBidi" w:cstheme="majorBidi"/>
          <w:sz w:val="28"/>
          <w:szCs w:val="28"/>
        </w:rPr>
        <w:t>Печорского муниципального округа</w:t>
      </w:r>
      <w:r w:rsidR="000B3770">
        <w:rPr>
          <w:rFonts w:asciiTheme="majorBidi" w:hAnsiTheme="majorBidi" w:cstheme="majorBidi"/>
          <w:sz w:val="28"/>
          <w:szCs w:val="28"/>
        </w:rPr>
        <w:t xml:space="preserve"> </w:t>
      </w:r>
      <w:r w:rsidRPr="000B3770">
        <w:rPr>
          <w:rFonts w:asciiTheme="majorBidi" w:hAnsiTheme="majorBidi" w:cstheme="majorBidi"/>
          <w:sz w:val="28"/>
          <w:szCs w:val="28"/>
        </w:rPr>
        <w:t xml:space="preserve">с районным центром, обеспечивают жизнедеятельность поселения, во многом определяют возможности развития поселения, по ним осуществляются автомобильные перевозки грузов и пассажиров. От уровня развития сети автомобильных дорог во многом зависит решение задач достижения устойчивого экономического роста поселения, повышения конкурентоспособности местных производителей и улучшения качества жизни населения. </w:t>
      </w:r>
    </w:p>
    <w:p w14:paraId="0486455B" w14:textId="77777777" w:rsidR="007D0395" w:rsidRPr="000B3770" w:rsidRDefault="007D0395" w:rsidP="007D0395">
      <w:pPr>
        <w:spacing w:before="120" w:after="60"/>
        <w:ind w:firstLine="567"/>
        <w:jc w:val="both"/>
        <w:rPr>
          <w:rFonts w:asciiTheme="majorBidi" w:hAnsiTheme="majorBidi" w:cstheme="majorBidi"/>
          <w:sz w:val="28"/>
          <w:szCs w:val="28"/>
        </w:rPr>
      </w:pPr>
      <w:r w:rsidRPr="000B3770">
        <w:rPr>
          <w:rFonts w:asciiTheme="majorBidi" w:hAnsiTheme="majorBidi" w:cstheme="majorBidi"/>
          <w:sz w:val="28"/>
          <w:szCs w:val="28"/>
        </w:rPr>
        <w:t>В полномочия местного самоуправления входят вопросы содержания и строительства автомобильных дорог общего пользования, мостов и иных транспортных инженерных сооружений в границах населенных пунктов, а так же предоставления транспортных услуг населению и организация транспортного обслуживания.</w:t>
      </w:r>
    </w:p>
    <w:p w14:paraId="6F30D19F" w14:textId="5A243821" w:rsidR="00C02109" w:rsidRPr="000B3770" w:rsidRDefault="00C02109" w:rsidP="00C02109">
      <w:pPr>
        <w:spacing w:before="120" w:after="60"/>
        <w:ind w:firstLine="567"/>
        <w:jc w:val="both"/>
        <w:rPr>
          <w:rFonts w:asciiTheme="majorBidi" w:hAnsiTheme="majorBidi" w:cstheme="majorBidi"/>
          <w:sz w:val="28"/>
          <w:szCs w:val="28"/>
        </w:rPr>
      </w:pPr>
      <w:r w:rsidRPr="000B3770">
        <w:rPr>
          <w:rFonts w:asciiTheme="majorBidi" w:hAnsiTheme="majorBidi" w:cstheme="majorBidi"/>
          <w:sz w:val="28"/>
          <w:szCs w:val="28"/>
        </w:rPr>
        <w:t xml:space="preserve">Места для хранения автомобилей на территории </w:t>
      </w:r>
      <w:r w:rsidR="000E58F0" w:rsidRPr="000B3770">
        <w:rPr>
          <w:rFonts w:asciiTheme="majorBidi" w:hAnsiTheme="majorBidi" w:cstheme="majorBidi"/>
          <w:sz w:val="28"/>
          <w:szCs w:val="28"/>
        </w:rPr>
        <w:t>Печорского муниципального округа</w:t>
      </w:r>
      <w:r w:rsidR="000B3770" w:rsidRPr="000B3770">
        <w:rPr>
          <w:rFonts w:asciiTheme="majorBidi" w:hAnsiTheme="majorBidi" w:cstheme="majorBidi"/>
          <w:sz w:val="28"/>
          <w:szCs w:val="28"/>
        </w:rPr>
        <w:t xml:space="preserve"> </w:t>
      </w:r>
      <w:r w:rsidRPr="000B3770">
        <w:rPr>
          <w:rFonts w:asciiTheme="majorBidi" w:hAnsiTheme="majorBidi" w:cstheme="majorBidi"/>
          <w:sz w:val="28"/>
          <w:szCs w:val="28"/>
        </w:rPr>
        <w:t xml:space="preserve">находятся в индивидуальных гаражах на приусадебных участках. </w:t>
      </w:r>
    </w:p>
    <w:p w14:paraId="4121298B" w14:textId="56D7EEEF" w:rsidR="00711B0E" w:rsidRPr="000B3770" w:rsidRDefault="000B3770" w:rsidP="00711B0E">
      <w:pPr>
        <w:spacing w:before="120" w:after="60"/>
        <w:ind w:firstLine="567"/>
        <w:jc w:val="both"/>
        <w:rPr>
          <w:rFonts w:asciiTheme="majorBidi" w:hAnsiTheme="majorBidi" w:cstheme="majorBidi"/>
          <w:sz w:val="28"/>
          <w:szCs w:val="28"/>
        </w:rPr>
      </w:pPr>
      <w:r w:rsidRPr="000B3770">
        <w:rPr>
          <w:rFonts w:asciiTheme="majorBidi" w:hAnsiTheme="majorBidi" w:cstheme="majorBidi"/>
          <w:sz w:val="28"/>
          <w:szCs w:val="28"/>
        </w:rPr>
        <w:t>В границах проектирования объекты транспортной инфраструктуры и улично-дорожная сеть отсутствуют.</w:t>
      </w:r>
    </w:p>
    <w:p w14:paraId="17383424" w14:textId="77777777" w:rsidR="00951652" w:rsidRPr="000B3770" w:rsidRDefault="00951652" w:rsidP="00951652">
      <w:pPr>
        <w:pStyle w:val="a5"/>
        <w:rPr>
          <w:rStyle w:val="aff4"/>
          <w:rFonts w:asciiTheme="majorBidi" w:hAnsiTheme="majorBidi" w:cstheme="majorBidi"/>
          <w:b w:val="0"/>
          <w:bCs w:val="0"/>
          <w:color w:val="auto"/>
          <w:sz w:val="28"/>
          <w:szCs w:val="28"/>
        </w:rPr>
      </w:pPr>
      <w:r w:rsidRPr="000B3770">
        <w:rPr>
          <w:rStyle w:val="aff4"/>
          <w:rFonts w:asciiTheme="majorBidi" w:hAnsiTheme="majorBidi" w:cstheme="majorBidi"/>
          <w:b w:val="0"/>
          <w:bCs w:val="0"/>
          <w:color w:val="auto"/>
          <w:sz w:val="28"/>
          <w:szCs w:val="28"/>
        </w:rPr>
        <w:t>Проектн</w:t>
      </w:r>
      <w:r w:rsidR="008C793D" w:rsidRPr="000B3770">
        <w:rPr>
          <w:rStyle w:val="aff4"/>
          <w:rFonts w:asciiTheme="majorBidi" w:hAnsiTheme="majorBidi" w:cstheme="majorBidi"/>
          <w:b w:val="0"/>
          <w:bCs w:val="0"/>
          <w:color w:val="auto"/>
          <w:sz w:val="28"/>
          <w:szCs w:val="28"/>
        </w:rPr>
        <w:t>ые</w:t>
      </w:r>
      <w:r w:rsidRPr="000B3770">
        <w:rPr>
          <w:rStyle w:val="aff4"/>
          <w:rFonts w:asciiTheme="majorBidi" w:hAnsiTheme="majorBidi" w:cstheme="majorBidi"/>
          <w:b w:val="0"/>
          <w:bCs w:val="0"/>
          <w:color w:val="auto"/>
          <w:sz w:val="28"/>
          <w:szCs w:val="28"/>
        </w:rPr>
        <w:t xml:space="preserve"> </w:t>
      </w:r>
      <w:r w:rsidR="008C793D" w:rsidRPr="000B3770">
        <w:rPr>
          <w:rStyle w:val="aff4"/>
          <w:rFonts w:asciiTheme="majorBidi" w:hAnsiTheme="majorBidi" w:cstheme="majorBidi"/>
          <w:b w:val="0"/>
          <w:bCs w:val="0"/>
          <w:color w:val="auto"/>
          <w:sz w:val="28"/>
          <w:szCs w:val="28"/>
        </w:rPr>
        <w:t>решения</w:t>
      </w:r>
    </w:p>
    <w:p w14:paraId="38F82D46" w14:textId="77777777" w:rsidR="00AC1812" w:rsidRPr="000B3770" w:rsidRDefault="00AC1812" w:rsidP="00AC1812">
      <w:pPr>
        <w:pStyle w:val="a5"/>
        <w:rPr>
          <w:rFonts w:asciiTheme="majorBidi" w:hAnsiTheme="majorBidi" w:cstheme="majorBidi"/>
          <w:sz w:val="28"/>
          <w:szCs w:val="28"/>
        </w:rPr>
      </w:pPr>
      <w:bookmarkStart w:id="33" w:name="_Hlk154644387"/>
      <w:r w:rsidRPr="000B3770">
        <w:rPr>
          <w:rFonts w:asciiTheme="majorBidi" w:hAnsiTheme="majorBidi" w:cstheme="majorBidi"/>
          <w:sz w:val="28"/>
          <w:szCs w:val="28"/>
        </w:rPr>
        <w:t xml:space="preserve">В проекте разработана схема организации улично-дорожной сети, предусматривающая комплекс мероприятий, направленных на обеспечение безопасности дорожного движения на рассматриваемой территории. </w:t>
      </w:r>
    </w:p>
    <w:p w14:paraId="0AFAD76E" w14:textId="77777777" w:rsidR="000B3770" w:rsidRPr="003579A3" w:rsidRDefault="000B3770" w:rsidP="000B3770">
      <w:pPr>
        <w:ind w:firstLine="708"/>
        <w:jc w:val="both"/>
        <w:rPr>
          <w:rFonts w:asciiTheme="majorBidi" w:hAnsiTheme="majorBidi" w:cstheme="majorBidi"/>
          <w:sz w:val="28"/>
          <w:szCs w:val="28"/>
        </w:rPr>
      </w:pPr>
      <w:r w:rsidRPr="003579A3">
        <w:rPr>
          <w:rFonts w:asciiTheme="majorBidi" w:hAnsiTheme="majorBidi" w:cstheme="majorBidi"/>
          <w:sz w:val="28"/>
          <w:szCs w:val="28"/>
        </w:rPr>
        <w:t>Параметры улично-дорожной сети приняты в соответствии с СП 42.13330.2011.</w:t>
      </w:r>
    </w:p>
    <w:p w14:paraId="542744BE" w14:textId="77777777" w:rsidR="000B3770" w:rsidRPr="003579A3" w:rsidRDefault="000B3770" w:rsidP="000B3770">
      <w:pPr>
        <w:ind w:firstLine="708"/>
        <w:jc w:val="both"/>
        <w:rPr>
          <w:rFonts w:asciiTheme="majorBidi" w:hAnsiTheme="majorBidi" w:cstheme="majorBidi"/>
          <w:sz w:val="28"/>
          <w:szCs w:val="28"/>
        </w:rPr>
      </w:pPr>
      <w:r w:rsidRPr="003579A3">
        <w:rPr>
          <w:rFonts w:asciiTheme="majorBidi" w:hAnsiTheme="majorBidi" w:cstheme="majorBidi"/>
          <w:sz w:val="28"/>
          <w:szCs w:val="28"/>
        </w:rPr>
        <w:t>Территория улично-дорожной сети представлена улицами в жилой застройке шириной 6 м с двухсторонним движением, тротуарами с каждой стороны улицы шириной 1,5 м, зоной озеленения, а также зоной для размещения инженерных коммуникаций.</w:t>
      </w:r>
    </w:p>
    <w:p w14:paraId="01850631" w14:textId="77777777" w:rsidR="000B3770" w:rsidRPr="003579A3" w:rsidRDefault="000B3770" w:rsidP="000B3770">
      <w:pPr>
        <w:ind w:firstLine="708"/>
        <w:jc w:val="both"/>
        <w:rPr>
          <w:rFonts w:asciiTheme="majorBidi" w:hAnsiTheme="majorBidi" w:cstheme="majorBidi"/>
          <w:sz w:val="28"/>
          <w:szCs w:val="28"/>
        </w:rPr>
      </w:pPr>
      <w:r w:rsidRPr="00810085">
        <w:rPr>
          <w:rFonts w:asciiTheme="majorBidi" w:hAnsiTheme="majorBidi" w:cstheme="majorBidi"/>
          <w:sz w:val="28"/>
          <w:szCs w:val="28"/>
        </w:rPr>
        <w:t>Ширина улично-дорожной сети в красных линиях составляет 20 м, категория улично-дорожной сети – улица в жилой застройке.</w:t>
      </w:r>
    </w:p>
    <w:p w14:paraId="674B3F1E" w14:textId="77777777" w:rsidR="000B3770" w:rsidRPr="00F82E19" w:rsidRDefault="000B3770" w:rsidP="000B3770">
      <w:pPr>
        <w:ind w:firstLine="708"/>
        <w:jc w:val="both"/>
        <w:rPr>
          <w:rFonts w:asciiTheme="majorBidi" w:hAnsiTheme="majorBidi" w:cstheme="majorBidi"/>
          <w:sz w:val="28"/>
          <w:szCs w:val="28"/>
        </w:rPr>
      </w:pPr>
      <w:r w:rsidRPr="00F82E19">
        <w:rPr>
          <w:rFonts w:asciiTheme="majorBidi" w:hAnsiTheme="majorBidi" w:cstheme="majorBidi"/>
          <w:sz w:val="28"/>
          <w:szCs w:val="28"/>
        </w:rPr>
        <w:t>Проектом предлагается организовать устройство твердого покрытия всех автомобильных дорог и тротуаров.</w:t>
      </w:r>
    </w:p>
    <w:p w14:paraId="4CC16061" w14:textId="77777777" w:rsidR="000B3770" w:rsidRPr="000B3770" w:rsidRDefault="000B3770" w:rsidP="000B3770">
      <w:pPr>
        <w:ind w:firstLine="708"/>
        <w:jc w:val="both"/>
        <w:rPr>
          <w:rFonts w:asciiTheme="majorBidi" w:hAnsiTheme="majorBidi" w:cstheme="majorBidi"/>
          <w:sz w:val="28"/>
          <w:szCs w:val="28"/>
        </w:rPr>
      </w:pPr>
      <w:r w:rsidRPr="000B3770">
        <w:rPr>
          <w:rFonts w:asciiTheme="majorBidi" w:hAnsiTheme="majorBidi" w:cstheme="majorBidi"/>
          <w:sz w:val="28"/>
          <w:szCs w:val="28"/>
        </w:rPr>
        <w:lastRenderedPageBreak/>
        <w:t xml:space="preserve">На рассматриваемую территорию запроектирован один въезд/выезд </w:t>
      </w:r>
      <w:r w:rsidRPr="000B3770">
        <w:rPr>
          <w:rFonts w:asciiTheme="majorBidi" w:hAnsiTheme="majorBidi" w:cstheme="majorBidi"/>
          <w:sz w:val="28"/>
          <w:szCs w:val="28"/>
          <w:lang w:val="en-US"/>
        </w:rPr>
        <w:t>c</w:t>
      </w:r>
      <w:r w:rsidRPr="000B3770">
        <w:rPr>
          <w:rFonts w:asciiTheme="majorBidi" w:hAnsiTheme="majorBidi" w:cstheme="majorBidi"/>
          <w:sz w:val="28"/>
          <w:szCs w:val="28"/>
        </w:rPr>
        <w:t xml:space="preserve"> юго-западной стороны проектируемого участка с примыканием к существующей улично-дорожной сети.</w:t>
      </w:r>
    </w:p>
    <w:p w14:paraId="45BF7291" w14:textId="77777777" w:rsidR="008F6534" w:rsidRPr="000B3770" w:rsidRDefault="008F6534" w:rsidP="008F6534">
      <w:pPr>
        <w:pStyle w:val="a5"/>
        <w:rPr>
          <w:rFonts w:asciiTheme="majorBidi" w:hAnsiTheme="majorBidi" w:cstheme="majorBidi"/>
          <w:sz w:val="28"/>
          <w:szCs w:val="28"/>
        </w:rPr>
      </w:pPr>
      <w:r w:rsidRPr="000B3770">
        <w:rPr>
          <w:rFonts w:asciiTheme="majorBidi" w:hAnsiTheme="majorBidi" w:cstheme="majorBidi"/>
          <w:sz w:val="28"/>
          <w:szCs w:val="28"/>
        </w:rPr>
        <w:t xml:space="preserve">В проекте не предусмотрена организация движения общественного транспорта в границах проекта планировки территории. </w:t>
      </w:r>
    </w:p>
    <w:p w14:paraId="096359E8" w14:textId="31F803D1" w:rsidR="008F6534" w:rsidRPr="000B3770" w:rsidRDefault="008F6534" w:rsidP="008F6534">
      <w:pPr>
        <w:pStyle w:val="a5"/>
        <w:rPr>
          <w:rFonts w:asciiTheme="majorBidi" w:hAnsiTheme="majorBidi" w:cstheme="majorBidi"/>
          <w:sz w:val="28"/>
          <w:szCs w:val="28"/>
        </w:rPr>
      </w:pPr>
      <w:r w:rsidRPr="000B3770">
        <w:rPr>
          <w:rFonts w:asciiTheme="majorBidi" w:hAnsiTheme="majorBidi" w:cstheme="majorBidi"/>
          <w:sz w:val="28"/>
          <w:szCs w:val="28"/>
        </w:rPr>
        <w:t xml:space="preserve">Хранение легковых автомобилей индивидуальных владельцев предусмотрено в границах участков индивидуальной жилой застройки. </w:t>
      </w:r>
    </w:p>
    <w:p w14:paraId="5B9CFF59" w14:textId="27CD921C" w:rsidR="00B432F9" w:rsidRPr="000B3770" w:rsidRDefault="00B432F9" w:rsidP="00277368">
      <w:pPr>
        <w:pStyle w:val="a5"/>
        <w:rPr>
          <w:rFonts w:asciiTheme="majorBidi" w:hAnsiTheme="majorBidi" w:cstheme="majorBidi"/>
          <w:sz w:val="28"/>
          <w:szCs w:val="28"/>
        </w:rPr>
      </w:pPr>
      <w:r w:rsidRPr="000B3770">
        <w:rPr>
          <w:rFonts w:asciiTheme="majorBidi" w:hAnsiTheme="majorBidi" w:cstheme="majorBidi"/>
          <w:sz w:val="28"/>
          <w:szCs w:val="28"/>
        </w:rPr>
        <w:t xml:space="preserve">Проектом предусмотрены площадки для разворота легковых автомобилей, а также площадки для </w:t>
      </w:r>
      <w:r w:rsidR="006962EA" w:rsidRPr="000B3770">
        <w:rPr>
          <w:rFonts w:asciiTheme="majorBidi" w:hAnsiTheme="majorBidi" w:cstheme="majorBidi"/>
          <w:sz w:val="28"/>
          <w:szCs w:val="28"/>
        </w:rPr>
        <w:t>обслуживания</w:t>
      </w:r>
      <w:r w:rsidRPr="000B3770">
        <w:rPr>
          <w:rFonts w:asciiTheme="majorBidi" w:hAnsiTheme="majorBidi" w:cstheme="majorBidi"/>
          <w:sz w:val="28"/>
          <w:szCs w:val="28"/>
        </w:rPr>
        <w:t xml:space="preserve"> </w:t>
      </w:r>
      <w:r w:rsidR="006962EA" w:rsidRPr="000B3770">
        <w:rPr>
          <w:rFonts w:asciiTheme="majorBidi" w:hAnsiTheme="majorBidi" w:cstheme="majorBidi"/>
          <w:sz w:val="28"/>
          <w:szCs w:val="28"/>
        </w:rPr>
        <w:t>объектов инженерной инфраструктуры</w:t>
      </w:r>
      <w:r w:rsidR="00972458" w:rsidRPr="000B3770">
        <w:rPr>
          <w:rFonts w:asciiTheme="majorBidi" w:hAnsiTheme="majorBidi" w:cstheme="majorBidi"/>
          <w:sz w:val="28"/>
          <w:szCs w:val="28"/>
        </w:rPr>
        <w:t>.</w:t>
      </w:r>
    </w:p>
    <w:p w14:paraId="00F0D883" w14:textId="77777777" w:rsidR="006425C6" w:rsidRPr="00AE2DF0" w:rsidRDefault="006425C6" w:rsidP="006425C6">
      <w:pPr>
        <w:pStyle w:val="a5"/>
        <w:rPr>
          <w:rFonts w:asciiTheme="majorBidi" w:hAnsiTheme="majorBidi" w:cstheme="majorBidi"/>
          <w:sz w:val="28"/>
          <w:szCs w:val="28"/>
        </w:rPr>
      </w:pPr>
      <w:r w:rsidRPr="000B3770">
        <w:rPr>
          <w:rFonts w:asciiTheme="majorBidi" w:hAnsiTheme="majorBidi" w:cstheme="majorBidi"/>
          <w:sz w:val="28"/>
          <w:szCs w:val="28"/>
        </w:rPr>
        <w:t xml:space="preserve">В целях развития транспортной инфраструктуры в границах проекта планировки предлагается создание новой улично-дорожной сети посредством </w:t>
      </w:r>
      <w:r w:rsidRPr="00AE2DF0">
        <w:rPr>
          <w:rFonts w:asciiTheme="majorBidi" w:hAnsiTheme="majorBidi" w:cstheme="majorBidi"/>
          <w:sz w:val="28"/>
          <w:szCs w:val="28"/>
        </w:rPr>
        <w:t>строительства новых улиц и дорог местного значения, включая проезды к проектируемым объектам капитального строительства.</w:t>
      </w:r>
    </w:p>
    <w:p w14:paraId="1EFA814C" w14:textId="6FDA17AB" w:rsidR="00CD05D2" w:rsidRPr="000B3770" w:rsidRDefault="00CD05D2" w:rsidP="00CD05D2">
      <w:pPr>
        <w:pStyle w:val="a5"/>
        <w:rPr>
          <w:sz w:val="28"/>
          <w:szCs w:val="28"/>
          <w:lang w:eastAsia="x-none"/>
        </w:rPr>
      </w:pPr>
      <w:r w:rsidRPr="00AE2DF0">
        <w:rPr>
          <w:sz w:val="28"/>
          <w:szCs w:val="28"/>
        </w:rPr>
        <w:t xml:space="preserve">Общая протяженность улично-дорожной сети в границах проекта планировки территории составляет </w:t>
      </w:r>
      <w:r w:rsidR="00AE2DF0" w:rsidRPr="00AE2DF0">
        <w:rPr>
          <w:sz w:val="28"/>
          <w:szCs w:val="28"/>
        </w:rPr>
        <w:t>0</w:t>
      </w:r>
      <w:r w:rsidRPr="00AE2DF0">
        <w:rPr>
          <w:sz w:val="28"/>
          <w:szCs w:val="28"/>
        </w:rPr>
        <w:t>,</w:t>
      </w:r>
      <w:r w:rsidR="00AE2DF0" w:rsidRPr="00AE2DF0">
        <w:rPr>
          <w:sz w:val="28"/>
          <w:szCs w:val="28"/>
        </w:rPr>
        <w:t>9</w:t>
      </w:r>
      <w:r w:rsidRPr="00AE2DF0">
        <w:rPr>
          <w:sz w:val="28"/>
          <w:szCs w:val="28"/>
        </w:rPr>
        <w:t xml:space="preserve"> км.</w:t>
      </w:r>
    </w:p>
    <w:p w14:paraId="30FCF078" w14:textId="77777777" w:rsidR="00AF52B7" w:rsidRPr="000B3770" w:rsidRDefault="00AF52B7" w:rsidP="00AF52B7">
      <w:pPr>
        <w:pStyle w:val="a5"/>
        <w:rPr>
          <w:rFonts w:asciiTheme="majorBidi" w:hAnsiTheme="majorBidi" w:cstheme="majorBidi"/>
          <w:sz w:val="28"/>
          <w:szCs w:val="28"/>
        </w:rPr>
      </w:pPr>
      <w:r w:rsidRPr="000B3770">
        <w:rPr>
          <w:rFonts w:asciiTheme="majorBidi" w:hAnsiTheme="majorBidi" w:cstheme="majorBidi"/>
          <w:sz w:val="28"/>
          <w:szCs w:val="28"/>
        </w:rPr>
        <w:t>При подготовке проектной документации в обязательном порядке предусмотреть выполнение мероприятий по обеспечению доступности зданий и сооружений для маломобильных групп населения согласно СНиП 35-01-2001 «Доступность зданий и сооружений для маломобильных групп населения», в том числе устройство:</w:t>
      </w:r>
    </w:p>
    <w:p w14:paraId="72A1FE16" w14:textId="77777777" w:rsidR="00AF52B7" w:rsidRPr="000B3770" w:rsidRDefault="00AF52B7" w:rsidP="00AF52B7">
      <w:pPr>
        <w:pStyle w:val="a2"/>
        <w:rPr>
          <w:rFonts w:asciiTheme="majorBidi" w:hAnsiTheme="majorBidi" w:cstheme="majorBidi"/>
          <w:sz w:val="28"/>
          <w:szCs w:val="28"/>
        </w:rPr>
      </w:pPr>
      <w:r w:rsidRPr="000B3770">
        <w:rPr>
          <w:rFonts w:asciiTheme="majorBidi" w:hAnsiTheme="majorBidi" w:cstheme="majorBidi"/>
          <w:sz w:val="28"/>
          <w:szCs w:val="28"/>
        </w:rPr>
        <w:t>пониженных бортов в местах наземных переходов, а также изменения конструкций покрытия тротуаров в местах подходов к переходам для ориентации инвалидов по зрению с изменением окраски асфальта;</w:t>
      </w:r>
    </w:p>
    <w:p w14:paraId="4B9D91AB" w14:textId="77777777" w:rsidR="00AF52B7" w:rsidRPr="000B3770" w:rsidRDefault="00AF52B7" w:rsidP="00AF52B7">
      <w:pPr>
        <w:pStyle w:val="a2"/>
        <w:rPr>
          <w:rFonts w:asciiTheme="majorBidi" w:hAnsiTheme="majorBidi" w:cstheme="majorBidi"/>
          <w:sz w:val="28"/>
          <w:szCs w:val="28"/>
        </w:rPr>
      </w:pPr>
      <w:r w:rsidRPr="000B3770">
        <w:rPr>
          <w:rFonts w:asciiTheme="majorBidi" w:hAnsiTheme="majorBidi" w:cstheme="majorBidi"/>
          <w:sz w:val="28"/>
          <w:szCs w:val="28"/>
        </w:rPr>
        <w:t>пешеходных ограждений в местах движения инвалидов, на участках, граничащих с высокими откосами и подпорными стенками;</w:t>
      </w:r>
    </w:p>
    <w:p w14:paraId="76EA3ABD" w14:textId="77777777" w:rsidR="00AF52B7" w:rsidRPr="000B3770" w:rsidRDefault="00AF52B7" w:rsidP="00AF52B7">
      <w:pPr>
        <w:pStyle w:val="a2"/>
        <w:rPr>
          <w:rFonts w:asciiTheme="majorBidi" w:hAnsiTheme="majorBidi" w:cstheme="majorBidi"/>
          <w:sz w:val="28"/>
          <w:szCs w:val="28"/>
        </w:rPr>
      </w:pPr>
      <w:r w:rsidRPr="000B3770">
        <w:rPr>
          <w:rFonts w:asciiTheme="majorBidi" w:hAnsiTheme="majorBidi" w:cstheme="majorBidi"/>
          <w:sz w:val="28"/>
          <w:szCs w:val="28"/>
        </w:rPr>
        <w:t>пандусов и двухуровневых поручней, а также горизонтальных площадок для отдыха – на лестничных сходах;</w:t>
      </w:r>
    </w:p>
    <w:p w14:paraId="12DC5AE6" w14:textId="77777777" w:rsidR="00AF52B7" w:rsidRPr="000B3770" w:rsidRDefault="00AF52B7" w:rsidP="00AF52B7">
      <w:pPr>
        <w:pStyle w:val="a2"/>
        <w:rPr>
          <w:rFonts w:asciiTheme="majorBidi" w:hAnsiTheme="majorBidi" w:cstheme="majorBidi"/>
          <w:sz w:val="28"/>
          <w:szCs w:val="28"/>
        </w:rPr>
      </w:pPr>
      <w:r w:rsidRPr="000B3770">
        <w:rPr>
          <w:rFonts w:asciiTheme="majorBidi" w:hAnsiTheme="majorBidi" w:cstheme="majorBidi"/>
          <w:sz w:val="28"/>
          <w:szCs w:val="28"/>
        </w:rPr>
        <w:t>звуковых устройств для слабовидящих на светофорных объектах;</w:t>
      </w:r>
    </w:p>
    <w:p w14:paraId="2A97F54F" w14:textId="77777777" w:rsidR="00AF52B7" w:rsidRPr="000B3770" w:rsidRDefault="00AF52B7" w:rsidP="00AF52B7">
      <w:pPr>
        <w:pStyle w:val="a2"/>
        <w:rPr>
          <w:rFonts w:asciiTheme="majorBidi" w:hAnsiTheme="majorBidi" w:cstheme="majorBidi"/>
          <w:sz w:val="28"/>
          <w:szCs w:val="28"/>
        </w:rPr>
      </w:pPr>
      <w:r w:rsidRPr="000B3770">
        <w:rPr>
          <w:rFonts w:asciiTheme="majorBidi" w:hAnsiTheme="majorBidi" w:cstheme="majorBidi"/>
          <w:sz w:val="28"/>
          <w:szCs w:val="28"/>
        </w:rPr>
        <w:t xml:space="preserve">дорожных знаков и указателей, предупреждающих о движении инвалидов. </w:t>
      </w:r>
    </w:p>
    <w:p w14:paraId="22AAA3AE" w14:textId="77777777" w:rsidR="00951652" w:rsidRPr="00C33179" w:rsidRDefault="00951652" w:rsidP="00C64DC6">
      <w:pPr>
        <w:pStyle w:val="2"/>
        <w:rPr>
          <w:rFonts w:asciiTheme="majorBidi" w:hAnsiTheme="majorBidi" w:cstheme="majorBidi"/>
          <w:iCs w:val="0"/>
        </w:rPr>
      </w:pPr>
      <w:bookmarkStart w:id="34" w:name="_Toc215574969"/>
      <w:bookmarkEnd w:id="33"/>
      <w:r w:rsidRPr="00C33179">
        <w:rPr>
          <w:rFonts w:asciiTheme="majorBidi" w:hAnsiTheme="majorBidi" w:cstheme="majorBidi"/>
          <w:iCs w:val="0"/>
        </w:rPr>
        <w:t>Инженерная подготовка и вертикальная планировка</w:t>
      </w:r>
      <w:bookmarkEnd w:id="34"/>
    </w:p>
    <w:p w14:paraId="51ACDE3E" w14:textId="72CA2BC4" w:rsidR="008A12AF" w:rsidRPr="00AE2DF0" w:rsidRDefault="008F4633" w:rsidP="008A12AF">
      <w:pPr>
        <w:pStyle w:val="a5"/>
        <w:rPr>
          <w:rFonts w:asciiTheme="majorBidi" w:hAnsiTheme="majorBidi" w:cstheme="majorBidi"/>
          <w:sz w:val="28"/>
          <w:szCs w:val="28"/>
        </w:rPr>
      </w:pPr>
      <w:r w:rsidRPr="00AE2DF0">
        <w:rPr>
          <w:rFonts w:asciiTheme="majorBidi" w:hAnsiTheme="majorBidi" w:cstheme="majorBidi"/>
          <w:sz w:val="28"/>
          <w:szCs w:val="28"/>
        </w:rPr>
        <w:t>Анализ современного состояния территории</w:t>
      </w:r>
      <w:r w:rsidR="007A1169" w:rsidRPr="00AE2DF0">
        <w:rPr>
          <w:rFonts w:asciiTheme="majorBidi" w:hAnsiTheme="majorBidi" w:cstheme="majorBidi"/>
          <w:sz w:val="28"/>
          <w:szCs w:val="28"/>
        </w:rPr>
        <w:t xml:space="preserve"> проекта планировки </w:t>
      </w:r>
      <w:r w:rsidRPr="00AE2DF0">
        <w:rPr>
          <w:rFonts w:asciiTheme="majorBidi" w:hAnsiTheme="majorBidi" w:cstheme="majorBidi"/>
          <w:sz w:val="28"/>
          <w:szCs w:val="28"/>
        </w:rPr>
        <w:t>показал, что тип рельефа данной территории благоприятен и удовлетворяет требованиям застройки, прокладки улиц и</w:t>
      </w:r>
      <w:r w:rsidR="00A8699E" w:rsidRPr="00AE2DF0">
        <w:rPr>
          <w:rFonts w:asciiTheme="majorBidi" w:hAnsiTheme="majorBidi" w:cstheme="majorBidi"/>
          <w:sz w:val="28"/>
          <w:szCs w:val="28"/>
        </w:rPr>
        <w:t xml:space="preserve"> дорог.</w:t>
      </w:r>
    </w:p>
    <w:p w14:paraId="5B911DAD" w14:textId="51F96B76" w:rsidR="008A12AF" w:rsidRPr="00AE2DF0" w:rsidRDefault="00A8699E" w:rsidP="008A12AF">
      <w:pPr>
        <w:pStyle w:val="a5"/>
        <w:rPr>
          <w:rFonts w:asciiTheme="majorBidi" w:hAnsiTheme="majorBidi" w:cstheme="majorBidi"/>
          <w:sz w:val="28"/>
          <w:szCs w:val="28"/>
        </w:rPr>
      </w:pPr>
      <w:r w:rsidRPr="00AE2DF0">
        <w:rPr>
          <w:rFonts w:asciiTheme="majorBidi" w:hAnsiTheme="majorBidi" w:cstheme="majorBidi"/>
          <w:sz w:val="28"/>
          <w:szCs w:val="28"/>
        </w:rPr>
        <w:t xml:space="preserve">Общий уклон направлен </w:t>
      </w:r>
      <w:r w:rsidR="00AE2DF0" w:rsidRPr="00AE2DF0">
        <w:rPr>
          <w:rFonts w:asciiTheme="majorBidi" w:hAnsiTheme="majorBidi" w:cstheme="majorBidi"/>
          <w:sz w:val="28"/>
          <w:szCs w:val="28"/>
        </w:rPr>
        <w:t>на</w:t>
      </w:r>
      <w:r w:rsidR="00422B5B" w:rsidRPr="00AE2DF0">
        <w:rPr>
          <w:rFonts w:asciiTheme="majorBidi" w:hAnsiTheme="majorBidi" w:cstheme="majorBidi"/>
          <w:sz w:val="28"/>
          <w:szCs w:val="28"/>
        </w:rPr>
        <w:t xml:space="preserve"> юго-запад</w:t>
      </w:r>
      <w:r w:rsidR="008A2A3E" w:rsidRPr="00AE2DF0">
        <w:rPr>
          <w:rFonts w:asciiTheme="majorBidi" w:hAnsiTheme="majorBidi" w:cstheme="majorBidi"/>
          <w:sz w:val="28"/>
          <w:szCs w:val="28"/>
        </w:rPr>
        <w:t xml:space="preserve"> </w:t>
      </w:r>
      <w:r w:rsidR="00582AEB" w:rsidRPr="00AE2DF0">
        <w:rPr>
          <w:rFonts w:asciiTheme="majorBidi" w:hAnsiTheme="majorBidi" w:cstheme="majorBidi"/>
          <w:sz w:val="28"/>
          <w:szCs w:val="28"/>
        </w:rPr>
        <w:t>проектируемого участка</w:t>
      </w:r>
      <w:r w:rsidR="008F4633" w:rsidRPr="00AE2DF0">
        <w:rPr>
          <w:rFonts w:asciiTheme="majorBidi" w:hAnsiTheme="majorBidi" w:cstheme="majorBidi"/>
          <w:sz w:val="28"/>
          <w:szCs w:val="28"/>
        </w:rPr>
        <w:t>.</w:t>
      </w:r>
      <w:r w:rsidR="008A12AF" w:rsidRPr="00AE2DF0">
        <w:rPr>
          <w:rFonts w:asciiTheme="majorBidi" w:hAnsiTheme="majorBidi" w:cstheme="majorBidi"/>
          <w:sz w:val="28"/>
          <w:szCs w:val="28"/>
        </w:rPr>
        <w:t xml:space="preserve"> </w:t>
      </w:r>
    </w:p>
    <w:p w14:paraId="0A004E75" w14:textId="503D8B46" w:rsidR="008F4633" w:rsidRPr="00AE2DF0" w:rsidRDefault="008F4633" w:rsidP="008F4633">
      <w:pPr>
        <w:pStyle w:val="a5"/>
        <w:rPr>
          <w:rFonts w:asciiTheme="majorBidi" w:hAnsiTheme="majorBidi" w:cstheme="majorBidi"/>
          <w:sz w:val="28"/>
          <w:szCs w:val="28"/>
        </w:rPr>
      </w:pPr>
      <w:r w:rsidRPr="00C33179">
        <w:rPr>
          <w:rFonts w:asciiTheme="majorBidi" w:hAnsiTheme="majorBidi" w:cstheme="majorBidi"/>
          <w:sz w:val="28"/>
          <w:szCs w:val="28"/>
        </w:rPr>
        <w:t xml:space="preserve">Для обеспечения сбора и </w:t>
      </w:r>
      <w:r w:rsidRPr="00AE2DF0">
        <w:rPr>
          <w:rFonts w:asciiTheme="majorBidi" w:hAnsiTheme="majorBidi" w:cstheme="majorBidi"/>
          <w:sz w:val="28"/>
          <w:szCs w:val="28"/>
        </w:rPr>
        <w:t xml:space="preserve">отвода поверхностных вод необходимо выполнить вертикальную планировку по дорогам и проездам. Проектом планировки предусмотрено строительство канализации </w:t>
      </w:r>
      <w:r w:rsidR="00582AEB" w:rsidRPr="00AE2DF0">
        <w:rPr>
          <w:rFonts w:asciiTheme="majorBidi" w:hAnsiTheme="majorBidi" w:cstheme="majorBidi"/>
          <w:sz w:val="28"/>
          <w:szCs w:val="28"/>
        </w:rPr>
        <w:t xml:space="preserve">открытого </w:t>
      </w:r>
      <w:r w:rsidRPr="00AE2DF0">
        <w:rPr>
          <w:rFonts w:asciiTheme="majorBidi" w:hAnsiTheme="majorBidi" w:cstheme="majorBidi"/>
          <w:sz w:val="28"/>
          <w:szCs w:val="28"/>
        </w:rPr>
        <w:t xml:space="preserve">типа вдоль </w:t>
      </w:r>
      <w:r w:rsidR="00EC0552" w:rsidRPr="00AE2DF0">
        <w:rPr>
          <w:rFonts w:asciiTheme="majorBidi" w:hAnsiTheme="majorBidi" w:cstheme="majorBidi"/>
          <w:sz w:val="28"/>
          <w:szCs w:val="28"/>
        </w:rPr>
        <w:t>основных улиц</w:t>
      </w:r>
      <w:r w:rsidR="00972458" w:rsidRPr="00AE2DF0">
        <w:rPr>
          <w:rFonts w:asciiTheme="majorBidi" w:hAnsiTheme="majorBidi" w:cstheme="majorBidi"/>
          <w:sz w:val="28"/>
          <w:szCs w:val="28"/>
        </w:rPr>
        <w:t>.</w:t>
      </w:r>
    </w:p>
    <w:p w14:paraId="48CE8DC9" w14:textId="77777777" w:rsidR="00951652" w:rsidRPr="00AE2DF0" w:rsidRDefault="00951652" w:rsidP="00951652">
      <w:pPr>
        <w:pStyle w:val="a5"/>
        <w:rPr>
          <w:rFonts w:asciiTheme="majorBidi" w:hAnsiTheme="majorBidi" w:cstheme="majorBidi"/>
          <w:sz w:val="28"/>
          <w:szCs w:val="28"/>
        </w:rPr>
      </w:pPr>
      <w:r w:rsidRPr="00AE2DF0">
        <w:rPr>
          <w:rFonts w:asciiTheme="majorBidi" w:hAnsiTheme="majorBidi" w:cstheme="majorBidi"/>
          <w:sz w:val="28"/>
          <w:szCs w:val="28"/>
        </w:rPr>
        <w:t>Основные показатели по инженерной подготовк</w:t>
      </w:r>
      <w:r w:rsidR="005A73F5" w:rsidRPr="00AE2DF0">
        <w:rPr>
          <w:rFonts w:asciiTheme="majorBidi" w:hAnsiTheme="majorBidi" w:cstheme="majorBidi"/>
          <w:sz w:val="28"/>
          <w:szCs w:val="28"/>
        </w:rPr>
        <w:t>е</w:t>
      </w:r>
      <w:r w:rsidRPr="00AE2DF0">
        <w:rPr>
          <w:rFonts w:asciiTheme="majorBidi" w:hAnsiTheme="majorBidi" w:cstheme="majorBidi"/>
          <w:sz w:val="28"/>
          <w:szCs w:val="28"/>
        </w:rPr>
        <w:t>:</w:t>
      </w:r>
    </w:p>
    <w:p w14:paraId="37222319" w14:textId="30036C92" w:rsidR="00951652" w:rsidRPr="00AE2DF0" w:rsidRDefault="00951652" w:rsidP="00951652">
      <w:pPr>
        <w:pStyle w:val="a2"/>
        <w:rPr>
          <w:rFonts w:asciiTheme="majorBidi" w:hAnsiTheme="majorBidi" w:cstheme="majorBidi"/>
          <w:sz w:val="28"/>
          <w:szCs w:val="28"/>
        </w:rPr>
      </w:pPr>
      <w:r w:rsidRPr="00AE2DF0">
        <w:rPr>
          <w:rFonts w:asciiTheme="majorBidi" w:hAnsiTheme="majorBidi" w:cstheme="majorBidi"/>
          <w:sz w:val="28"/>
          <w:szCs w:val="28"/>
        </w:rPr>
        <w:t xml:space="preserve">общая длина </w:t>
      </w:r>
      <w:r w:rsidR="00A8699E" w:rsidRPr="00AE2DF0">
        <w:rPr>
          <w:rFonts w:asciiTheme="majorBidi" w:hAnsiTheme="majorBidi" w:cstheme="majorBidi"/>
          <w:sz w:val="28"/>
          <w:szCs w:val="28"/>
          <w:lang w:val="ru-RU"/>
        </w:rPr>
        <w:t xml:space="preserve">ливневой канализации </w:t>
      </w:r>
      <w:r w:rsidR="00582AEB" w:rsidRPr="00AE2DF0">
        <w:rPr>
          <w:rFonts w:asciiTheme="majorBidi" w:hAnsiTheme="majorBidi" w:cstheme="majorBidi"/>
          <w:sz w:val="28"/>
          <w:szCs w:val="28"/>
          <w:lang w:val="ru-RU"/>
        </w:rPr>
        <w:t>открытого</w:t>
      </w:r>
      <w:r w:rsidR="00A8699E" w:rsidRPr="00AE2DF0">
        <w:rPr>
          <w:rFonts w:asciiTheme="majorBidi" w:hAnsiTheme="majorBidi" w:cstheme="majorBidi"/>
          <w:sz w:val="28"/>
          <w:szCs w:val="28"/>
          <w:lang w:val="ru-RU"/>
        </w:rPr>
        <w:t xml:space="preserve"> типа</w:t>
      </w:r>
      <w:r w:rsidRPr="00AE2DF0">
        <w:rPr>
          <w:rFonts w:asciiTheme="majorBidi" w:hAnsiTheme="majorBidi" w:cstheme="majorBidi"/>
          <w:sz w:val="28"/>
          <w:szCs w:val="28"/>
        </w:rPr>
        <w:t xml:space="preserve"> </w:t>
      </w:r>
      <w:r w:rsidR="00264A41" w:rsidRPr="00AE2DF0">
        <w:rPr>
          <w:rFonts w:asciiTheme="majorBidi" w:hAnsiTheme="majorBidi" w:cstheme="majorBidi"/>
          <w:sz w:val="28"/>
          <w:szCs w:val="28"/>
          <w:lang w:val="ru-RU"/>
        </w:rPr>
        <w:t xml:space="preserve">– </w:t>
      </w:r>
      <w:r w:rsidR="00AE2DF0" w:rsidRPr="00AE2DF0">
        <w:rPr>
          <w:rFonts w:asciiTheme="majorBidi" w:hAnsiTheme="majorBidi" w:cstheme="majorBidi"/>
          <w:sz w:val="28"/>
          <w:szCs w:val="28"/>
          <w:lang w:val="ru-RU"/>
        </w:rPr>
        <w:t>0</w:t>
      </w:r>
      <w:r w:rsidR="00CD05D2" w:rsidRPr="00AE2DF0">
        <w:rPr>
          <w:rFonts w:asciiTheme="majorBidi" w:hAnsiTheme="majorBidi" w:cstheme="majorBidi"/>
          <w:sz w:val="28"/>
          <w:szCs w:val="28"/>
          <w:lang w:val="ru-RU"/>
        </w:rPr>
        <w:t>,</w:t>
      </w:r>
      <w:r w:rsidR="00AE2DF0" w:rsidRPr="00AE2DF0">
        <w:rPr>
          <w:rFonts w:asciiTheme="majorBidi" w:hAnsiTheme="majorBidi" w:cstheme="majorBidi"/>
          <w:sz w:val="28"/>
          <w:szCs w:val="28"/>
          <w:lang w:val="ru-RU"/>
        </w:rPr>
        <w:t>9</w:t>
      </w:r>
      <w:r w:rsidRPr="00AE2DF0">
        <w:rPr>
          <w:rFonts w:asciiTheme="majorBidi" w:hAnsiTheme="majorBidi" w:cstheme="majorBidi"/>
          <w:sz w:val="28"/>
          <w:szCs w:val="28"/>
        </w:rPr>
        <w:t xml:space="preserve"> </w:t>
      </w:r>
      <w:r w:rsidR="00264A41" w:rsidRPr="00AE2DF0">
        <w:rPr>
          <w:rFonts w:asciiTheme="majorBidi" w:hAnsiTheme="majorBidi" w:cstheme="majorBidi"/>
          <w:sz w:val="28"/>
          <w:szCs w:val="28"/>
          <w:lang w:val="ru-RU"/>
        </w:rPr>
        <w:t>к</w:t>
      </w:r>
      <w:r w:rsidR="00A8699E" w:rsidRPr="00AE2DF0">
        <w:rPr>
          <w:rFonts w:asciiTheme="majorBidi" w:hAnsiTheme="majorBidi" w:cstheme="majorBidi"/>
          <w:sz w:val="28"/>
          <w:szCs w:val="28"/>
        </w:rPr>
        <w:t>м</w:t>
      </w:r>
      <w:r w:rsidR="00A9564F" w:rsidRPr="00AE2DF0">
        <w:rPr>
          <w:rFonts w:asciiTheme="majorBidi" w:hAnsiTheme="majorBidi" w:cstheme="majorBidi"/>
          <w:sz w:val="28"/>
          <w:szCs w:val="28"/>
          <w:lang w:val="ru-RU"/>
        </w:rPr>
        <w:t>.</w:t>
      </w:r>
    </w:p>
    <w:p w14:paraId="33A95012" w14:textId="0E68E4E6" w:rsidR="0039443F" w:rsidRPr="00C33179" w:rsidRDefault="00CA5CBB" w:rsidP="00CA5CBB">
      <w:pPr>
        <w:pStyle w:val="a5"/>
        <w:rPr>
          <w:rFonts w:asciiTheme="majorBidi" w:hAnsiTheme="majorBidi" w:cstheme="majorBidi"/>
          <w:sz w:val="28"/>
          <w:szCs w:val="28"/>
        </w:rPr>
      </w:pPr>
      <w:r w:rsidRPr="00C33179">
        <w:rPr>
          <w:rFonts w:asciiTheme="majorBidi" w:hAnsiTheme="majorBidi" w:cstheme="majorBidi"/>
          <w:sz w:val="28"/>
          <w:szCs w:val="28"/>
        </w:rPr>
        <w:lastRenderedPageBreak/>
        <w:t>Отвод поверхностных вод</w:t>
      </w:r>
      <w:r w:rsidR="0039443F" w:rsidRPr="00C33179">
        <w:rPr>
          <w:rFonts w:asciiTheme="majorBidi" w:hAnsiTheme="majorBidi" w:cstheme="majorBidi"/>
          <w:sz w:val="28"/>
          <w:szCs w:val="28"/>
        </w:rPr>
        <w:t xml:space="preserve"> </w:t>
      </w:r>
      <w:r w:rsidRPr="00C33179">
        <w:rPr>
          <w:rFonts w:asciiTheme="majorBidi" w:hAnsiTheme="majorBidi" w:cstheme="majorBidi"/>
          <w:sz w:val="28"/>
          <w:szCs w:val="28"/>
        </w:rPr>
        <w:t>с проектируемой территории предусм</w:t>
      </w:r>
      <w:r w:rsidR="00A8699E" w:rsidRPr="00C33179">
        <w:rPr>
          <w:rFonts w:asciiTheme="majorBidi" w:hAnsiTheme="majorBidi" w:cstheme="majorBidi"/>
          <w:sz w:val="28"/>
          <w:szCs w:val="28"/>
        </w:rPr>
        <w:t>отрен</w:t>
      </w:r>
      <w:r w:rsidRPr="00C33179">
        <w:rPr>
          <w:rFonts w:asciiTheme="majorBidi" w:hAnsiTheme="majorBidi" w:cstheme="majorBidi"/>
          <w:sz w:val="28"/>
          <w:szCs w:val="28"/>
        </w:rPr>
        <w:t xml:space="preserve"> </w:t>
      </w:r>
      <w:r w:rsidR="001E4928" w:rsidRPr="00C33179">
        <w:rPr>
          <w:rFonts w:asciiTheme="majorBidi" w:hAnsiTheme="majorBidi" w:cstheme="majorBidi"/>
          <w:sz w:val="28"/>
          <w:szCs w:val="28"/>
        </w:rPr>
        <w:t xml:space="preserve">в </w:t>
      </w:r>
      <w:r w:rsidR="00FC39DD" w:rsidRPr="00C33179">
        <w:rPr>
          <w:rFonts w:asciiTheme="majorBidi" w:hAnsiTheme="majorBidi" w:cstheme="majorBidi"/>
          <w:sz w:val="28"/>
          <w:szCs w:val="28"/>
        </w:rPr>
        <w:t xml:space="preserve">сторону общего уклона </w:t>
      </w:r>
      <w:r w:rsidR="00AF3B07" w:rsidRPr="00C33179">
        <w:rPr>
          <w:rFonts w:asciiTheme="majorBidi" w:hAnsiTheme="majorBidi" w:cstheme="majorBidi"/>
          <w:sz w:val="28"/>
          <w:szCs w:val="28"/>
        </w:rPr>
        <w:t>после предварительной очистки от загрязнений</w:t>
      </w:r>
      <w:r w:rsidRPr="00C33179">
        <w:rPr>
          <w:rFonts w:asciiTheme="majorBidi" w:hAnsiTheme="majorBidi" w:cstheme="majorBidi"/>
          <w:sz w:val="28"/>
          <w:szCs w:val="28"/>
        </w:rPr>
        <w:t>.</w:t>
      </w:r>
    </w:p>
    <w:p w14:paraId="0171A227" w14:textId="492BCA86" w:rsidR="00951652" w:rsidRPr="00C33179" w:rsidRDefault="00951652" w:rsidP="00951652">
      <w:pPr>
        <w:pStyle w:val="a5"/>
        <w:rPr>
          <w:rFonts w:asciiTheme="majorBidi" w:hAnsiTheme="majorBidi" w:cstheme="majorBidi"/>
          <w:sz w:val="28"/>
          <w:szCs w:val="28"/>
        </w:rPr>
      </w:pPr>
      <w:r w:rsidRPr="00C33179">
        <w:rPr>
          <w:rFonts w:asciiTheme="majorBidi" w:hAnsiTheme="majorBidi" w:cstheme="majorBidi"/>
          <w:sz w:val="28"/>
          <w:szCs w:val="28"/>
        </w:rPr>
        <w:t xml:space="preserve">Отметки по осям проезжих частей и схема размещения </w:t>
      </w:r>
      <w:r w:rsidR="00582AEB" w:rsidRPr="00C33179">
        <w:rPr>
          <w:rFonts w:asciiTheme="majorBidi" w:hAnsiTheme="majorBidi" w:cstheme="majorBidi"/>
          <w:sz w:val="28"/>
          <w:szCs w:val="28"/>
        </w:rPr>
        <w:t>сетей ливневой канализации</w:t>
      </w:r>
      <w:r w:rsidRPr="00C33179">
        <w:rPr>
          <w:rFonts w:asciiTheme="majorBidi" w:hAnsiTheme="majorBidi" w:cstheme="majorBidi"/>
          <w:sz w:val="28"/>
          <w:szCs w:val="28"/>
        </w:rPr>
        <w:t xml:space="preserve"> представлены на листе </w:t>
      </w:r>
      <w:r w:rsidR="00264A41" w:rsidRPr="00C33179">
        <w:rPr>
          <w:rFonts w:asciiTheme="majorBidi" w:hAnsiTheme="majorBidi" w:cstheme="majorBidi"/>
          <w:sz w:val="28"/>
          <w:szCs w:val="28"/>
        </w:rPr>
        <w:t>«</w:t>
      </w:r>
      <w:r w:rsidR="009E75F1" w:rsidRPr="00C33179">
        <w:rPr>
          <w:rFonts w:asciiTheme="majorBidi" w:hAnsiTheme="majorBidi" w:cstheme="majorBidi"/>
          <w:sz w:val="28"/>
          <w:szCs w:val="28"/>
        </w:rPr>
        <w:t>Схема вертикальной планировки и инженер</w:t>
      </w:r>
      <w:r w:rsidR="00A8699E" w:rsidRPr="00C33179">
        <w:rPr>
          <w:rFonts w:asciiTheme="majorBidi" w:hAnsiTheme="majorBidi" w:cstheme="majorBidi"/>
          <w:sz w:val="28"/>
          <w:szCs w:val="28"/>
        </w:rPr>
        <w:t>ной подготовки территории. М 1:</w:t>
      </w:r>
      <w:r w:rsidR="00AF3B07" w:rsidRPr="00C33179">
        <w:rPr>
          <w:rFonts w:asciiTheme="majorBidi" w:hAnsiTheme="majorBidi" w:cstheme="majorBidi"/>
          <w:sz w:val="28"/>
          <w:szCs w:val="28"/>
        </w:rPr>
        <w:t>2</w:t>
      </w:r>
      <w:r w:rsidR="009E75F1" w:rsidRPr="00C33179">
        <w:rPr>
          <w:rFonts w:asciiTheme="majorBidi" w:hAnsiTheme="majorBidi" w:cstheme="majorBidi"/>
          <w:sz w:val="28"/>
          <w:szCs w:val="28"/>
        </w:rPr>
        <w:t>000</w:t>
      </w:r>
      <w:r w:rsidR="00264A41" w:rsidRPr="00C33179">
        <w:rPr>
          <w:rFonts w:asciiTheme="majorBidi" w:hAnsiTheme="majorBidi" w:cstheme="majorBidi"/>
          <w:sz w:val="28"/>
          <w:szCs w:val="28"/>
        </w:rPr>
        <w:t>».</w:t>
      </w:r>
    </w:p>
    <w:p w14:paraId="7F665CF3" w14:textId="77777777" w:rsidR="00951652" w:rsidRPr="00C33179" w:rsidRDefault="00951652" w:rsidP="00951652">
      <w:pPr>
        <w:pStyle w:val="2"/>
        <w:rPr>
          <w:rFonts w:asciiTheme="majorBidi" w:hAnsiTheme="majorBidi" w:cstheme="majorBidi"/>
          <w:iCs w:val="0"/>
          <w:lang w:val="ru-RU"/>
        </w:rPr>
      </w:pPr>
      <w:bookmarkStart w:id="35" w:name="_Toc215574970"/>
      <w:r w:rsidRPr="00C33179">
        <w:rPr>
          <w:rFonts w:asciiTheme="majorBidi" w:hAnsiTheme="majorBidi" w:cstheme="majorBidi"/>
          <w:iCs w:val="0"/>
        </w:rPr>
        <w:t>Инженерное оборудование территории</w:t>
      </w:r>
      <w:bookmarkEnd w:id="35"/>
    </w:p>
    <w:p w14:paraId="3818A108" w14:textId="0C474931" w:rsidR="009C394D" w:rsidRDefault="009C394D" w:rsidP="009C394D">
      <w:pPr>
        <w:keepNext/>
        <w:spacing w:before="120" w:after="120"/>
        <w:jc w:val="both"/>
        <w:rPr>
          <w:rFonts w:asciiTheme="majorBidi" w:hAnsiTheme="majorBidi" w:cstheme="majorBidi"/>
          <w:sz w:val="28"/>
          <w:szCs w:val="28"/>
          <w:lang w:eastAsia="x-none"/>
        </w:rPr>
      </w:pPr>
      <w:r w:rsidRPr="00C33179">
        <w:rPr>
          <w:rFonts w:asciiTheme="majorBidi" w:hAnsiTheme="majorBidi" w:cstheme="majorBidi"/>
          <w:sz w:val="28"/>
          <w:szCs w:val="28"/>
          <w:lang w:eastAsia="x-none"/>
        </w:rPr>
        <w:t xml:space="preserve">Таблица </w:t>
      </w:r>
      <w:r w:rsidRPr="00C33179">
        <w:rPr>
          <w:rFonts w:asciiTheme="majorBidi" w:hAnsiTheme="majorBidi" w:cstheme="majorBidi"/>
          <w:sz w:val="28"/>
          <w:szCs w:val="28"/>
          <w:lang w:eastAsia="x-none"/>
        </w:rPr>
        <w:fldChar w:fldCharType="begin"/>
      </w:r>
      <w:r w:rsidRPr="00C33179">
        <w:rPr>
          <w:rFonts w:asciiTheme="majorBidi" w:hAnsiTheme="majorBidi" w:cstheme="majorBidi"/>
          <w:sz w:val="28"/>
          <w:szCs w:val="28"/>
          <w:lang w:eastAsia="x-none"/>
        </w:rPr>
        <w:instrText xml:space="preserve"> SEQ Таблица \* ARABIC </w:instrText>
      </w:r>
      <w:r w:rsidRPr="00C33179">
        <w:rPr>
          <w:rFonts w:asciiTheme="majorBidi" w:hAnsiTheme="majorBidi" w:cstheme="majorBidi"/>
          <w:sz w:val="28"/>
          <w:szCs w:val="28"/>
          <w:lang w:eastAsia="x-none"/>
        </w:rPr>
        <w:fldChar w:fldCharType="separate"/>
      </w:r>
      <w:r w:rsidR="004E2DD7">
        <w:rPr>
          <w:rFonts w:asciiTheme="majorBidi" w:hAnsiTheme="majorBidi" w:cstheme="majorBidi"/>
          <w:noProof/>
          <w:sz w:val="28"/>
          <w:szCs w:val="28"/>
          <w:lang w:eastAsia="x-none"/>
        </w:rPr>
        <w:t>6</w:t>
      </w:r>
      <w:r w:rsidRPr="00C33179">
        <w:rPr>
          <w:rFonts w:asciiTheme="majorBidi" w:hAnsiTheme="majorBidi" w:cstheme="majorBidi"/>
          <w:sz w:val="28"/>
          <w:szCs w:val="28"/>
          <w:lang w:eastAsia="x-none"/>
        </w:rPr>
        <w:fldChar w:fldCharType="end"/>
      </w:r>
      <w:r w:rsidRPr="00C33179">
        <w:rPr>
          <w:rFonts w:asciiTheme="majorBidi" w:hAnsiTheme="majorBidi" w:cstheme="majorBidi"/>
          <w:sz w:val="28"/>
          <w:szCs w:val="28"/>
          <w:lang w:eastAsia="x-none"/>
        </w:rPr>
        <w:t xml:space="preserve"> – Расчетные показатели в области инженерных коммуникаций на проектируемой территории </w:t>
      </w:r>
    </w:p>
    <w:tbl>
      <w:tblPr>
        <w:tblStyle w:val="afa"/>
        <w:tblW w:w="9801" w:type="dxa"/>
        <w:jc w:val="center"/>
        <w:tblLayout w:type="fixed"/>
        <w:tblLook w:val="04A0" w:firstRow="1" w:lastRow="0" w:firstColumn="1" w:lastColumn="0" w:noHBand="0" w:noVBand="1"/>
      </w:tblPr>
      <w:tblGrid>
        <w:gridCol w:w="3584"/>
        <w:gridCol w:w="2681"/>
        <w:gridCol w:w="1768"/>
        <w:gridCol w:w="1768"/>
      </w:tblGrid>
      <w:tr w:rsidR="0096626D" w:rsidRPr="004A62BF" w14:paraId="167DB3CC" w14:textId="77777777" w:rsidTr="003567ED">
        <w:trPr>
          <w:tblHeader/>
          <w:jc w:val="center"/>
        </w:trPr>
        <w:tc>
          <w:tcPr>
            <w:tcW w:w="3584" w:type="dxa"/>
            <w:vMerge w:val="restart"/>
            <w:vAlign w:val="center"/>
          </w:tcPr>
          <w:p w14:paraId="3A3FD16E" w14:textId="77777777" w:rsidR="0096626D" w:rsidRPr="00555E1D" w:rsidRDefault="0096626D" w:rsidP="003567ED">
            <w:pPr>
              <w:jc w:val="center"/>
              <w:rPr>
                <w:rFonts w:asciiTheme="majorBidi" w:hAnsiTheme="majorBidi" w:cstheme="majorBidi"/>
              </w:rPr>
            </w:pPr>
            <w:r w:rsidRPr="00555E1D">
              <w:rPr>
                <w:rFonts w:asciiTheme="majorBidi" w:hAnsiTheme="majorBidi" w:cstheme="majorBidi"/>
              </w:rPr>
              <w:t>Наименование объекта</w:t>
            </w:r>
          </w:p>
        </w:tc>
        <w:tc>
          <w:tcPr>
            <w:tcW w:w="6217" w:type="dxa"/>
            <w:gridSpan w:val="3"/>
            <w:vAlign w:val="center"/>
          </w:tcPr>
          <w:p w14:paraId="3D5239BC" w14:textId="77777777" w:rsidR="0096626D" w:rsidRPr="00555E1D" w:rsidRDefault="0096626D" w:rsidP="003567ED">
            <w:pPr>
              <w:jc w:val="center"/>
              <w:rPr>
                <w:rFonts w:asciiTheme="majorBidi" w:hAnsiTheme="majorBidi" w:cstheme="majorBidi"/>
              </w:rPr>
            </w:pPr>
            <w:r w:rsidRPr="00555E1D">
              <w:rPr>
                <w:rFonts w:asciiTheme="majorBidi" w:hAnsiTheme="majorBidi" w:cstheme="majorBidi"/>
              </w:rPr>
              <w:t>Значение расчетного показателя</w:t>
            </w:r>
          </w:p>
        </w:tc>
      </w:tr>
      <w:tr w:rsidR="0096626D" w:rsidRPr="004A62BF" w14:paraId="479598FB" w14:textId="77777777" w:rsidTr="003567ED">
        <w:trPr>
          <w:jc w:val="center"/>
        </w:trPr>
        <w:tc>
          <w:tcPr>
            <w:tcW w:w="3584" w:type="dxa"/>
            <w:vMerge/>
            <w:vAlign w:val="center"/>
          </w:tcPr>
          <w:p w14:paraId="6F674C0F" w14:textId="77777777" w:rsidR="0096626D" w:rsidRPr="00555E1D" w:rsidRDefault="0096626D" w:rsidP="003567ED">
            <w:pPr>
              <w:jc w:val="center"/>
              <w:rPr>
                <w:rFonts w:asciiTheme="majorBidi" w:hAnsiTheme="majorBidi" w:cstheme="majorBidi"/>
              </w:rPr>
            </w:pPr>
          </w:p>
        </w:tc>
        <w:tc>
          <w:tcPr>
            <w:tcW w:w="2681" w:type="dxa"/>
            <w:vAlign w:val="center"/>
          </w:tcPr>
          <w:p w14:paraId="68DDC911" w14:textId="77777777" w:rsidR="0096626D" w:rsidRPr="00555E1D" w:rsidRDefault="0096626D" w:rsidP="003567ED">
            <w:pPr>
              <w:jc w:val="center"/>
              <w:rPr>
                <w:rFonts w:asciiTheme="majorBidi" w:hAnsiTheme="majorBidi" w:cstheme="majorBidi"/>
              </w:rPr>
            </w:pPr>
            <w:r w:rsidRPr="00555E1D">
              <w:rPr>
                <w:rFonts w:asciiTheme="majorBidi" w:hAnsiTheme="majorBidi" w:cstheme="majorBidi"/>
              </w:rPr>
              <w:t>Минимально допустимый уровень обеспеченности территории/максимально допустимый уровень территориальной доступности</w:t>
            </w:r>
          </w:p>
        </w:tc>
        <w:tc>
          <w:tcPr>
            <w:tcW w:w="3536" w:type="dxa"/>
            <w:gridSpan w:val="2"/>
            <w:vAlign w:val="center"/>
          </w:tcPr>
          <w:p w14:paraId="1F77877D" w14:textId="77777777" w:rsidR="0096626D" w:rsidRPr="00555E1D" w:rsidRDefault="0096626D" w:rsidP="003567ED">
            <w:pPr>
              <w:jc w:val="center"/>
              <w:rPr>
                <w:rFonts w:asciiTheme="majorBidi" w:hAnsiTheme="majorBidi" w:cstheme="majorBidi"/>
              </w:rPr>
            </w:pPr>
            <w:r w:rsidRPr="00555E1D">
              <w:rPr>
                <w:rFonts w:asciiTheme="majorBidi" w:hAnsiTheme="majorBidi" w:cstheme="majorBidi"/>
              </w:rPr>
              <w:t>Обеспеченность по проекту</w:t>
            </w:r>
          </w:p>
        </w:tc>
      </w:tr>
      <w:tr w:rsidR="0096626D" w:rsidRPr="004A62BF" w14:paraId="403E296A" w14:textId="77777777" w:rsidTr="003567ED">
        <w:trPr>
          <w:jc w:val="center"/>
        </w:trPr>
        <w:tc>
          <w:tcPr>
            <w:tcW w:w="3584" w:type="dxa"/>
            <w:vAlign w:val="center"/>
          </w:tcPr>
          <w:p w14:paraId="4033E8B3" w14:textId="77777777" w:rsidR="0096626D" w:rsidRPr="008E3660" w:rsidRDefault="0096626D" w:rsidP="003567ED">
            <w:pPr>
              <w:jc w:val="center"/>
              <w:rPr>
                <w:rFonts w:asciiTheme="majorBidi" w:hAnsiTheme="majorBidi" w:cstheme="majorBidi"/>
              </w:rPr>
            </w:pPr>
            <w:r w:rsidRPr="008E3660">
              <w:rPr>
                <w:rFonts w:asciiTheme="majorBidi" w:hAnsiTheme="majorBidi" w:cstheme="majorBidi"/>
              </w:rPr>
              <w:t>Водоснабжение</w:t>
            </w:r>
          </w:p>
          <w:p w14:paraId="2272E0F0" w14:textId="77777777" w:rsidR="0096626D" w:rsidRPr="008E3660" w:rsidRDefault="0096626D" w:rsidP="003567ED">
            <w:pPr>
              <w:jc w:val="center"/>
              <w:rPr>
                <w:rFonts w:asciiTheme="majorBidi" w:hAnsiTheme="majorBidi" w:cstheme="majorBidi"/>
              </w:rPr>
            </w:pPr>
            <w:r w:rsidRPr="008E3660">
              <w:rPr>
                <w:rFonts w:asciiTheme="majorBidi" w:hAnsiTheme="majorBidi" w:cstheme="majorBidi"/>
              </w:rPr>
              <w:t>(табл. 26 РНГП)</w:t>
            </w:r>
          </w:p>
        </w:tc>
        <w:tc>
          <w:tcPr>
            <w:tcW w:w="2681" w:type="dxa"/>
            <w:vAlign w:val="center"/>
          </w:tcPr>
          <w:p w14:paraId="2C2C1CB9" w14:textId="77777777" w:rsidR="0096626D" w:rsidRPr="008E3660" w:rsidRDefault="0096626D" w:rsidP="003567ED">
            <w:pPr>
              <w:jc w:val="center"/>
              <w:rPr>
                <w:rFonts w:asciiTheme="majorBidi" w:hAnsiTheme="majorBidi" w:cstheme="majorBidi"/>
              </w:rPr>
            </w:pPr>
            <w:r w:rsidRPr="008E3660">
              <w:rPr>
                <w:rFonts w:asciiTheme="majorBidi" w:hAnsiTheme="majorBidi" w:cstheme="majorBidi"/>
              </w:rPr>
              <w:t>160 л/сутки на 1 жителя/не нормируется</w:t>
            </w:r>
          </w:p>
        </w:tc>
        <w:tc>
          <w:tcPr>
            <w:tcW w:w="1768" w:type="dxa"/>
            <w:vAlign w:val="center"/>
          </w:tcPr>
          <w:p w14:paraId="3356AE43" w14:textId="77777777" w:rsidR="0096626D" w:rsidRPr="000806F8" w:rsidRDefault="0096626D" w:rsidP="003567ED">
            <w:pPr>
              <w:jc w:val="center"/>
              <w:rPr>
                <w:rFonts w:asciiTheme="majorBidi" w:hAnsiTheme="majorBidi" w:cstheme="majorBidi"/>
              </w:rPr>
            </w:pPr>
            <w:r w:rsidRPr="000806F8">
              <w:rPr>
                <w:rFonts w:asciiTheme="majorBidi" w:hAnsiTheme="majorBidi" w:cstheme="majorBidi"/>
              </w:rPr>
              <w:t>27 360</w:t>
            </w:r>
          </w:p>
          <w:p w14:paraId="1F681E01" w14:textId="77777777" w:rsidR="0096626D" w:rsidRPr="004A62BF" w:rsidRDefault="0096626D" w:rsidP="003567ED">
            <w:pPr>
              <w:jc w:val="center"/>
              <w:rPr>
                <w:rFonts w:asciiTheme="majorBidi" w:hAnsiTheme="majorBidi" w:cstheme="majorBidi"/>
                <w:color w:val="EE0000"/>
              </w:rPr>
            </w:pPr>
            <w:r w:rsidRPr="000806F8">
              <w:rPr>
                <w:rFonts w:asciiTheme="majorBidi" w:hAnsiTheme="majorBidi" w:cstheme="majorBidi"/>
              </w:rPr>
              <w:t>л/сутки</w:t>
            </w:r>
          </w:p>
        </w:tc>
        <w:tc>
          <w:tcPr>
            <w:tcW w:w="1768" w:type="dxa"/>
            <w:vAlign w:val="center"/>
          </w:tcPr>
          <w:p w14:paraId="7853C1C9" w14:textId="77777777" w:rsidR="0096626D" w:rsidRPr="008E3660" w:rsidRDefault="0096626D" w:rsidP="003567ED">
            <w:pPr>
              <w:jc w:val="center"/>
              <w:rPr>
                <w:rFonts w:asciiTheme="majorBidi" w:hAnsiTheme="majorBidi" w:cstheme="majorBidi"/>
              </w:rPr>
            </w:pPr>
            <w:r w:rsidRPr="008E3660">
              <w:rPr>
                <w:rFonts w:asciiTheme="majorBidi" w:hAnsiTheme="majorBidi" w:cstheme="majorBidi"/>
              </w:rPr>
              <w:t>100%</w:t>
            </w:r>
          </w:p>
        </w:tc>
      </w:tr>
      <w:tr w:rsidR="0096626D" w:rsidRPr="004A62BF" w14:paraId="78C22988" w14:textId="77777777" w:rsidTr="003567ED">
        <w:trPr>
          <w:jc w:val="center"/>
        </w:trPr>
        <w:tc>
          <w:tcPr>
            <w:tcW w:w="3584" w:type="dxa"/>
            <w:vAlign w:val="center"/>
          </w:tcPr>
          <w:p w14:paraId="2BC7A8D7" w14:textId="77777777" w:rsidR="0096626D" w:rsidRPr="008E3660" w:rsidRDefault="0096626D" w:rsidP="003567ED">
            <w:pPr>
              <w:jc w:val="center"/>
              <w:rPr>
                <w:rFonts w:asciiTheme="majorBidi" w:hAnsiTheme="majorBidi" w:cstheme="majorBidi"/>
              </w:rPr>
            </w:pPr>
            <w:r w:rsidRPr="008E3660">
              <w:rPr>
                <w:rFonts w:asciiTheme="majorBidi" w:hAnsiTheme="majorBidi" w:cstheme="majorBidi"/>
              </w:rPr>
              <w:t>Водоотведение</w:t>
            </w:r>
          </w:p>
          <w:p w14:paraId="25A51813" w14:textId="77777777" w:rsidR="0096626D" w:rsidRPr="008E3660" w:rsidRDefault="0096626D" w:rsidP="003567ED">
            <w:pPr>
              <w:jc w:val="center"/>
              <w:rPr>
                <w:rFonts w:asciiTheme="majorBidi" w:hAnsiTheme="majorBidi" w:cstheme="majorBidi"/>
              </w:rPr>
            </w:pPr>
            <w:r w:rsidRPr="008E3660">
              <w:rPr>
                <w:rFonts w:asciiTheme="majorBidi" w:hAnsiTheme="majorBidi" w:cstheme="majorBidi"/>
              </w:rPr>
              <w:t>(табл. 26 РНГП)</w:t>
            </w:r>
          </w:p>
        </w:tc>
        <w:tc>
          <w:tcPr>
            <w:tcW w:w="2681" w:type="dxa"/>
            <w:vAlign w:val="center"/>
          </w:tcPr>
          <w:p w14:paraId="49994DD2" w14:textId="77777777" w:rsidR="0096626D" w:rsidRPr="008E3660" w:rsidRDefault="0096626D" w:rsidP="003567ED">
            <w:pPr>
              <w:jc w:val="center"/>
              <w:rPr>
                <w:rFonts w:asciiTheme="majorBidi" w:hAnsiTheme="majorBidi" w:cstheme="majorBidi"/>
              </w:rPr>
            </w:pPr>
            <w:r w:rsidRPr="008E3660">
              <w:rPr>
                <w:rFonts w:asciiTheme="majorBidi" w:hAnsiTheme="majorBidi" w:cstheme="majorBidi"/>
              </w:rPr>
              <w:t>160 л/сутки на 1 жителя/не нормируется</w:t>
            </w:r>
          </w:p>
        </w:tc>
        <w:tc>
          <w:tcPr>
            <w:tcW w:w="1768" w:type="dxa"/>
            <w:vAlign w:val="center"/>
          </w:tcPr>
          <w:p w14:paraId="194B3E9E" w14:textId="77777777" w:rsidR="0096626D" w:rsidRPr="000806F8" w:rsidRDefault="0096626D" w:rsidP="003567ED">
            <w:pPr>
              <w:jc w:val="center"/>
              <w:rPr>
                <w:rFonts w:asciiTheme="majorBidi" w:hAnsiTheme="majorBidi" w:cstheme="majorBidi"/>
              </w:rPr>
            </w:pPr>
            <w:r w:rsidRPr="000806F8">
              <w:rPr>
                <w:rFonts w:asciiTheme="majorBidi" w:hAnsiTheme="majorBidi" w:cstheme="majorBidi"/>
              </w:rPr>
              <w:t>27 360</w:t>
            </w:r>
          </w:p>
          <w:p w14:paraId="76ADF841" w14:textId="77777777" w:rsidR="0096626D" w:rsidRPr="004A62BF" w:rsidRDefault="0096626D" w:rsidP="003567ED">
            <w:pPr>
              <w:jc w:val="center"/>
              <w:rPr>
                <w:rFonts w:asciiTheme="majorBidi" w:hAnsiTheme="majorBidi" w:cstheme="majorBidi"/>
                <w:color w:val="EE0000"/>
              </w:rPr>
            </w:pPr>
            <w:r w:rsidRPr="000806F8">
              <w:rPr>
                <w:rFonts w:asciiTheme="majorBidi" w:hAnsiTheme="majorBidi" w:cstheme="majorBidi"/>
              </w:rPr>
              <w:t>л/сутки</w:t>
            </w:r>
          </w:p>
        </w:tc>
        <w:tc>
          <w:tcPr>
            <w:tcW w:w="1768" w:type="dxa"/>
            <w:vAlign w:val="center"/>
          </w:tcPr>
          <w:p w14:paraId="0B19D30C" w14:textId="77777777" w:rsidR="0096626D" w:rsidRPr="008E3660" w:rsidRDefault="0096626D" w:rsidP="003567ED">
            <w:pPr>
              <w:jc w:val="center"/>
              <w:rPr>
                <w:rFonts w:asciiTheme="majorBidi" w:hAnsiTheme="majorBidi" w:cstheme="majorBidi"/>
              </w:rPr>
            </w:pPr>
            <w:r w:rsidRPr="008E3660">
              <w:rPr>
                <w:rFonts w:asciiTheme="majorBidi" w:hAnsiTheme="majorBidi" w:cstheme="majorBidi"/>
              </w:rPr>
              <w:t>100%</w:t>
            </w:r>
          </w:p>
        </w:tc>
      </w:tr>
      <w:tr w:rsidR="0096626D" w:rsidRPr="004A62BF" w14:paraId="7BDA3E00" w14:textId="77777777" w:rsidTr="003567ED">
        <w:trPr>
          <w:jc w:val="center"/>
        </w:trPr>
        <w:tc>
          <w:tcPr>
            <w:tcW w:w="3584" w:type="dxa"/>
            <w:vAlign w:val="center"/>
          </w:tcPr>
          <w:p w14:paraId="4BC02CC2" w14:textId="77777777" w:rsidR="0096626D" w:rsidRPr="008E3660" w:rsidRDefault="0096626D" w:rsidP="003567ED">
            <w:pPr>
              <w:jc w:val="center"/>
              <w:rPr>
                <w:rFonts w:asciiTheme="majorBidi" w:hAnsiTheme="majorBidi" w:cstheme="majorBidi"/>
              </w:rPr>
            </w:pPr>
            <w:r w:rsidRPr="008E3660">
              <w:rPr>
                <w:rFonts w:asciiTheme="majorBidi" w:hAnsiTheme="majorBidi" w:cstheme="majorBidi"/>
              </w:rPr>
              <w:t>Электроснабжение</w:t>
            </w:r>
          </w:p>
          <w:p w14:paraId="2681ED1D" w14:textId="77777777" w:rsidR="0096626D" w:rsidRPr="008E3660" w:rsidRDefault="0096626D" w:rsidP="003567ED">
            <w:pPr>
              <w:jc w:val="center"/>
              <w:rPr>
                <w:rFonts w:asciiTheme="majorBidi" w:hAnsiTheme="majorBidi" w:cstheme="majorBidi"/>
              </w:rPr>
            </w:pPr>
            <w:r w:rsidRPr="008E3660">
              <w:rPr>
                <w:rFonts w:asciiTheme="majorBidi" w:hAnsiTheme="majorBidi" w:cstheme="majorBidi"/>
              </w:rPr>
              <w:t>(табл. 26 РНГП)</w:t>
            </w:r>
          </w:p>
        </w:tc>
        <w:tc>
          <w:tcPr>
            <w:tcW w:w="2681" w:type="dxa"/>
            <w:vAlign w:val="center"/>
          </w:tcPr>
          <w:p w14:paraId="617234D2" w14:textId="77777777" w:rsidR="0096626D" w:rsidRPr="008E3660" w:rsidRDefault="0096626D" w:rsidP="003567ED">
            <w:pPr>
              <w:jc w:val="center"/>
              <w:rPr>
                <w:rFonts w:asciiTheme="majorBidi" w:hAnsiTheme="majorBidi" w:cstheme="majorBidi"/>
              </w:rPr>
            </w:pPr>
            <w:r w:rsidRPr="008E3660">
              <w:rPr>
                <w:rFonts w:asciiTheme="majorBidi" w:hAnsiTheme="majorBidi" w:cstheme="majorBidi"/>
              </w:rPr>
              <w:t>2000 кВт*ч в год на 1 жителя/ не нормируется</w:t>
            </w:r>
          </w:p>
        </w:tc>
        <w:tc>
          <w:tcPr>
            <w:tcW w:w="1768" w:type="dxa"/>
            <w:vAlign w:val="center"/>
          </w:tcPr>
          <w:p w14:paraId="75613A79" w14:textId="77777777" w:rsidR="0096626D" w:rsidRPr="000806F8" w:rsidRDefault="0096626D" w:rsidP="003567ED">
            <w:pPr>
              <w:jc w:val="center"/>
              <w:rPr>
                <w:rFonts w:asciiTheme="majorBidi" w:hAnsiTheme="majorBidi" w:cstheme="majorBidi"/>
              </w:rPr>
            </w:pPr>
            <w:r w:rsidRPr="000806F8">
              <w:rPr>
                <w:rFonts w:asciiTheme="majorBidi" w:hAnsiTheme="majorBidi" w:cstheme="majorBidi"/>
              </w:rPr>
              <w:t>342 000</w:t>
            </w:r>
          </w:p>
          <w:p w14:paraId="2E0D1A29" w14:textId="77777777" w:rsidR="0096626D" w:rsidRPr="004A62BF" w:rsidRDefault="0096626D" w:rsidP="003567ED">
            <w:pPr>
              <w:jc w:val="center"/>
              <w:rPr>
                <w:rFonts w:asciiTheme="majorBidi" w:hAnsiTheme="majorBidi" w:cstheme="majorBidi"/>
                <w:color w:val="EE0000"/>
              </w:rPr>
            </w:pPr>
            <w:r w:rsidRPr="000806F8">
              <w:rPr>
                <w:rFonts w:asciiTheme="majorBidi" w:hAnsiTheme="majorBidi" w:cstheme="majorBidi"/>
              </w:rPr>
              <w:t>кВт*ч в год</w:t>
            </w:r>
          </w:p>
        </w:tc>
        <w:tc>
          <w:tcPr>
            <w:tcW w:w="1768" w:type="dxa"/>
            <w:vAlign w:val="center"/>
          </w:tcPr>
          <w:p w14:paraId="47B16771" w14:textId="77777777" w:rsidR="0096626D" w:rsidRPr="004A62BF" w:rsidRDefault="0096626D" w:rsidP="003567ED">
            <w:pPr>
              <w:jc w:val="center"/>
              <w:rPr>
                <w:rFonts w:asciiTheme="majorBidi" w:hAnsiTheme="majorBidi" w:cstheme="majorBidi"/>
                <w:color w:val="EE0000"/>
              </w:rPr>
            </w:pPr>
            <w:r w:rsidRPr="008E3660">
              <w:rPr>
                <w:rFonts w:asciiTheme="majorBidi" w:hAnsiTheme="majorBidi" w:cstheme="majorBidi"/>
              </w:rPr>
              <w:t>100%</w:t>
            </w:r>
          </w:p>
        </w:tc>
      </w:tr>
      <w:tr w:rsidR="0096626D" w:rsidRPr="004A62BF" w14:paraId="24B7D019" w14:textId="77777777" w:rsidTr="003567ED">
        <w:trPr>
          <w:jc w:val="center"/>
        </w:trPr>
        <w:tc>
          <w:tcPr>
            <w:tcW w:w="3584" w:type="dxa"/>
            <w:vAlign w:val="center"/>
          </w:tcPr>
          <w:p w14:paraId="7E89920A" w14:textId="77777777" w:rsidR="0096626D" w:rsidRPr="008E3660" w:rsidRDefault="0096626D" w:rsidP="003567ED">
            <w:pPr>
              <w:jc w:val="center"/>
              <w:rPr>
                <w:rFonts w:asciiTheme="majorBidi" w:hAnsiTheme="majorBidi" w:cstheme="majorBidi"/>
              </w:rPr>
            </w:pPr>
            <w:r w:rsidRPr="008E3660">
              <w:rPr>
                <w:rFonts w:asciiTheme="majorBidi" w:hAnsiTheme="majorBidi" w:cstheme="majorBidi"/>
              </w:rPr>
              <w:t>Газоснабжение</w:t>
            </w:r>
          </w:p>
          <w:p w14:paraId="7EB47633" w14:textId="77777777" w:rsidR="0096626D" w:rsidRPr="008E3660" w:rsidRDefault="0096626D" w:rsidP="003567ED">
            <w:pPr>
              <w:jc w:val="center"/>
              <w:rPr>
                <w:rFonts w:asciiTheme="majorBidi" w:hAnsiTheme="majorBidi" w:cstheme="majorBidi"/>
              </w:rPr>
            </w:pPr>
            <w:r w:rsidRPr="008E3660">
              <w:rPr>
                <w:rFonts w:asciiTheme="majorBidi" w:hAnsiTheme="majorBidi" w:cstheme="majorBidi"/>
              </w:rPr>
              <w:t>(табл. 26 РНГП)</w:t>
            </w:r>
          </w:p>
        </w:tc>
        <w:tc>
          <w:tcPr>
            <w:tcW w:w="2681" w:type="dxa"/>
            <w:vAlign w:val="center"/>
          </w:tcPr>
          <w:p w14:paraId="6C278A5F" w14:textId="77777777" w:rsidR="0096626D" w:rsidRPr="000806F8" w:rsidRDefault="0096626D" w:rsidP="003567ED">
            <w:pPr>
              <w:jc w:val="center"/>
              <w:rPr>
                <w:rFonts w:asciiTheme="majorBidi" w:hAnsiTheme="majorBidi" w:cstheme="majorBidi"/>
              </w:rPr>
            </w:pPr>
            <w:r w:rsidRPr="000806F8">
              <w:rPr>
                <w:rFonts w:asciiTheme="majorBidi" w:hAnsiTheme="majorBidi" w:cstheme="majorBidi"/>
              </w:rPr>
              <w:t>300 куб. м/год на 1 чел / не нормируется</w:t>
            </w:r>
          </w:p>
        </w:tc>
        <w:tc>
          <w:tcPr>
            <w:tcW w:w="1768" w:type="dxa"/>
            <w:vAlign w:val="center"/>
          </w:tcPr>
          <w:p w14:paraId="43F4447D" w14:textId="77777777" w:rsidR="0096626D" w:rsidRPr="000806F8" w:rsidRDefault="0096626D" w:rsidP="003567ED">
            <w:pPr>
              <w:jc w:val="center"/>
              <w:rPr>
                <w:rFonts w:asciiTheme="majorBidi" w:hAnsiTheme="majorBidi" w:cstheme="majorBidi"/>
              </w:rPr>
            </w:pPr>
            <w:r w:rsidRPr="000806F8">
              <w:rPr>
                <w:rFonts w:asciiTheme="majorBidi" w:hAnsiTheme="majorBidi" w:cstheme="majorBidi"/>
              </w:rPr>
              <w:t>51 300</w:t>
            </w:r>
          </w:p>
          <w:p w14:paraId="0CF4517F" w14:textId="77777777" w:rsidR="0096626D" w:rsidRPr="000806F8" w:rsidRDefault="0096626D" w:rsidP="003567ED">
            <w:pPr>
              <w:jc w:val="center"/>
              <w:rPr>
                <w:rFonts w:asciiTheme="majorBidi" w:hAnsiTheme="majorBidi" w:cstheme="majorBidi"/>
              </w:rPr>
            </w:pPr>
            <w:r w:rsidRPr="000806F8">
              <w:rPr>
                <w:rFonts w:asciiTheme="majorBidi" w:hAnsiTheme="majorBidi" w:cstheme="majorBidi"/>
              </w:rPr>
              <w:t>куб. м/год</w:t>
            </w:r>
          </w:p>
        </w:tc>
        <w:tc>
          <w:tcPr>
            <w:tcW w:w="1768" w:type="dxa"/>
            <w:vAlign w:val="center"/>
          </w:tcPr>
          <w:p w14:paraId="13E71FB3" w14:textId="77777777" w:rsidR="0096626D" w:rsidRPr="000806F8" w:rsidRDefault="0096626D" w:rsidP="003567ED">
            <w:pPr>
              <w:jc w:val="center"/>
              <w:rPr>
                <w:rFonts w:asciiTheme="majorBidi" w:hAnsiTheme="majorBidi" w:cstheme="majorBidi"/>
              </w:rPr>
            </w:pPr>
            <w:r w:rsidRPr="000806F8">
              <w:rPr>
                <w:rFonts w:asciiTheme="majorBidi" w:hAnsiTheme="majorBidi" w:cstheme="majorBidi"/>
              </w:rPr>
              <w:t>100%</w:t>
            </w:r>
          </w:p>
        </w:tc>
      </w:tr>
    </w:tbl>
    <w:p w14:paraId="1508CB9F" w14:textId="77777777" w:rsidR="00951652" w:rsidRPr="00C33179" w:rsidRDefault="00951652" w:rsidP="00855E8C">
      <w:pPr>
        <w:pStyle w:val="3"/>
        <w:rPr>
          <w:rFonts w:asciiTheme="majorBidi" w:hAnsiTheme="majorBidi" w:cstheme="majorBidi"/>
          <w:sz w:val="28"/>
          <w:szCs w:val="28"/>
        </w:rPr>
      </w:pPr>
      <w:bookmarkStart w:id="36" w:name="_Toc215574971"/>
      <w:r w:rsidRPr="00C33179">
        <w:rPr>
          <w:rFonts w:asciiTheme="majorBidi" w:hAnsiTheme="majorBidi" w:cstheme="majorBidi"/>
          <w:sz w:val="28"/>
          <w:szCs w:val="28"/>
        </w:rPr>
        <w:t>Водоснабжение</w:t>
      </w:r>
      <w:bookmarkEnd w:id="36"/>
    </w:p>
    <w:p w14:paraId="0D783CA6" w14:textId="77777777" w:rsidR="00864E03" w:rsidRPr="00C33179" w:rsidRDefault="00500844" w:rsidP="00864E03">
      <w:pPr>
        <w:pStyle w:val="a5"/>
        <w:rPr>
          <w:rFonts w:asciiTheme="majorBidi" w:hAnsiTheme="majorBidi" w:cstheme="majorBidi"/>
          <w:i/>
          <w:iCs/>
          <w:sz w:val="28"/>
          <w:szCs w:val="28"/>
        </w:rPr>
      </w:pPr>
      <w:r w:rsidRPr="00C33179">
        <w:rPr>
          <w:rFonts w:asciiTheme="majorBidi" w:hAnsiTheme="majorBidi" w:cstheme="majorBidi"/>
          <w:i/>
          <w:iCs/>
          <w:sz w:val="28"/>
          <w:szCs w:val="28"/>
        </w:rPr>
        <w:t>Современная схема водоснабжения</w:t>
      </w:r>
    </w:p>
    <w:p w14:paraId="15E01EA0" w14:textId="5D0DC730" w:rsidR="001E7C49" w:rsidRPr="00F95745" w:rsidRDefault="001E7C49" w:rsidP="00742BB1">
      <w:pPr>
        <w:pStyle w:val="a5"/>
        <w:rPr>
          <w:sz w:val="28"/>
          <w:szCs w:val="28"/>
        </w:rPr>
      </w:pPr>
      <w:r w:rsidRPr="00F95745">
        <w:rPr>
          <w:sz w:val="28"/>
          <w:szCs w:val="28"/>
        </w:rPr>
        <w:t xml:space="preserve">В границах территории проектирования </w:t>
      </w:r>
      <w:r w:rsidR="0035113F">
        <w:rPr>
          <w:sz w:val="28"/>
          <w:szCs w:val="28"/>
        </w:rPr>
        <w:t xml:space="preserve">существующие </w:t>
      </w:r>
      <w:r w:rsidRPr="00F95745">
        <w:rPr>
          <w:sz w:val="28"/>
          <w:szCs w:val="28"/>
        </w:rPr>
        <w:t xml:space="preserve">объекты и сети водоснабжения отсутствуют. </w:t>
      </w:r>
    </w:p>
    <w:p w14:paraId="7E978970" w14:textId="77777777" w:rsidR="00864E03" w:rsidRPr="00F95745" w:rsidRDefault="008C793D" w:rsidP="008C793D">
      <w:pPr>
        <w:pStyle w:val="a5"/>
        <w:rPr>
          <w:rFonts w:asciiTheme="majorBidi" w:hAnsiTheme="majorBidi" w:cstheme="majorBidi"/>
          <w:i/>
          <w:iCs/>
          <w:sz w:val="28"/>
          <w:szCs w:val="28"/>
        </w:rPr>
      </w:pPr>
      <w:r w:rsidRPr="00F95745">
        <w:rPr>
          <w:rFonts w:asciiTheme="majorBidi" w:hAnsiTheme="majorBidi" w:cstheme="majorBidi"/>
          <w:i/>
          <w:iCs/>
          <w:sz w:val="28"/>
          <w:szCs w:val="28"/>
        </w:rPr>
        <w:t>Проектные решения</w:t>
      </w:r>
    </w:p>
    <w:p w14:paraId="168089FF" w14:textId="132D4115" w:rsidR="00AA5BED" w:rsidRPr="00AE2DF0" w:rsidRDefault="00AA5BED" w:rsidP="00864E03">
      <w:pPr>
        <w:pStyle w:val="a5"/>
        <w:rPr>
          <w:rFonts w:asciiTheme="majorBidi" w:hAnsiTheme="majorBidi" w:cstheme="majorBidi"/>
          <w:sz w:val="28"/>
          <w:szCs w:val="28"/>
        </w:rPr>
      </w:pPr>
      <w:r w:rsidRPr="00F95745">
        <w:rPr>
          <w:rFonts w:asciiTheme="majorBidi" w:hAnsiTheme="majorBidi" w:cstheme="majorBidi"/>
          <w:sz w:val="28"/>
          <w:szCs w:val="28"/>
        </w:rPr>
        <w:t>Раздел выполнен в соответствии с требованиями СП 31.13330.2012 «Водоснабжение. Наружные сети и сооружения. Актуализированная редакция СНиП 2.04.02-84 «Водоснабжение. Наружные сети и сооружения», СП 8.13130.2009 «Системы противопожарной защиты. Источники наружного противопожарного водоснабжения. Требования пожарной безопасности», СанПиН 2.1</w:t>
      </w:r>
      <w:r w:rsidRPr="00AE2DF0">
        <w:rPr>
          <w:rFonts w:asciiTheme="majorBidi" w:hAnsiTheme="majorBidi" w:cstheme="majorBidi"/>
          <w:sz w:val="28"/>
          <w:szCs w:val="28"/>
        </w:rPr>
        <w:t>.4.1074-01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r w:rsidR="00DB01AA" w:rsidRPr="00AE2DF0">
        <w:rPr>
          <w:rFonts w:asciiTheme="majorBidi" w:hAnsiTheme="majorBidi" w:cstheme="majorBidi"/>
          <w:sz w:val="28"/>
          <w:szCs w:val="28"/>
        </w:rPr>
        <w:t>, МНГП.</w:t>
      </w:r>
    </w:p>
    <w:p w14:paraId="3928DD79" w14:textId="2DFA6F1E" w:rsidR="001E4928" w:rsidRPr="00AE2DF0" w:rsidRDefault="00344D01" w:rsidP="001E4928">
      <w:pPr>
        <w:pStyle w:val="a5"/>
        <w:rPr>
          <w:rFonts w:asciiTheme="majorBidi" w:hAnsiTheme="majorBidi" w:cstheme="majorBidi"/>
          <w:sz w:val="28"/>
          <w:szCs w:val="28"/>
        </w:rPr>
      </w:pPr>
      <w:r w:rsidRPr="00AE2DF0">
        <w:rPr>
          <w:rFonts w:asciiTheme="majorBidi" w:hAnsiTheme="majorBidi" w:cstheme="majorBidi"/>
          <w:sz w:val="28"/>
          <w:szCs w:val="28"/>
        </w:rPr>
        <w:t xml:space="preserve">Проектом планировки, в связи с принятой планировочно-архитектурной организацией территории, предусматривается </w:t>
      </w:r>
      <w:r w:rsidR="00A65B11" w:rsidRPr="00AE2DF0">
        <w:rPr>
          <w:rFonts w:asciiTheme="majorBidi" w:hAnsiTheme="majorBidi" w:cstheme="majorBidi"/>
          <w:sz w:val="28"/>
          <w:szCs w:val="28"/>
        </w:rPr>
        <w:t xml:space="preserve">подключение к </w:t>
      </w:r>
      <w:r w:rsidR="00AE2DF0">
        <w:rPr>
          <w:rFonts w:asciiTheme="majorBidi" w:hAnsiTheme="majorBidi" w:cstheme="majorBidi"/>
          <w:sz w:val="28"/>
          <w:szCs w:val="28"/>
        </w:rPr>
        <w:t>централизованному</w:t>
      </w:r>
      <w:r w:rsidR="00AE2DF0" w:rsidRPr="00AE2DF0">
        <w:rPr>
          <w:rFonts w:asciiTheme="majorBidi" w:hAnsiTheme="majorBidi" w:cstheme="majorBidi"/>
          <w:sz w:val="28"/>
          <w:szCs w:val="28"/>
        </w:rPr>
        <w:t xml:space="preserve"> водоснабжению населенного пункта</w:t>
      </w:r>
      <w:r w:rsidR="006D4086" w:rsidRPr="00AE2DF0">
        <w:rPr>
          <w:rFonts w:asciiTheme="majorBidi" w:hAnsiTheme="majorBidi" w:cstheme="majorBidi"/>
          <w:sz w:val="28"/>
          <w:szCs w:val="28"/>
        </w:rPr>
        <w:t>.</w:t>
      </w:r>
    </w:p>
    <w:p w14:paraId="5A4CAE2F" w14:textId="430AD947" w:rsidR="001E4928" w:rsidRPr="00AE2DF0" w:rsidRDefault="001E4928" w:rsidP="001E4928">
      <w:pPr>
        <w:pStyle w:val="a5"/>
        <w:rPr>
          <w:rFonts w:asciiTheme="majorBidi" w:hAnsiTheme="majorBidi" w:cstheme="majorBidi"/>
          <w:sz w:val="28"/>
          <w:szCs w:val="28"/>
        </w:rPr>
      </w:pPr>
      <w:r w:rsidRPr="00AE2DF0">
        <w:rPr>
          <w:rFonts w:asciiTheme="majorBidi" w:hAnsiTheme="majorBidi" w:cstheme="majorBidi"/>
          <w:sz w:val="28"/>
          <w:szCs w:val="28"/>
        </w:rPr>
        <w:lastRenderedPageBreak/>
        <w:t xml:space="preserve">В границах проектируемого участка проектируемую водопроводную сеть предлагается выполнить кольцевой, с установкой на ней пожарных гидрантов. Протяженность сетей </w:t>
      </w:r>
      <w:r w:rsidR="00935740" w:rsidRPr="00AE2DF0">
        <w:rPr>
          <w:rFonts w:asciiTheme="majorBidi" w:hAnsiTheme="majorBidi" w:cstheme="majorBidi"/>
          <w:sz w:val="28"/>
          <w:szCs w:val="28"/>
        </w:rPr>
        <w:t>хозяйственно-питьевого водопровода</w:t>
      </w:r>
      <w:r w:rsidRPr="00AE2DF0">
        <w:rPr>
          <w:rFonts w:asciiTheme="majorBidi" w:hAnsiTheme="majorBidi" w:cstheme="majorBidi"/>
          <w:sz w:val="28"/>
          <w:szCs w:val="28"/>
        </w:rPr>
        <w:t xml:space="preserve"> составит </w:t>
      </w:r>
      <w:r w:rsidR="00AE2DF0">
        <w:rPr>
          <w:rFonts w:asciiTheme="majorBidi" w:hAnsiTheme="majorBidi" w:cstheme="majorBidi"/>
          <w:sz w:val="28"/>
          <w:szCs w:val="28"/>
        </w:rPr>
        <w:t>0</w:t>
      </w:r>
      <w:r w:rsidR="00AC51A4" w:rsidRPr="00AE2DF0">
        <w:rPr>
          <w:rFonts w:asciiTheme="majorBidi" w:hAnsiTheme="majorBidi" w:cstheme="majorBidi"/>
          <w:sz w:val="28"/>
          <w:szCs w:val="28"/>
        </w:rPr>
        <w:t>,</w:t>
      </w:r>
      <w:r w:rsidR="00AE2DF0">
        <w:rPr>
          <w:rFonts w:asciiTheme="majorBidi" w:hAnsiTheme="majorBidi" w:cstheme="majorBidi"/>
          <w:sz w:val="28"/>
          <w:szCs w:val="28"/>
        </w:rPr>
        <w:t>8</w:t>
      </w:r>
      <w:r w:rsidRPr="00AE2DF0">
        <w:rPr>
          <w:rFonts w:asciiTheme="majorBidi" w:hAnsiTheme="majorBidi" w:cstheme="majorBidi"/>
          <w:sz w:val="28"/>
          <w:szCs w:val="28"/>
        </w:rPr>
        <w:t xml:space="preserve"> км.</w:t>
      </w:r>
    </w:p>
    <w:p w14:paraId="579BB0A9" w14:textId="77777777" w:rsidR="00864E03" w:rsidRPr="00F95745" w:rsidRDefault="00864E03" w:rsidP="00864E03">
      <w:pPr>
        <w:pStyle w:val="a5"/>
        <w:rPr>
          <w:rFonts w:asciiTheme="majorBidi" w:hAnsiTheme="majorBidi" w:cstheme="majorBidi"/>
          <w:sz w:val="28"/>
          <w:szCs w:val="28"/>
        </w:rPr>
      </w:pPr>
      <w:r w:rsidRPr="00F95745">
        <w:rPr>
          <w:rFonts w:asciiTheme="majorBidi" w:hAnsiTheme="majorBidi" w:cstheme="majorBidi"/>
          <w:sz w:val="28"/>
          <w:szCs w:val="28"/>
        </w:rPr>
        <w:t>Приборы учета расхода воды:</w:t>
      </w:r>
    </w:p>
    <w:p w14:paraId="0AD519B7" w14:textId="77777777" w:rsidR="00864E03" w:rsidRPr="00F95745" w:rsidRDefault="00864E03" w:rsidP="00536915">
      <w:pPr>
        <w:pStyle w:val="a2"/>
        <w:rPr>
          <w:rFonts w:asciiTheme="majorBidi" w:hAnsiTheme="majorBidi" w:cstheme="majorBidi"/>
          <w:sz w:val="28"/>
          <w:szCs w:val="28"/>
        </w:rPr>
      </w:pPr>
      <w:r w:rsidRPr="00F95745">
        <w:rPr>
          <w:rFonts w:asciiTheme="majorBidi" w:hAnsiTheme="majorBidi" w:cstheme="majorBidi"/>
          <w:sz w:val="28"/>
          <w:szCs w:val="28"/>
        </w:rPr>
        <w:t>рекомендовано оборудовать приборами учета расхода воды всех водопользователей;</w:t>
      </w:r>
    </w:p>
    <w:p w14:paraId="2C483E8C" w14:textId="77777777" w:rsidR="00864E03" w:rsidRPr="00F95745" w:rsidRDefault="00864E03" w:rsidP="00536915">
      <w:pPr>
        <w:pStyle w:val="a2"/>
        <w:rPr>
          <w:rFonts w:asciiTheme="majorBidi" w:hAnsiTheme="majorBidi" w:cstheme="majorBidi"/>
          <w:sz w:val="28"/>
          <w:szCs w:val="28"/>
        </w:rPr>
      </w:pPr>
      <w:r w:rsidRPr="00F95745">
        <w:rPr>
          <w:rFonts w:asciiTheme="majorBidi" w:hAnsiTheme="majorBidi" w:cstheme="majorBidi"/>
          <w:sz w:val="28"/>
          <w:szCs w:val="28"/>
        </w:rPr>
        <w:t>определить организацию, производящую ремонт и обслуживание приборов</w:t>
      </w:r>
      <w:r w:rsidR="0033513D" w:rsidRPr="00F95745">
        <w:rPr>
          <w:rFonts w:asciiTheme="majorBidi" w:hAnsiTheme="majorBidi" w:cstheme="majorBidi"/>
          <w:sz w:val="28"/>
          <w:szCs w:val="28"/>
        </w:rPr>
        <w:t xml:space="preserve"> учета</w:t>
      </w:r>
      <w:r w:rsidRPr="00F95745">
        <w:rPr>
          <w:rFonts w:asciiTheme="majorBidi" w:hAnsiTheme="majorBidi" w:cstheme="majorBidi"/>
          <w:sz w:val="28"/>
          <w:szCs w:val="28"/>
        </w:rPr>
        <w:t>.</w:t>
      </w:r>
    </w:p>
    <w:p w14:paraId="6A945C1F" w14:textId="7D48E7F6" w:rsidR="00864E03" w:rsidRPr="00F95745" w:rsidRDefault="00864E03" w:rsidP="00864E03">
      <w:pPr>
        <w:pStyle w:val="a5"/>
        <w:rPr>
          <w:rFonts w:asciiTheme="majorBidi" w:hAnsiTheme="majorBidi" w:cstheme="majorBidi"/>
          <w:i/>
          <w:iCs/>
          <w:sz w:val="28"/>
          <w:szCs w:val="28"/>
        </w:rPr>
      </w:pPr>
      <w:r w:rsidRPr="00F95745">
        <w:rPr>
          <w:rFonts w:asciiTheme="majorBidi" w:hAnsiTheme="majorBidi" w:cstheme="majorBidi"/>
          <w:i/>
          <w:iCs/>
          <w:sz w:val="28"/>
          <w:szCs w:val="28"/>
        </w:rPr>
        <w:t>Противопожарные мероприятия</w:t>
      </w:r>
    </w:p>
    <w:p w14:paraId="2FE25015" w14:textId="69178497" w:rsidR="006E5E77" w:rsidRPr="00F95745" w:rsidRDefault="00864E03" w:rsidP="00864E03">
      <w:pPr>
        <w:pStyle w:val="a5"/>
        <w:rPr>
          <w:rFonts w:asciiTheme="majorBidi" w:hAnsiTheme="majorBidi" w:cstheme="majorBidi"/>
          <w:sz w:val="28"/>
          <w:szCs w:val="28"/>
        </w:rPr>
      </w:pPr>
      <w:r w:rsidRPr="00F95745">
        <w:rPr>
          <w:rFonts w:asciiTheme="majorBidi" w:hAnsiTheme="majorBidi" w:cstheme="majorBidi"/>
          <w:sz w:val="28"/>
          <w:szCs w:val="28"/>
        </w:rPr>
        <w:t xml:space="preserve">В проекте </w:t>
      </w:r>
      <w:r w:rsidR="0033513D" w:rsidRPr="00F95745">
        <w:rPr>
          <w:rFonts w:asciiTheme="majorBidi" w:hAnsiTheme="majorBidi" w:cstheme="majorBidi"/>
          <w:sz w:val="28"/>
          <w:szCs w:val="28"/>
        </w:rPr>
        <w:t xml:space="preserve">планировке </w:t>
      </w:r>
      <w:r w:rsidRPr="00F95745">
        <w:rPr>
          <w:rFonts w:asciiTheme="majorBidi" w:hAnsiTheme="majorBidi" w:cstheme="majorBidi"/>
          <w:sz w:val="28"/>
          <w:szCs w:val="28"/>
        </w:rPr>
        <w:t xml:space="preserve">предусмотрены противопожарные мероприятия, согласно </w:t>
      </w:r>
      <w:r w:rsidR="004A60FA" w:rsidRPr="00F95745">
        <w:rPr>
          <w:rFonts w:asciiTheme="majorBidi" w:hAnsiTheme="majorBidi" w:cstheme="majorBidi"/>
          <w:sz w:val="28"/>
          <w:szCs w:val="28"/>
        </w:rPr>
        <w:t>СП 31.13330.2012 и СП 8.13130.2009. Свод правил. «Системы противопожарной защиты. Источники наружного противопожарного водоснабжения. Требования пожарной безопасности»</w:t>
      </w:r>
      <w:r w:rsidR="0033513D" w:rsidRPr="00F95745">
        <w:rPr>
          <w:rFonts w:asciiTheme="majorBidi" w:hAnsiTheme="majorBidi" w:cstheme="majorBidi"/>
          <w:sz w:val="28"/>
          <w:szCs w:val="28"/>
        </w:rPr>
        <w:t>.</w:t>
      </w:r>
    </w:p>
    <w:p w14:paraId="589EF43E" w14:textId="06608434" w:rsidR="00864E03" w:rsidRPr="00F95745" w:rsidRDefault="00864E03" w:rsidP="00864E03">
      <w:pPr>
        <w:pStyle w:val="a5"/>
        <w:rPr>
          <w:rFonts w:asciiTheme="majorBidi" w:hAnsiTheme="majorBidi" w:cstheme="majorBidi"/>
          <w:sz w:val="28"/>
          <w:szCs w:val="28"/>
        </w:rPr>
      </w:pPr>
      <w:r w:rsidRPr="00F95745">
        <w:rPr>
          <w:rFonts w:asciiTheme="majorBidi" w:hAnsiTheme="majorBidi" w:cstheme="majorBidi"/>
          <w:sz w:val="28"/>
          <w:szCs w:val="28"/>
        </w:rPr>
        <w:t>Противопожарный водопровод объединен с хозяйственно-питьевым. Для наружного пожаротушения на водопроводных сетях установить пожарные гидранты. Установку пожарных гидрантов предусмотреть вдоль автомобильных дорог на расстоянии не ближе 2 м, но не более 2,5 м от края проезжей части и не ближе 5 м от стен и фундаментов объектов капитального строительства.</w:t>
      </w:r>
    </w:p>
    <w:p w14:paraId="650CC656" w14:textId="77777777" w:rsidR="003D76F2" w:rsidRPr="00F95745" w:rsidRDefault="00864E03" w:rsidP="00864E03">
      <w:pPr>
        <w:pStyle w:val="a5"/>
        <w:rPr>
          <w:rFonts w:asciiTheme="majorBidi" w:hAnsiTheme="majorBidi" w:cstheme="majorBidi"/>
          <w:sz w:val="28"/>
          <w:szCs w:val="28"/>
        </w:rPr>
      </w:pPr>
      <w:r w:rsidRPr="00F95745">
        <w:rPr>
          <w:rFonts w:asciiTheme="majorBidi" w:hAnsiTheme="majorBidi" w:cstheme="majorBidi"/>
          <w:sz w:val="28"/>
          <w:szCs w:val="28"/>
        </w:rPr>
        <w:t xml:space="preserve">Согласно </w:t>
      </w:r>
      <w:r w:rsidR="00BF5DFA" w:rsidRPr="00F95745">
        <w:rPr>
          <w:rFonts w:asciiTheme="majorBidi" w:hAnsiTheme="majorBidi" w:cstheme="majorBidi"/>
          <w:sz w:val="28"/>
          <w:szCs w:val="28"/>
        </w:rPr>
        <w:t xml:space="preserve">п. 5.1 СП 8.13130.2009 </w:t>
      </w:r>
      <w:r w:rsidRPr="00F95745">
        <w:rPr>
          <w:rFonts w:asciiTheme="majorBidi" w:hAnsiTheme="majorBidi" w:cstheme="majorBidi"/>
          <w:sz w:val="28"/>
          <w:szCs w:val="28"/>
        </w:rPr>
        <w:t xml:space="preserve">расчетное количество одновременных пожаров принято равным </w:t>
      </w:r>
      <w:r w:rsidR="003D76F2" w:rsidRPr="00F95745">
        <w:rPr>
          <w:rFonts w:asciiTheme="majorBidi" w:hAnsiTheme="majorBidi" w:cstheme="majorBidi"/>
          <w:sz w:val="28"/>
          <w:szCs w:val="28"/>
        </w:rPr>
        <w:t>1</w:t>
      </w:r>
      <w:r w:rsidRPr="00F95745">
        <w:rPr>
          <w:rFonts w:asciiTheme="majorBidi" w:hAnsiTheme="majorBidi" w:cstheme="majorBidi"/>
          <w:sz w:val="28"/>
          <w:szCs w:val="28"/>
        </w:rPr>
        <w:t xml:space="preserve">. </w:t>
      </w:r>
      <w:r w:rsidR="00BF5DFA" w:rsidRPr="00F95745">
        <w:rPr>
          <w:rFonts w:asciiTheme="majorBidi" w:hAnsiTheme="majorBidi" w:cstheme="majorBidi"/>
          <w:sz w:val="28"/>
          <w:szCs w:val="28"/>
        </w:rPr>
        <w:t>Р</w:t>
      </w:r>
      <w:r w:rsidRPr="00F95745">
        <w:rPr>
          <w:rFonts w:asciiTheme="majorBidi" w:hAnsiTheme="majorBidi" w:cstheme="majorBidi"/>
          <w:sz w:val="28"/>
          <w:szCs w:val="28"/>
        </w:rPr>
        <w:t>асход воды на один пожар на наружное пожаротушени</w:t>
      </w:r>
      <w:r w:rsidR="00BF5DFA" w:rsidRPr="00F95745">
        <w:rPr>
          <w:rFonts w:asciiTheme="majorBidi" w:hAnsiTheme="majorBidi" w:cstheme="majorBidi"/>
          <w:sz w:val="28"/>
          <w:szCs w:val="28"/>
        </w:rPr>
        <w:t>е</w:t>
      </w:r>
      <w:r w:rsidRPr="00F95745">
        <w:rPr>
          <w:rFonts w:asciiTheme="majorBidi" w:hAnsiTheme="majorBidi" w:cstheme="majorBidi"/>
          <w:sz w:val="28"/>
          <w:szCs w:val="28"/>
        </w:rPr>
        <w:t xml:space="preserve"> принят 1</w:t>
      </w:r>
      <w:r w:rsidR="00BF5DFA" w:rsidRPr="00F95745">
        <w:rPr>
          <w:rFonts w:asciiTheme="majorBidi" w:hAnsiTheme="majorBidi" w:cstheme="majorBidi"/>
          <w:sz w:val="28"/>
          <w:szCs w:val="28"/>
        </w:rPr>
        <w:t>0</w:t>
      </w:r>
      <w:r w:rsidRPr="00F95745">
        <w:rPr>
          <w:rFonts w:asciiTheme="majorBidi" w:hAnsiTheme="majorBidi" w:cstheme="majorBidi"/>
          <w:sz w:val="28"/>
          <w:szCs w:val="28"/>
        </w:rPr>
        <w:t xml:space="preserve"> л/с.</w:t>
      </w:r>
      <w:r w:rsidR="003D76F2" w:rsidRPr="00F95745">
        <w:rPr>
          <w:rFonts w:asciiTheme="majorBidi" w:hAnsiTheme="majorBidi" w:cstheme="majorBidi"/>
          <w:sz w:val="28"/>
          <w:szCs w:val="28"/>
        </w:rPr>
        <w:t xml:space="preserve"> Время тушения пожара составляет 3 часа.</w:t>
      </w:r>
    </w:p>
    <w:p w14:paraId="3621CCF3" w14:textId="77777777" w:rsidR="00864E03" w:rsidRPr="00F95745" w:rsidRDefault="00864E03" w:rsidP="00864E03">
      <w:pPr>
        <w:pStyle w:val="a5"/>
        <w:rPr>
          <w:rFonts w:asciiTheme="majorBidi" w:hAnsiTheme="majorBidi" w:cstheme="majorBidi"/>
          <w:sz w:val="28"/>
          <w:szCs w:val="28"/>
        </w:rPr>
      </w:pPr>
      <w:r w:rsidRPr="00F95745">
        <w:rPr>
          <w:rFonts w:asciiTheme="majorBidi" w:hAnsiTheme="majorBidi" w:cstheme="majorBidi"/>
          <w:sz w:val="28"/>
          <w:szCs w:val="28"/>
        </w:rPr>
        <w:t>Для целей пожаротушения, на водопроводной сети в колодцах, устанавливаются пожарные гидранты. Местоположение пожарных гидрантов определяется при рабочем проектировании.</w:t>
      </w:r>
    </w:p>
    <w:p w14:paraId="49C05BD8" w14:textId="6F919071" w:rsidR="00864E03" w:rsidRPr="00F95745" w:rsidRDefault="00864E03" w:rsidP="00864E03">
      <w:pPr>
        <w:pStyle w:val="a5"/>
        <w:rPr>
          <w:rFonts w:asciiTheme="majorBidi" w:hAnsiTheme="majorBidi" w:cstheme="majorBidi"/>
          <w:sz w:val="28"/>
          <w:szCs w:val="28"/>
        </w:rPr>
      </w:pPr>
      <w:r w:rsidRPr="00F95745">
        <w:rPr>
          <w:rFonts w:asciiTheme="majorBidi" w:hAnsiTheme="majorBidi" w:cstheme="majorBidi"/>
          <w:sz w:val="28"/>
          <w:szCs w:val="28"/>
        </w:rPr>
        <w:t xml:space="preserve">Максимальный часовой расход воды на пожаротушение составляет: </w:t>
      </w:r>
    </w:p>
    <w:p w14:paraId="739057F0" w14:textId="77777777" w:rsidR="00864E03" w:rsidRPr="00F95745" w:rsidRDefault="003D76F2" w:rsidP="00536915">
      <w:pPr>
        <w:pStyle w:val="a5"/>
        <w:rPr>
          <w:rFonts w:asciiTheme="majorBidi" w:hAnsiTheme="majorBidi" w:cstheme="majorBidi"/>
          <w:sz w:val="28"/>
          <w:szCs w:val="28"/>
        </w:rPr>
      </w:pPr>
      <w:r w:rsidRPr="00F95745">
        <w:rPr>
          <w:rFonts w:asciiTheme="majorBidi" w:hAnsiTheme="majorBidi" w:cstheme="majorBidi"/>
          <w:sz w:val="28"/>
          <w:szCs w:val="28"/>
        </w:rPr>
        <w:t xml:space="preserve">10 л/с </w:t>
      </w:r>
      <w:r w:rsidR="00864E03" w:rsidRPr="00F95745">
        <w:rPr>
          <w:rFonts w:asciiTheme="majorBidi" w:hAnsiTheme="majorBidi" w:cstheme="majorBidi"/>
          <w:sz w:val="28"/>
          <w:szCs w:val="28"/>
        </w:rPr>
        <w:t>х</w:t>
      </w:r>
      <w:r w:rsidRPr="00F95745">
        <w:rPr>
          <w:rFonts w:asciiTheme="majorBidi" w:hAnsiTheme="majorBidi" w:cstheme="majorBidi"/>
          <w:sz w:val="28"/>
          <w:szCs w:val="28"/>
        </w:rPr>
        <w:t xml:space="preserve"> </w:t>
      </w:r>
      <w:r w:rsidR="00864E03" w:rsidRPr="00F95745">
        <w:rPr>
          <w:rFonts w:asciiTheme="majorBidi" w:hAnsiTheme="majorBidi" w:cstheme="majorBidi"/>
          <w:sz w:val="28"/>
          <w:szCs w:val="28"/>
        </w:rPr>
        <w:t>3,6</w:t>
      </w:r>
      <w:r w:rsidRPr="00F95745">
        <w:rPr>
          <w:rFonts w:asciiTheme="majorBidi" w:hAnsiTheme="majorBidi" w:cstheme="majorBidi"/>
          <w:sz w:val="28"/>
          <w:szCs w:val="28"/>
        </w:rPr>
        <w:t xml:space="preserve"> </w:t>
      </w:r>
      <w:r w:rsidR="00864E03" w:rsidRPr="00F95745">
        <w:rPr>
          <w:rFonts w:asciiTheme="majorBidi" w:hAnsiTheme="majorBidi" w:cstheme="majorBidi"/>
          <w:sz w:val="28"/>
          <w:szCs w:val="28"/>
        </w:rPr>
        <w:t>=</w:t>
      </w:r>
      <w:r w:rsidRPr="00F95745">
        <w:rPr>
          <w:rFonts w:asciiTheme="majorBidi" w:hAnsiTheme="majorBidi" w:cstheme="majorBidi"/>
          <w:sz w:val="28"/>
          <w:szCs w:val="28"/>
        </w:rPr>
        <w:t xml:space="preserve"> 36</w:t>
      </w:r>
      <w:r w:rsidR="00864E03" w:rsidRPr="00F95745">
        <w:rPr>
          <w:rFonts w:asciiTheme="majorBidi" w:hAnsiTheme="majorBidi" w:cstheme="majorBidi"/>
          <w:sz w:val="28"/>
          <w:szCs w:val="28"/>
        </w:rPr>
        <w:t xml:space="preserve"> м</w:t>
      </w:r>
      <w:r w:rsidR="00864E03" w:rsidRPr="00F95745">
        <w:rPr>
          <w:rFonts w:asciiTheme="majorBidi" w:hAnsiTheme="majorBidi" w:cstheme="majorBidi"/>
          <w:sz w:val="28"/>
          <w:szCs w:val="28"/>
          <w:vertAlign w:val="superscript"/>
        </w:rPr>
        <w:t>3</w:t>
      </w:r>
      <w:r w:rsidR="00864E03" w:rsidRPr="00F95745">
        <w:rPr>
          <w:rFonts w:asciiTheme="majorBidi" w:hAnsiTheme="majorBidi" w:cstheme="majorBidi"/>
          <w:sz w:val="28"/>
          <w:szCs w:val="28"/>
        </w:rPr>
        <w:t>/час.</w:t>
      </w:r>
    </w:p>
    <w:p w14:paraId="038A96AA" w14:textId="77777777" w:rsidR="003D76F2" w:rsidRPr="00F95745" w:rsidRDefault="00315CE3" w:rsidP="00864E03">
      <w:pPr>
        <w:pStyle w:val="a5"/>
        <w:rPr>
          <w:rFonts w:asciiTheme="majorBidi" w:hAnsiTheme="majorBidi" w:cstheme="majorBidi"/>
          <w:sz w:val="28"/>
          <w:szCs w:val="28"/>
        </w:rPr>
      </w:pPr>
      <w:r w:rsidRPr="00F95745">
        <w:rPr>
          <w:rFonts w:asciiTheme="majorBidi" w:hAnsiTheme="majorBidi" w:cstheme="majorBidi"/>
          <w:sz w:val="28"/>
          <w:szCs w:val="28"/>
        </w:rPr>
        <w:t>О</w:t>
      </w:r>
      <w:r w:rsidR="00864E03" w:rsidRPr="00F95745">
        <w:rPr>
          <w:rFonts w:asciiTheme="majorBidi" w:hAnsiTheme="majorBidi" w:cstheme="majorBidi"/>
          <w:sz w:val="28"/>
          <w:szCs w:val="28"/>
        </w:rPr>
        <w:t>бъем воды для тушения пожар</w:t>
      </w:r>
      <w:r w:rsidR="003D76F2" w:rsidRPr="00F95745">
        <w:rPr>
          <w:rFonts w:asciiTheme="majorBidi" w:hAnsiTheme="majorBidi" w:cstheme="majorBidi"/>
          <w:sz w:val="28"/>
          <w:szCs w:val="28"/>
        </w:rPr>
        <w:t>а (наружное пожаротушение)</w:t>
      </w:r>
      <w:r w:rsidR="00864E03" w:rsidRPr="00F95745">
        <w:rPr>
          <w:rFonts w:asciiTheme="majorBidi" w:hAnsiTheme="majorBidi" w:cstheme="majorBidi"/>
          <w:sz w:val="28"/>
          <w:szCs w:val="28"/>
        </w:rPr>
        <w:t xml:space="preserve"> состав</w:t>
      </w:r>
      <w:r w:rsidR="003D76F2" w:rsidRPr="00F95745">
        <w:rPr>
          <w:rFonts w:asciiTheme="majorBidi" w:hAnsiTheme="majorBidi" w:cstheme="majorBidi"/>
          <w:sz w:val="28"/>
          <w:szCs w:val="28"/>
        </w:rPr>
        <w:t>ит</w:t>
      </w:r>
      <w:r w:rsidR="00864E03" w:rsidRPr="00F95745">
        <w:rPr>
          <w:rFonts w:asciiTheme="majorBidi" w:hAnsiTheme="majorBidi" w:cstheme="majorBidi"/>
          <w:sz w:val="28"/>
          <w:szCs w:val="28"/>
        </w:rPr>
        <w:t xml:space="preserve">: </w:t>
      </w:r>
    </w:p>
    <w:p w14:paraId="76C2B0A0" w14:textId="77777777" w:rsidR="00864E03" w:rsidRPr="00F95745" w:rsidRDefault="003D76F2" w:rsidP="00536915">
      <w:pPr>
        <w:pStyle w:val="a5"/>
        <w:rPr>
          <w:rFonts w:asciiTheme="majorBidi" w:hAnsiTheme="majorBidi" w:cstheme="majorBidi"/>
          <w:sz w:val="28"/>
          <w:szCs w:val="28"/>
        </w:rPr>
      </w:pPr>
      <w:r w:rsidRPr="00F95745">
        <w:rPr>
          <w:rFonts w:asciiTheme="majorBidi" w:hAnsiTheme="majorBidi" w:cstheme="majorBidi"/>
          <w:sz w:val="28"/>
          <w:szCs w:val="28"/>
        </w:rPr>
        <w:t>36 м</w:t>
      </w:r>
      <w:r w:rsidRPr="00F95745">
        <w:rPr>
          <w:rFonts w:asciiTheme="majorBidi" w:hAnsiTheme="majorBidi" w:cstheme="majorBidi"/>
          <w:sz w:val="28"/>
          <w:szCs w:val="28"/>
          <w:vertAlign w:val="superscript"/>
        </w:rPr>
        <w:t>3</w:t>
      </w:r>
      <w:r w:rsidRPr="00F95745">
        <w:rPr>
          <w:rFonts w:asciiTheme="majorBidi" w:hAnsiTheme="majorBidi" w:cstheme="majorBidi"/>
          <w:sz w:val="28"/>
          <w:szCs w:val="28"/>
        </w:rPr>
        <w:t xml:space="preserve">/час </w:t>
      </w:r>
      <w:r w:rsidR="00864E03" w:rsidRPr="00F95745">
        <w:rPr>
          <w:rFonts w:asciiTheme="majorBidi" w:hAnsiTheme="majorBidi" w:cstheme="majorBidi"/>
          <w:sz w:val="28"/>
          <w:szCs w:val="28"/>
        </w:rPr>
        <w:t>х</w:t>
      </w:r>
      <w:r w:rsidRPr="00F95745">
        <w:rPr>
          <w:rFonts w:asciiTheme="majorBidi" w:hAnsiTheme="majorBidi" w:cstheme="majorBidi"/>
          <w:sz w:val="28"/>
          <w:szCs w:val="28"/>
        </w:rPr>
        <w:t xml:space="preserve"> </w:t>
      </w:r>
      <w:r w:rsidR="00864E03" w:rsidRPr="00F95745">
        <w:rPr>
          <w:rFonts w:asciiTheme="majorBidi" w:hAnsiTheme="majorBidi" w:cstheme="majorBidi"/>
          <w:sz w:val="28"/>
          <w:szCs w:val="28"/>
        </w:rPr>
        <w:t>3</w:t>
      </w:r>
      <w:r w:rsidR="00315CE3" w:rsidRPr="00F95745">
        <w:rPr>
          <w:rFonts w:asciiTheme="majorBidi" w:hAnsiTheme="majorBidi" w:cstheme="majorBidi"/>
          <w:sz w:val="28"/>
          <w:szCs w:val="28"/>
        </w:rPr>
        <w:t xml:space="preserve"> часа</w:t>
      </w:r>
      <w:r w:rsidR="00864E03" w:rsidRPr="00F95745">
        <w:rPr>
          <w:rFonts w:asciiTheme="majorBidi" w:hAnsiTheme="majorBidi" w:cstheme="majorBidi"/>
          <w:sz w:val="28"/>
          <w:szCs w:val="28"/>
        </w:rPr>
        <w:t xml:space="preserve"> = </w:t>
      </w:r>
      <w:r w:rsidR="00315CE3" w:rsidRPr="00F95745">
        <w:rPr>
          <w:rFonts w:asciiTheme="majorBidi" w:hAnsiTheme="majorBidi" w:cstheme="majorBidi"/>
          <w:sz w:val="28"/>
          <w:szCs w:val="28"/>
        </w:rPr>
        <w:t>108</w:t>
      </w:r>
      <w:r w:rsidR="00864E03" w:rsidRPr="00F95745">
        <w:rPr>
          <w:rFonts w:asciiTheme="majorBidi" w:hAnsiTheme="majorBidi" w:cstheme="majorBidi"/>
          <w:sz w:val="28"/>
          <w:szCs w:val="28"/>
        </w:rPr>
        <w:t xml:space="preserve"> м</w:t>
      </w:r>
      <w:r w:rsidR="00864E03" w:rsidRPr="00F95745">
        <w:rPr>
          <w:rFonts w:asciiTheme="majorBidi" w:hAnsiTheme="majorBidi" w:cstheme="majorBidi"/>
          <w:sz w:val="28"/>
          <w:szCs w:val="28"/>
          <w:vertAlign w:val="superscript"/>
        </w:rPr>
        <w:t>3</w:t>
      </w:r>
      <w:r w:rsidR="00315CE3" w:rsidRPr="00F95745">
        <w:rPr>
          <w:rFonts w:asciiTheme="majorBidi" w:hAnsiTheme="majorBidi" w:cstheme="majorBidi"/>
          <w:sz w:val="28"/>
          <w:szCs w:val="28"/>
        </w:rPr>
        <w:t>.</w:t>
      </w:r>
    </w:p>
    <w:p w14:paraId="25FEE529" w14:textId="77777777" w:rsidR="00864E03" w:rsidRPr="00F95745" w:rsidRDefault="00864E03" w:rsidP="00864E03">
      <w:pPr>
        <w:pStyle w:val="a5"/>
        <w:rPr>
          <w:rFonts w:asciiTheme="majorBidi" w:hAnsiTheme="majorBidi" w:cstheme="majorBidi"/>
          <w:sz w:val="28"/>
          <w:szCs w:val="28"/>
        </w:rPr>
      </w:pPr>
      <w:r w:rsidRPr="00F95745">
        <w:rPr>
          <w:rFonts w:asciiTheme="majorBidi" w:hAnsiTheme="majorBidi" w:cstheme="majorBidi"/>
          <w:sz w:val="28"/>
          <w:szCs w:val="28"/>
        </w:rPr>
        <w:t>Противопожарный запас воды хранится</w:t>
      </w:r>
      <w:r w:rsidR="00315CE3" w:rsidRPr="00F95745">
        <w:rPr>
          <w:rFonts w:asciiTheme="majorBidi" w:hAnsiTheme="majorBidi" w:cstheme="majorBidi"/>
          <w:sz w:val="28"/>
          <w:szCs w:val="28"/>
        </w:rPr>
        <w:t xml:space="preserve"> в резервуарах чистой воды на площадке водопроводных</w:t>
      </w:r>
      <w:r w:rsidRPr="00F95745">
        <w:rPr>
          <w:rFonts w:asciiTheme="majorBidi" w:hAnsiTheme="majorBidi" w:cstheme="majorBidi"/>
          <w:sz w:val="28"/>
          <w:szCs w:val="28"/>
        </w:rPr>
        <w:t xml:space="preserve"> </w:t>
      </w:r>
      <w:r w:rsidR="002204B8" w:rsidRPr="00F95745">
        <w:rPr>
          <w:rFonts w:asciiTheme="majorBidi" w:hAnsiTheme="majorBidi" w:cstheme="majorBidi"/>
          <w:sz w:val="28"/>
          <w:szCs w:val="28"/>
        </w:rPr>
        <w:t>сооружений</w:t>
      </w:r>
      <w:r w:rsidR="002A490A" w:rsidRPr="00F95745">
        <w:rPr>
          <w:rFonts w:asciiTheme="majorBidi" w:hAnsiTheme="majorBidi" w:cstheme="majorBidi"/>
          <w:sz w:val="28"/>
          <w:szCs w:val="28"/>
        </w:rPr>
        <w:t xml:space="preserve"> за границами проекта планировки</w:t>
      </w:r>
      <w:r w:rsidRPr="00F95745">
        <w:rPr>
          <w:rFonts w:asciiTheme="majorBidi" w:hAnsiTheme="majorBidi" w:cstheme="majorBidi"/>
          <w:sz w:val="28"/>
          <w:szCs w:val="28"/>
        </w:rPr>
        <w:t>.</w:t>
      </w:r>
    </w:p>
    <w:p w14:paraId="3EAA1343" w14:textId="6E9CC9EB" w:rsidR="00315CE3" w:rsidRPr="00F95745" w:rsidRDefault="00315CE3" w:rsidP="00864E03">
      <w:pPr>
        <w:pStyle w:val="a5"/>
        <w:rPr>
          <w:rFonts w:asciiTheme="majorBidi" w:hAnsiTheme="majorBidi" w:cstheme="majorBidi"/>
          <w:sz w:val="28"/>
          <w:szCs w:val="28"/>
        </w:rPr>
      </w:pPr>
      <w:r w:rsidRPr="00F95745">
        <w:rPr>
          <w:rFonts w:asciiTheme="majorBidi" w:hAnsiTheme="majorBidi" w:cstheme="majorBidi"/>
          <w:sz w:val="28"/>
          <w:szCs w:val="28"/>
        </w:rPr>
        <w:t>Внутреннее пожаротушение объектов капитального строительства проектом не предусматривается.</w:t>
      </w:r>
    </w:p>
    <w:p w14:paraId="1DB1C21D" w14:textId="77777777" w:rsidR="00864E03" w:rsidRPr="00F95745" w:rsidRDefault="00864E03" w:rsidP="00864E03">
      <w:pPr>
        <w:pStyle w:val="a5"/>
        <w:rPr>
          <w:rFonts w:asciiTheme="majorBidi" w:hAnsiTheme="majorBidi" w:cstheme="majorBidi"/>
          <w:sz w:val="28"/>
          <w:szCs w:val="28"/>
        </w:rPr>
      </w:pPr>
      <w:r w:rsidRPr="00F95745">
        <w:rPr>
          <w:rFonts w:asciiTheme="majorBidi" w:hAnsiTheme="majorBidi" w:cstheme="majorBidi"/>
          <w:sz w:val="28"/>
          <w:szCs w:val="28"/>
        </w:rPr>
        <w:t>Таким образом:</w:t>
      </w:r>
    </w:p>
    <w:p w14:paraId="4770A508" w14:textId="6EFA8CE0" w:rsidR="00864E03" w:rsidRPr="00F95745" w:rsidRDefault="00864E03" w:rsidP="0073732B">
      <w:pPr>
        <w:pStyle w:val="a2"/>
        <w:rPr>
          <w:rFonts w:asciiTheme="majorBidi" w:hAnsiTheme="majorBidi" w:cstheme="majorBidi"/>
          <w:sz w:val="28"/>
          <w:szCs w:val="28"/>
        </w:rPr>
      </w:pPr>
      <w:r w:rsidRPr="00F95745">
        <w:rPr>
          <w:rFonts w:asciiTheme="majorBidi" w:hAnsiTheme="majorBidi" w:cstheme="majorBidi"/>
          <w:sz w:val="28"/>
          <w:szCs w:val="28"/>
        </w:rPr>
        <w:t>кольцевая схема водоснабжения повышает надёжность работы всей системы водоснабжения;</w:t>
      </w:r>
    </w:p>
    <w:p w14:paraId="4777FD38" w14:textId="1CFB645D" w:rsidR="00864E03" w:rsidRPr="00F95745" w:rsidRDefault="00864E03" w:rsidP="0073732B">
      <w:pPr>
        <w:pStyle w:val="a2"/>
        <w:rPr>
          <w:rFonts w:asciiTheme="majorBidi" w:hAnsiTheme="majorBidi" w:cstheme="majorBidi"/>
          <w:sz w:val="28"/>
          <w:szCs w:val="28"/>
        </w:rPr>
      </w:pPr>
      <w:r w:rsidRPr="00F95745">
        <w:rPr>
          <w:rFonts w:asciiTheme="majorBidi" w:hAnsiTheme="majorBidi" w:cstheme="majorBidi"/>
          <w:sz w:val="28"/>
          <w:szCs w:val="28"/>
        </w:rPr>
        <w:t>полиэтиленовые трубопроводы наиболее долговечны;</w:t>
      </w:r>
    </w:p>
    <w:p w14:paraId="613A3AF6" w14:textId="73460857" w:rsidR="00864E03" w:rsidRPr="00F95745" w:rsidRDefault="00864E03" w:rsidP="0073732B">
      <w:pPr>
        <w:pStyle w:val="a2"/>
        <w:rPr>
          <w:rFonts w:asciiTheme="majorBidi" w:hAnsiTheme="majorBidi" w:cstheme="majorBidi"/>
          <w:sz w:val="28"/>
          <w:szCs w:val="28"/>
        </w:rPr>
      </w:pPr>
      <w:r w:rsidRPr="00F95745">
        <w:rPr>
          <w:rFonts w:asciiTheme="majorBidi" w:hAnsiTheme="majorBidi" w:cstheme="majorBidi"/>
          <w:sz w:val="28"/>
          <w:szCs w:val="28"/>
        </w:rPr>
        <w:t>проектная система водоснабжения обеспечит всех потребителей водой необходимого качества и количества, что повысит комфортность среды проживания населения;</w:t>
      </w:r>
    </w:p>
    <w:p w14:paraId="11F4E59B" w14:textId="60BAF986" w:rsidR="00864E03" w:rsidRPr="00F95745" w:rsidRDefault="00864E03" w:rsidP="0073732B">
      <w:pPr>
        <w:pStyle w:val="a2"/>
        <w:rPr>
          <w:rFonts w:asciiTheme="majorBidi" w:hAnsiTheme="majorBidi" w:cstheme="majorBidi"/>
          <w:sz w:val="28"/>
          <w:szCs w:val="28"/>
        </w:rPr>
      </w:pPr>
      <w:r w:rsidRPr="00F95745">
        <w:rPr>
          <w:rFonts w:asciiTheme="majorBidi" w:hAnsiTheme="majorBidi" w:cstheme="majorBidi"/>
          <w:sz w:val="28"/>
          <w:szCs w:val="28"/>
        </w:rPr>
        <w:lastRenderedPageBreak/>
        <w:t>совмещенная система хозяйственно-питьевого и противопожарного водопровода ведёт к</w:t>
      </w:r>
      <w:r w:rsidR="004A60FA" w:rsidRPr="00F95745">
        <w:rPr>
          <w:rFonts w:asciiTheme="majorBidi" w:hAnsiTheme="majorBidi" w:cstheme="majorBidi"/>
          <w:sz w:val="28"/>
          <w:szCs w:val="28"/>
        </w:rPr>
        <w:t xml:space="preserve"> сокращению рисков возникновения дефицитов воды для пожаротушения, а также</w:t>
      </w:r>
      <w:r w:rsidRPr="00F95745">
        <w:rPr>
          <w:rFonts w:asciiTheme="majorBidi" w:hAnsiTheme="majorBidi" w:cstheme="majorBidi"/>
          <w:sz w:val="28"/>
          <w:szCs w:val="28"/>
        </w:rPr>
        <w:t xml:space="preserve"> </w:t>
      </w:r>
      <w:r w:rsidR="004A60FA" w:rsidRPr="00F95745">
        <w:rPr>
          <w:rFonts w:asciiTheme="majorBidi" w:hAnsiTheme="majorBidi" w:cstheme="majorBidi"/>
          <w:sz w:val="28"/>
          <w:szCs w:val="28"/>
        </w:rPr>
        <w:t>снижает</w:t>
      </w:r>
      <w:r w:rsidRPr="00F95745">
        <w:rPr>
          <w:rFonts w:asciiTheme="majorBidi" w:hAnsiTheme="majorBidi" w:cstheme="majorBidi"/>
          <w:sz w:val="28"/>
          <w:szCs w:val="28"/>
        </w:rPr>
        <w:t xml:space="preserve"> эксплуатационны</w:t>
      </w:r>
      <w:r w:rsidR="004A60FA" w:rsidRPr="00F95745">
        <w:rPr>
          <w:rFonts w:asciiTheme="majorBidi" w:hAnsiTheme="majorBidi" w:cstheme="majorBidi"/>
          <w:sz w:val="28"/>
          <w:szCs w:val="28"/>
        </w:rPr>
        <w:t>е</w:t>
      </w:r>
      <w:r w:rsidRPr="00F95745">
        <w:rPr>
          <w:rFonts w:asciiTheme="majorBidi" w:hAnsiTheme="majorBidi" w:cstheme="majorBidi"/>
          <w:sz w:val="28"/>
          <w:szCs w:val="28"/>
        </w:rPr>
        <w:t xml:space="preserve"> и строительны</w:t>
      </w:r>
      <w:r w:rsidR="004A60FA" w:rsidRPr="00F95745">
        <w:rPr>
          <w:rFonts w:asciiTheme="majorBidi" w:hAnsiTheme="majorBidi" w:cstheme="majorBidi"/>
          <w:sz w:val="28"/>
          <w:szCs w:val="28"/>
        </w:rPr>
        <w:t>е</w:t>
      </w:r>
      <w:r w:rsidRPr="00F95745">
        <w:rPr>
          <w:rFonts w:asciiTheme="majorBidi" w:hAnsiTheme="majorBidi" w:cstheme="majorBidi"/>
          <w:sz w:val="28"/>
          <w:szCs w:val="28"/>
        </w:rPr>
        <w:t xml:space="preserve"> затрат</w:t>
      </w:r>
      <w:r w:rsidR="004A60FA" w:rsidRPr="00F95745">
        <w:rPr>
          <w:rFonts w:asciiTheme="majorBidi" w:hAnsiTheme="majorBidi" w:cstheme="majorBidi"/>
          <w:sz w:val="28"/>
          <w:szCs w:val="28"/>
        </w:rPr>
        <w:t>ы</w:t>
      </w:r>
      <w:r w:rsidRPr="00F95745">
        <w:rPr>
          <w:rFonts w:asciiTheme="majorBidi" w:hAnsiTheme="majorBidi" w:cstheme="majorBidi"/>
          <w:sz w:val="28"/>
          <w:szCs w:val="28"/>
        </w:rPr>
        <w:t>.</w:t>
      </w:r>
    </w:p>
    <w:p w14:paraId="7B1936E8" w14:textId="77777777" w:rsidR="00951652" w:rsidRPr="00F95745" w:rsidRDefault="00951652" w:rsidP="00B349C1">
      <w:pPr>
        <w:pStyle w:val="3"/>
        <w:rPr>
          <w:sz w:val="28"/>
          <w:szCs w:val="28"/>
        </w:rPr>
      </w:pPr>
      <w:bookmarkStart w:id="37" w:name="_Toc215574972"/>
      <w:r w:rsidRPr="00F95745">
        <w:rPr>
          <w:sz w:val="28"/>
          <w:szCs w:val="28"/>
        </w:rPr>
        <w:t>Водоотведение</w:t>
      </w:r>
      <w:bookmarkEnd w:id="37"/>
    </w:p>
    <w:p w14:paraId="115C6D0D" w14:textId="77777777" w:rsidR="00864E03" w:rsidRPr="00F95745" w:rsidRDefault="00500844" w:rsidP="00864E03">
      <w:pPr>
        <w:pStyle w:val="a5"/>
        <w:rPr>
          <w:i/>
          <w:iCs/>
          <w:sz w:val="28"/>
          <w:szCs w:val="28"/>
        </w:rPr>
      </w:pPr>
      <w:r w:rsidRPr="00F95745">
        <w:rPr>
          <w:i/>
          <w:iCs/>
          <w:sz w:val="28"/>
          <w:szCs w:val="28"/>
        </w:rPr>
        <w:t>Современная схема водоотведения</w:t>
      </w:r>
    </w:p>
    <w:p w14:paraId="2728349D" w14:textId="263F8A30" w:rsidR="00CB581F" w:rsidRPr="00F95745" w:rsidRDefault="008923AA" w:rsidP="00761371">
      <w:pPr>
        <w:pStyle w:val="a5"/>
        <w:rPr>
          <w:sz w:val="28"/>
          <w:szCs w:val="28"/>
        </w:rPr>
      </w:pPr>
      <w:r w:rsidRPr="00F95745">
        <w:rPr>
          <w:sz w:val="28"/>
          <w:szCs w:val="28"/>
        </w:rPr>
        <w:t xml:space="preserve">В границах </w:t>
      </w:r>
      <w:r w:rsidR="0035113F">
        <w:rPr>
          <w:sz w:val="28"/>
          <w:szCs w:val="28"/>
        </w:rPr>
        <w:t>проектирования существующие</w:t>
      </w:r>
      <w:r w:rsidRPr="00F95745">
        <w:rPr>
          <w:sz w:val="28"/>
          <w:szCs w:val="28"/>
        </w:rPr>
        <w:t xml:space="preserve"> объекты и сети </w:t>
      </w:r>
      <w:r w:rsidR="005A3A1D" w:rsidRPr="00F95745">
        <w:rPr>
          <w:sz w:val="28"/>
          <w:szCs w:val="28"/>
        </w:rPr>
        <w:t xml:space="preserve">водоотведения </w:t>
      </w:r>
      <w:r w:rsidRPr="00F95745">
        <w:rPr>
          <w:sz w:val="28"/>
          <w:szCs w:val="28"/>
        </w:rPr>
        <w:t>отсутствуют.</w:t>
      </w:r>
      <w:r w:rsidR="00FD5E8C" w:rsidRPr="00F95745">
        <w:rPr>
          <w:sz w:val="28"/>
          <w:szCs w:val="28"/>
        </w:rPr>
        <w:t xml:space="preserve"> </w:t>
      </w:r>
    </w:p>
    <w:p w14:paraId="7EEEB08D" w14:textId="77777777" w:rsidR="00864E03" w:rsidRPr="00F95745" w:rsidRDefault="00864E03" w:rsidP="00864E03">
      <w:pPr>
        <w:pStyle w:val="a5"/>
        <w:rPr>
          <w:i/>
          <w:iCs/>
          <w:sz w:val="28"/>
          <w:szCs w:val="28"/>
        </w:rPr>
      </w:pPr>
      <w:r w:rsidRPr="00F95745">
        <w:rPr>
          <w:i/>
          <w:iCs/>
          <w:sz w:val="28"/>
          <w:szCs w:val="28"/>
        </w:rPr>
        <w:t>Проектные решения</w:t>
      </w:r>
    </w:p>
    <w:p w14:paraId="25F80A4F" w14:textId="77777777" w:rsidR="00D3223F" w:rsidRPr="00F95745" w:rsidRDefault="00D3223F" w:rsidP="002204B8">
      <w:pPr>
        <w:pStyle w:val="a5"/>
        <w:rPr>
          <w:sz w:val="28"/>
          <w:szCs w:val="28"/>
        </w:rPr>
      </w:pPr>
      <w:r w:rsidRPr="00F95745">
        <w:rPr>
          <w:rFonts w:eastAsia="Calibri"/>
          <w:sz w:val="28"/>
          <w:szCs w:val="28"/>
        </w:rPr>
        <w:t xml:space="preserve">Раздел выполнен в соответствии с требованиями </w:t>
      </w:r>
      <w:r w:rsidR="008D55B0" w:rsidRPr="00F95745">
        <w:rPr>
          <w:rFonts w:eastAsia="Calibri"/>
          <w:sz w:val="28"/>
          <w:szCs w:val="28"/>
        </w:rPr>
        <w:t>СП 32.13330.2012 «Канализация. Наружные сети и сооружения. Актуализированная редакция СНиП 2.04.03-85»</w:t>
      </w:r>
      <w:r w:rsidRPr="00F95745">
        <w:rPr>
          <w:sz w:val="28"/>
          <w:szCs w:val="28"/>
        </w:rPr>
        <w:t xml:space="preserve">, </w:t>
      </w:r>
      <w:r w:rsidR="00D31B51" w:rsidRPr="00F95745">
        <w:rPr>
          <w:sz w:val="28"/>
          <w:szCs w:val="28"/>
        </w:rPr>
        <w:t>МНГП</w:t>
      </w:r>
      <w:r w:rsidRPr="00F95745">
        <w:rPr>
          <w:sz w:val="28"/>
          <w:szCs w:val="28"/>
        </w:rPr>
        <w:t>.</w:t>
      </w:r>
    </w:p>
    <w:p w14:paraId="0FA64B74" w14:textId="118C224E" w:rsidR="001E4928" w:rsidRPr="00F95745" w:rsidRDefault="001E4928" w:rsidP="001E4928">
      <w:pPr>
        <w:pStyle w:val="a5"/>
        <w:rPr>
          <w:sz w:val="28"/>
          <w:szCs w:val="28"/>
        </w:rPr>
      </w:pPr>
      <w:r w:rsidRPr="00F95745">
        <w:rPr>
          <w:sz w:val="28"/>
          <w:szCs w:val="28"/>
        </w:rPr>
        <w:t xml:space="preserve">Проектом планировки в границах проектируемого участка предусматривается формирование децентрализованной системы водоотведения. На территории необходимо оборудовать септиками полной заводской готовности первоочередные объекты канализования, а на расчетный срок - каждого потребителя. </w:t>
      </w:r>
    </w:p>
    <w:p w14:paraId="79A95B0F" w14:textId="77777777" w:rsidR="001E4928" w:rsidRPr="00F95745" w:rsidRDefault="001E4928" w:rsidP="001E4928">
      <w:pPr>
        <w:pStyle w:val="a5"/>
        <w:rPr>
          <w:sz w:val="28"/>
          <w:szCs w:val="28"/>
        </w:rPr>
      </w:pPr>
      <w:r w:rsidRPr="00F95745">
        <w:rPr>
          <w:sz w:val="28"/>
          <w:szCs w:val="28"/>
        </w:rPr>
        <w:t>Емкости септиков должны обеспечивать хранение 3-х кратного суточного притока. Очистку камер выполнять не менее 1 раза в год.</w:t>
      </w:r>
    </w:p>
    <w:p w14:paraId="711737F2" w14:textId="555ACC1D" w:rsidR="001E4928" w:rsidRPr="00F95745" w:rsidRDefault="001E4928" w:rsidP="001E4928">
      <w:pPr>
        <w:pStyle w:val="a5"/>
        <w:rPr>
          <w:sz w:val="28"/>
          <w:szCs w:val="28"/>
        </w:rPr>
      </w:pPr>
      <w:r w:rsidRPr="00F95745">
        <w:rPr>
          <w:sz w:val="28"/>
          <w:szCs w:val="28"/>
        </w:rPr>
        <w:t>Вывоз стоков от септиков выполнить специализированными машинами на канализационные очистные сооружения. Прием сточных вод осуществлять через специализированные сооружения (сливные колодцы).</w:t>
      </w:r>
    </w:p>
    <w:p w14:paraId="5BB3406C" w14:textId="77777777" w:rsidR="00951652" w:rsidRPr="00F95745" w:rsidRDefault="00951652" w:rsidP="00950A41">
      <w:pPr>
        <w:pStyle w:val="3"/>
        <w:rPr>
          <w:sz w:val="28"/>
          <w:szCs w:val="28"/>
        </w:rPr>
      </w:pPr>
      <w:bookmarkStart w:id="38" w:name="_Toc215574973"/>
      <w:r w:rsidRPr="00F95745">
        <w:rPr>
          <w:sz w:val="28"/>
          <w:szCs w:val="28"/>
        </w:rPr>
        <w:t>Теплоснабжение</w:t>
      </w:r>
      <w:bookmarkEnd w:id="38"/>
    </w:p>
    <w:p w14:paraId="06BB5C84" w14:textId="77777777" w:rsidR="00500844" w:rsidRPr="00F95745" w:rsidRDefault="00500844" w:rsidP="00500844">
      <w:pPr>
        <w:pStyle w:val="a5"/>
        <w:rPr>
          <w:i/>
          <w:iCs/>
          <w:sz w:val="28"/>
          <w:szCs w:val="28"/>
        </w:rPr>
      </w:pPr>
      <w:r w:rsidRPr="00F95745">
        <w:rPr>
          <w:i/>
          <w:iCs/>
          <w:sz w:val="28"/>
          <w:szCs w:val="28"/>
        </w:rPr>
        <w:t>Современная схема теплоснабжения</w:t>
      </w:r>
    </w:p>
    <w:p w14:paraId="4E2EF7D9" w14:textId="4D5903A1" w:rsidR="0035113F" w:rsidRPr="0035113F" w:rsidRDefault="0035113F" w:rsidP="0035113F">
      <w:pPr>
        <w:pStyle w:val="a5"/>
        <w:rPr>
          <w:sz w:val="28"/>
          <w:szCs w:val="28"/>
        </w:rPr>
      </w:pPr>
      <w:r w:rsidRPr="0035113F">
        <w:rPr>
          <w:sz w:val="28"/>
          <w:szCs w:val="28"/>
        </w:rPr>
        <w:t xml:space="preserve">В границах проектирования существующие объекты и сети теплоснабжения отсутствуют. </w:t>
      </w:r>
    </w:p>
    <w:p w14:paraId="2789137E" w14:textId="38995CA9" w:rsidR="00500844" w:rsidRPr="0035113F" w:rsidRDefault="00500844" w:rsidP="00864E03">
      <w:pPr>
        <w:pStyle w:val="a5"/>
        <w:rPr>
          <w:i/>
          <w:iCs/>
          <w:sz w:val="28"/>
          <w:szCs w:val="28"/>
        </w:rPr>
      </w:pPr>
      <w:r w:rsidRPr="0035113F">
        <w:rPr>
          <w:i/>
          <w:iCs/>
          <w:sz w:val="28"/>
          <w:szCs w:val="28"/>
        </w:rPr>
        <w:t>Проектные решения</w:t>
      </w:r>
    </w:p>
    <w:p w14:paraId="78A92ECB" w14:textId="3AB8C3D4" w:rsidR="00F50DCD" w:rsidRPr="0035113F" w:rsidRDefault="00F50DCD" w:rsidP="005C6B0F">
      <w:pPr>
        <w:pStyle w:val="a5"/>
        <w:rPr>
          <w:sz w:val="28"/>
          <w:szCs w:val="28"/>
        </w:rPr>
      </w:pPr>
      <w:r w:rsidRPr="0035113F">
        <w:rPr>
          <w:sz w:val="28"/>
          <w:szCs w:val="28"/>
        </w:rPr>
        <w:t>Проектом предусматривается газификация планируемой жилой застройки, в связи с чем, система отопления и горячего водоснабжения будет обслуживаться индивидуальными газовыми котлами.</w:t>
      </w:r>
    </w:p>
    <w:p w14:paraId="0D75227A" w14:textId="77777777" w:rsidR="00A26C6F" w:rsidRPr="00F95745" w:rsidRDefault="00713304" w:rsidP="00A26C6F">
      <w:pPr>
        <w:pStyle w:val="3"/>
        <w:rPr>
          <w:sz w:val="28"/>
          <w:szCs w:val="28"/>
        </w:rPr>
      </w:pPr>
      <w:bookmarkStart w:id="39" w:name="_Toc215574974"/>
      <w:r w:rsidRPr="00F95745">
        <w:rPr>
          <w:sz w:val="28"/>
          <w:szCs w:val="28"/>
          <w:lang w:val="ru-RU"/>
        </w:rPr>
        <w:t>Газоснабжение</w:t>
      </w:r>
      <w:bookmarkEnd w:id="39"/>
    </w:p>
    <w:p w14:paraId="61B85831" w14:textId="77777777" w:rsidR="00713304" w:rsidRPr="00F95745" w:rsidRDefault="00713304" w:rsidP="00713304">
      <w:pPr>
        <w:pStyle w:val="a5"/>
        <w:rPr>
          <w:i/>
          <w:iCs/>
          <w:sz w:val="28"/>
          <w:szCs w:val="28"/>
        </w:rPr>
      </w:pPr>
      <w:r w:rsidRPr="00F95745">
        <w:rPr>
          <w:i/>
          <w:iCs/>
          <w:sz w:val="28"/>
          <w:szCs w:val="28"/>
        </w:rPr>
        <w:t xml:space="preserve">Современная схема газоснабжения </w:t>
      </w:r>
    </w:p>
    <w:p w14:paraId="13503CED" w14:textId="75F91738" w:rsidR="00857AD5" w:rsidRPr="00F95745" w:rsidRDefault="00857AD5" w:rsidP="00857AD5">
      <w:pPr>
        <w:pStyle w:val="a5"/>
        <w:rPr>
          <w:sz w:val="28"/>
          <w:szCs w:val="28"/>
        </w:rPr>
      </w:pPr>
      <w:r w:rsidRPr="00F95745">
        <w:rPr>
          <w:sz w:val="28"/>
          <w:szCs w:val="28"/>
        </w:rPr>
        <w:t xml:space="preserve">В границах </w:t>
      </w:r>
      <w:r>
        <w:rPr>
          <w:sz w:val="28"/>
          <w:szCs w:val="28"/>
        </w:rPr>
        <w:t>проектирования существующие</w:t>
      </w:r>
      <w:r w:rsidRPr="00F95745">
        <w:rPr>
          <w:sz w:val="28"/>
          <w:szCs w:val="28"/>
        </w:rPr>
        <w:t xml:space="preserve"> объекты и сети </w:t>
      </w:r>
      <w:r>
        <w:rPr>
          <w:sz w:val="28"/>
          <w:szCs w:val="28"/>
        </w:rPr>
        <w:t>газоснабжения</w:t>
      </w:r>
      <w:r w:rsidRPr="00F95745">
        <w:rPr>
          <w:sz w:val="28"/>
          <w:szCs w:val="28"/>
        </w:rPr>
        <w:t xml:space="preserve"> отсутствуют. </w:t>
      </w:r>
    </w:p>
    <w:p w14:paraId="4BBED9B5" w14:textId="77777777" w:rsidR="005E4CB2" w:rsidRPr="00056E32" w:rsidRDefault="005E4CB2" w:rsidP="005E4CB2">
      <w:pPr>
        <w:pStyle w:val="a5"/>
        <w:rPr>
          <w:i/>
          <w:iCs/>
          <w:sz w:val="28"/>
          <w:szCs w:val="28"/>
        </w:rPr>
      </w:pPr>
      <w:r w:rsidRPr="00056E32">
        <w:rPr>
          <w:i/>
          <w:iCs/>
          <w:sz w:val="28"/>
          <w:szCs w:val="28"/>
        </w:rPr>
        <w:t>Проектные решения</w:t>
      </w:r>
    </w:p>
    <w:p w14:paraId="666AEA70" w14:textId="3FBE3152" w:rsidR="00F81CE2" w:rsidRPr="00056E32" w:rsidRDefault="00F81CE2" w:rsidP="00F81CE2">
      <w:pPr>
        <w:pStyle w:val="a5"/>
        <w:rPr>
          <w:sz w:val="28"/>
          <w:szCs w:val="28"/>
        </w:rPr>
      </w:pPr>
      <w:r w:rsidRPr="00056E32">
        <w:rPr>
          <w:sz w:val="28"/>
          <w:szCs w:val="28"/>
        </w:rPr>
        <w:t xml:space="preserve">Проектом предусматривается подключение проектируемого участка жилой застройки от </w:t>
      </w:r>
      <w:r w:rsidR="00056E32" w:rsidRPr="00056E32">
        <w:rPr>
          <w:sz w:val="28"/>
          <w:szCs w:val="28"/>
        </w:rPr>
        <w:t>проектируемого пункта редуцирования газа</w:t>
      </w:r>
      <w:r w:rsidRPr="00056E32">
        <w:rPr>
          <w:sz w:val="28"/>
          <w:szCs w:val="28"/>
        </w:rPr>
        <w:t>.</w:t>
      </w:r>
    </w:p>
    <w:p w14:paraId="2EB0BD41" w14:textId="7B1AD177" w:rsidR="00F81CE2" w:rsidRPr="00CF1B07" w:rsidRDefault="00F81CE2" w:rsidP="00F81CE2">
      <w:pPr>
        <w:pStyle w:val="a5"/>
        <w:rPr>
          <w:sz w:val="28"/>
          <w:szCs w:val="28"/>
        </w:rPr>
      </w:pPr>
      <w:r w:rsidRPr="00CF1B07">
        <w:rPr>
          <w:sz w:val="28"/>
          <w:szCs w:val="28"/>
        </w:rPr>
        <w:t>По числу ступеней давления, применяемых в газовых сетях, система газоснабжения сохраняется 2-х ступенчатой:</w:t>
      </w:r>
    </w:p>
    <w:p w14:paraId="4D593609" w14:textId="77777777" w:rsidR="00F81CE2" w:rsidRPr="00CF1B07" w:rsidRDefault="00F81CE2" w:rsidP="00F81CE2">
      <w:pPr>
        <w:pStyle w:val="a2"/>
        <w:rPr>
          <w:sz w:val="28"/>
          <w:szCs w:val="28"/>
        </w:rPr>
      </w:pPr>
      <w:r w:rsidRPr="00CF1B07">
        <w:rPr>
          <w:sz w:val="28"/>
          <w:szCs w:val="28"/>
        </w:rPr>
        <w:lastRenderedPageBreak/>
        <w:t>от газораспределительной станции запитываются газопроводы высокого давления II- категории (0,6 МПа), подводящие газ к газорегуляторным пунктам и котельным;</w:t>
      </w:r>
    </w:p>
    <w:p w14:paraId="727AE5C9" w14:textId="77777777" w:rsidR="00F81CE2" w:rsidRPr="00CF1B07" w:rsidRDefault="00F81CE2" w:rsidP="00F81CE2">
      <w:pPr>
        <w:pStyle w:val="a2"/>
        <w:rPr>
          <w:sz w:val="28"/>
          <w:szCs w:val="28"/>
        </w:rPr>
      </w:pPr>
      <w:r w:rsidRPr="00CF1B07">
        <w:rPr>
          <w:sz w:val="28"/>
          <w:szCs w:val="28"/>
        </w:rPr>
        <w:t>от газорегуляторных пунктов</w:t>
      </w:r>
      <w:r w:rsidRPr="00CF1B07">
        <w:rPr>
          <w:sz w:val="28"/>
          <w:szCs w:val="28"/>
          <w:lang w:val="ru-RU"/>
        </w:rPr>
        <w:t xml:space="preserve"> </w:t>
      </w:r>
      <w:r w:rsidRPr="00CF1B07">
        <w:rPr>
          <w:sz w:val="28"/>
          <w:szCs w:val="28"/>
        </w:rPr>
        <w:t>запитываются</w:t>
      </w:r>
      <w:r w:rsidRPr="00CF1B07">
        <w:rPr>
          <w:sz w:val="28"/>
          <w:szCs w:val="28"/>
          <w:lang w:val="ru-RU"/>
        </w:rPr>
        <w:t xml:space="preserve"> </w:t>
      </w:r>
      <w:r w:rsidRPr="00CF1B07">
        <w:rPr>
          <w:sz w:val="28"/>
          <w:szCs w:val="28"/>
        </w:rPr>
        <w:t>сети низкого давления (0,005 МПа), подводящие газ к потребителям жилой застройки.</w:t>
      </w:r>
    </w:p>
    <w:p w14:paraId="6FCE4D26" w14:textId="77777777" w:rsidR="00F81CE2" w:rsidRPr="00CF1B07" w:rsidRDefault="00F81CE2" w:rsidP="00F81CE2">
      <w:pPr>
        <w:pStyle w:val="a5"/>
        <w:rPr>
          <w:sz w:val="28"/>
          <w:szCs w:val="28"/>
        </w:rPr>
      </w:pPr>
      <w:r w:rsidRPr="00CF1B07">
        <w:rPr>
          <w:sz w:val="28"/>
          <w:szCs w:val="28"/>
        </w:rPr>
        <w:t>Проектом предусматриваются следующие мероприятия по развитию системы газоснабжения на расчетный срок с учетом развития территории:</w:t>
      </w:r>
    </w:p>
    <w:p w14:paraId="5433300D" w14:textId="7B16E737" w:rsidR="00F81CE2" w:rsidRPr="00AE2DF0" w:rsidRDefault="00F81CE2" w:rsidP="00F81CE2">
      <w:pPr>
        <w:pStyle w:val="a2"/>
        <w:rPr>
          <w:sz w:val="28"/>
          <w:szCs w:val="28"/>
        </w:rPr>
      </w:pPr>
      <w:r w:rsidRPr="00CF1B07">
        <w:rPr>
          <w:sz w:val="28"/>
          <w:szCs w:val="28"/>
        </w:rPr>
        <w:t xml:space="preserve">размещение </w:t>
      </w:r>
      <w:r w:rsidRPr="00CF1B07">
        <w:rPr>
          <w:sz w:val="28"/>
          <w:szCs w:val="28"/>
          <w:lang w:val="ru-RU"/>
        </w:rPr>
        <w:t xml:space="preserve">газопровода низкого </w:t>
      </w:r>
      <w:r w:rsidRPr="00AE2DF0">
        <w:rPr>
          <w:sz w:val="28"/>
          <w:szCs w:val="28"/>
          <w:lang w:val="ru-RU"/>
        </w:rPr>
        <w:t>давления на проектируемой территории для обеспечения газоснабжением потребителей,</w:t>
      </w:r>
      <w:r w:rsidRPr="00AE2DF0">
        <w:rPr>
          <w:sz w:val="28"/>
          <w:szCs w:val="28"/>
        </w:rPr>
        <w:t xml:space="preserve"> протяженностью </w:t>
      </w:r>
      <w:r w:rsidR="00AE2DF0" w:rsidRPr="00AE2DF0">
        <w:rPr>
          <w:sz w:val="28"/>
          <w:szCs w:val="28"/>
          <w:lang w:val="ru-RU"/>
        </w:rPr>
        <w:t>0</w:t>
      </w:r>
      <w:r w:rsidR="00970F93" w:rsidRPr="00AE2DF0">
        <w:rPr>
          <w:sz w:val="28"/>
          <w:szCs w:val="28"/>
          <w:lang w:val="ru-RU"/>
        </w:rPr>
        <w:t>,</w:t>
      </w:r>
      <w:r w:rsidR="00AE2DF0" w:rsidRPr="00AE2DF0">
        <w:rPr>
          <w:sz w:val="28"/>
          <w:szCs w:val="28"/>
          <w:lang w:val="ru-RU"/>
        </w:rPr>
        <w:t>8</w:t>
      </w:r>
      <w:r w:rsidRPr="00AE2DF0">
        <w:rPr>
          <w:sz w:val="28"/>
          <w:szCs w:val="28"/>
          <w:lang w:val="ru-RU"/>
        </w:rPr>
        <w:t xml:space="preserve"> км</w:t>
      </w:r>
      <w:r w:rsidR="005F6F8B" w:rsidRPr="00AE2DF0">
        <w:rPr>
          <w:sz w:val="28"/>
          <w:szCs w:val="28"/>
          <w:lang w:val="ru-RU"/>
        </w:rPr>
        <w:t>;</w:t>
      </w:r>
    </w:p>
    <w:p w14:paraId="2896C0D3" w14:textId="013AC7FF" w:rsidR="005F6F8B" w:rsidRPr="00AE2DF0" w:rsidRDefault="005F6F8B" w:rsidP="00F81CE2">
      <w:pPr>
        <w:pStyle w:val="a2"/>
        <w:rPr>
          <w:sz w:val="28"/>
          <w:szCs w:val="28"/>
        </w:rPr>
      </w:pPr>
      <w:r w:rsidRPr="00AE2DF0">
        <w:rPr>
          <w:sz w:val="28"/>
          <w:szCs w:val="28"/>
          <w:lang w:val="ru-RU"/>
        </w:rPr>
        <w:t>площадки для размещения пункта редуцирования газа</w:t>
      </w:r>
      <w:r w:rsidR="007E7E0E" w:rsidRPr="00AE2DF0">
        <w:rPr>
          <w:sz w:val="28"/>
          <w:szCs w:val="28"/>
          <w:lang w:val="ru-RU"/>
        </w:rPr>
        <w:t xml:space="preserve"> для обеспечения проектируемых жилых домов газоснабжением;</w:t>
      </w:r>
    </w:p>
    <w:p w14:paraId="57096E77" w14:textId="77777777" w:rsidR="0067347E" w:rsidRPr="00CF1B07" w:rsidRDefault="0067347E" w:rsidP="0067347E">
      <w:pPr>
        <w:pStyle w:val="a5"/>
        <w:rPr>
          <w:sz w:val="28"/>
          <w:szCs w:val="28"/>
        </w:rPr>
      </w:pPr>
      <w:r w:rsidRPr="00CF1B07">
        <w:rPr>
          <w:sz w:val="28"/>
          <w:szCs w:val="28"/>
        </w:rPr>
        <w:t>Потребители индивидуальной жилой застройки обеспечиваются газом для нужд приготовления пищи, а также отоплением и горячим водоснабжением от индивидуальных газовых котлов.</w:t>
      </w:r>
    </w:p>
    <w:p w14:paraId="081B8AB7" w14:textId="77777777" w:rsidR="00F81CE2" w:rsidRPr="00CF1B07" w:rsidRDefault="00F81CE2" w:rsidP="00F81CE2">
      <w:pPr>
        <w:pStyle w:val="a5"/>
        <w:rPr>
          <w:sz w:val="28"/>
          <w:szCs w:val="28"/>
        </w:rPr>
      </w:pPr>
      <w:r w:rsidRPr="00CF1B07">
        <w:rPr>
          <w:sz w:val="28"/>
          <w:szCs w:val="28"/>
        </w:rPr>
        <w:t>Годовые расходы газа для каждой категории потребителей определены на конец расчетного периода с учетом перспективы развития объектов – потребителей газа.</w:t>
      </w:r>
    </w:p>
    <w:p w14:paraId="35349A1B" w14:textId="1FDFA945" w:rsidR="00F81CE2" w:rsidRPr="00CF1B07" w:rsidRDefault="00F81CE2" w:rsidP="00F81CE2">
      <w:pPr>
        <w:pStyle w:val="a5"/>
        <w:rPr>
          <w:sz w:val="28"/>
          <w:szCs w:val="28"/>
        </w:rPr>
      </w:pPr>
      <w:r w:rsidRPr="00CF1B07">
        <w:rPr>
          <w:sz w:val="28"/>
          <w:szCs w:val="28"/>
        </w:rPr>
        <w:t>Охват жилой застройки природным газоснабжением принят на расчетный срок – 100</w:t>
      </w:r>
      <w:r w:rsidR="0067347E" w:rsidRPr="00CF1B07">
        <w:rPr>
          <w:sz w:val="28"/>
          <w:szCs w:val="28"/>
        </w:rPr>
        <w:t xml:space="preserve"> </w:t>
      </w:r>
      <w:r w:rsidRPr="00CF1B07">
        <w:rPr>
          <w:sz w:val="28"/>
          <w:szCs w:val="28"/>
        </w:rPr>
        <w:t>%. Присоединение системы газоснабжения зданий к распределительным сетям осуществляется через отключаемую арматуру, размещаемую в каждом здании.</w:t>
      </w:r>
    </w:p>
    <w:p w14:paraId="2781D4CF" w14:textId="77777777" w:rsidR="00713304" w:rsidRPr="00CF1B07" w:rsidRDefault="00713304" w:rsidP="00713304">
      <w:pPr>
        <w:pStyle w:val="3"/>
        <w:rPr>
          <w:sz w:val="28"/>
          <w:szCs w:val="28"/>
        </w:rPr>
      </w:pPr>
      <w:bookmarkStart w:id="40" w:name="_Toc215574975"/>
      <w:r w:rsidRPr="00CF1B07">
        <w:rPr>
          <w:sz w:val="28"/>
          <w:szCs w:val="28"/>
        </w:rPr>
        <w:t>Электроснабжение</w:t>
      </w:r>
      <w:bookmarkEnd w:id="40"/>
    </w:p>
    <w:p w14:paraId="3ACDD6E7" w14:textId="77777777" w:rsidR="00A26C6F" w:rsidRPr="00CF1B07" w:rsidRDefault="00A26C6F" w:rsidP="00A26C6F">
      <w:pPr>
        <w:pStyle w:val="a5"/>
        <w:rPr>
          <w:i/>
          <w:iCs/>
          <w:sz w:val="28"/>
          <w:szCs w:val="28"/>
        </w:rPr>
      </w:pPr>
      <w:r w:rsidRPr="00CF1B07">
        <w:rPr>
          <w:i/>
          <w:iCs/>
          <w:sz w:val="28"/>
          <w:szCs w:val="28"/>
        </w:rPr>
        <w:t>Современная схема электроснабжения</w:t>
      </w:r>
    </w:p>
    <w:p w14:paraId="09BD8313" w14:textId="080B590A" w:rsidR="00794BC1" w:rsidRPr="00AE2DF0" w:rsidRDefault="00794BC1" w:rsidP="00794BC1">
      <w:pPr>
        <w:pStyle w:val="a5"/>
        <w:rPr>
          <w:sz w:val="28"/>
          <w:szCs w:val="28"/>
        </w:rPr>
      </w:pPr>
      <w:r w:rsidRPr="00AE2DF0">
        <w:rPr>
          <w:sz w:val="28"/>
          <w:szCs w:val="28"/>
        </w:rPr>
        <w:t xml:space="preserve">В границах проектируемой территории расположена </w:t>
      </w:r>
      <w:r w:rsidR="00AE2DF0" w:rsidRPr="00AE2DF0">
        <w:rPr>
          <w:sz w:val="28"/>
          <w:szCs w:val="28"/>
        </w:rPr>
        <w:t>ВЛ 10 кВ магистраль с отпайками ф.74-05</w:t>
      </w:r>
      <w:r w:rsidRPr="00AE2DF0">
        <w:rPr>
          <w:sz w:val="28"/>
          <w:szCs w:val="28"/>
        </w:rPr>
        <w:t>, протяженностью 0,</w:t>
      </w:r>
      <w:r w:rsidR="00AE2DF0" w:rsidRPr="00AE2DF0">
        <w:rPr>
          <w:sz w:val="28"/>
          <w:szCs w:val="28"/>
        </w:rPr>
        <w:t>3</w:t>
      </w:r>
      <w:r w:rsidRPr="00AE2DF0">
        <w:rPr>
          <w:sz w:val="28"/>
          <w:szCs w:val="28"/>
        </w:rPr>
        <w:t xml:space="preserve"> км и охранн</w:t>
      </w:r>
      <w:r w:rsidR="00AE2DF0">
        <w:rPr>
          <w:sz w:val="28"/>
          <w:szCs w:val="28"/>
        </w:rPr>
        <w:t>ой</w:t>
      </w:r>
      <w:r w:rsidRPr="00AE2DF0">
        <w:rPr>
          <w:sz w:val="28"/>
          <w:szCs w:val="28"/>
        </w:rPr>
        <w:t xml:space="preserve"> зон</w:t>
      </w:r>
      <w:r w:rsidR="00AE2DF0">
        <w:rPr>
          <w:sz w:val="28"/>
          <w:szCs w:val="28"/>
        </w:rPr>
        <w:t>ой</w:t>
      </w:r>
      <w:r w:rsidRPr="00AE2DF0">
        <w:rPr>
          <w:sz w:val="28"/>
          <w:szCs w:val="28"/>
        </w:rPr>
        <w:t xml:space="preserve"> от нее (10 м).</w:t>
      </w:r>
    </w:p>
    <w:p w14:paraId="3B76BB33" w14:textId="77777777" w:rsidR="00A26C6F" w:rsidRPr="00CF1B07" w:rsidRDefault="00A26C6F" w:rsidP="00A26C6F">
      <w:pPr>
        <w:pStyle w:val="a5"/>
        <w:rPr>
          <w:i/>
          <w:iCs/>
          <w:sz w:val="28"/>
          <w:szCs w:val="28"/>
        </w:rPr>
      </w:pPr>
      <w:r w:rsidRPr="00CF1B07">
        <w:rPr>
          <w:i/>
          <w:iCs/>
          <w:sz w:val="28"/>
          <w:szCs w:val="28"/>
        </w:rPr>
        <w:t>Проектные решения</w:t>
      </w:r>
    </w:p>
    <w:p w14:paraId="0BDCCD12" w14:textId="1CFF99E5" w:rsidR="00767D9E" w:rsidRPr="00CF1B07" w:rsidRDefault="00767D9E" w:rsidP="00767D9E">
      <w:pPr>
        <w:pStyle w:val="a5"/>
        <w:rPr>
          <w:sz w:val="28"/>
          <w:szCs w:val="28"/>
        </w:rPr>
      </w:pPr>
      <w:bookmarkStart w:id="41" w:name="_Toc12630269"/>
      <w:r w:rsidRPr="00CF1B07">
        <w:rPr>
          <w:rFonts w:eastAsia="Calibri"/>
          <w:sz w:val="28"/>
          <w:szCs w:val="28"/>
        </w:rPr>
        <w:t xml:space="preserve">Раздел выполнен в соответствии с требованиями </w:t>
      </w:r>
      <w:r w:rsidRPr="00CF1B07">
        <w:rPr>
          <w:sz w:val="28"/>
          <w:szCs w:val="28"/>
        </w:rPr>
        <w:t>СП 31-110-2003 «Проектирование и монтаж электроустановок и общественных зданий», Правил устройства электроустановок (ПУЭ), МНГП.</w:t>
      </w:r>
    </w:p>
    <w:p w14:paraId="30B3EB61" w14:textId="241E83B3" w:rsidR="00767D9E" w:rsidRPr="00CF1B07" w:rsidRDefault="00767D9E" w:rsidP="00767D9E">
      <w:pPr>
        <w:pStyle w:val="a5"/>
        <w:rPr>
          <w:sz w:val="28"/>
          <w:szCs w:val="28"/>
        </w:rPr>
      </w:pPr>
      <w:r w:rsidRPr="00CF1B07">
        <w:rPr>
          <w:sz w:val="28"/>
          <w:szCs w:val="28"/>
        </w:rPr>
        <w:t xml:space="preserve">Электроснабжение проектируемой застройки предусмотрено от </w:t>
      </w:r>
      <w:r w:rsidR="001E35C8" w:rsidRPr="00CF1B07">
        <w:rPr>
          <w:sz w:val="28"/>
          <w:szCs w:val="28"/>
        </w:rPr>
        <w:t xml:space="preserve">действующей </w:t>
      </w:r>
      <w:r w:rsidR="00E60D0F" w:rsidRPr="00CF1B07">
        <w:rPr>
          <w:sz w:val="28"/>
          <w:szCs w:val="28"/>
        </w:rPr>
        <w:t>ЛЭП-10 кВ</w:t>
      </w:r>
      <w:r w:rsidR="001E35C8" w:rsidRPr="00CF1B07">
        <w:rPr>
          <w:sz w:val="28"/>
          <w:szCs w:val="28"/>
        </w:rPr>
        <w:t xml:space="preserve">. </w:t>
      </w:r>
    </w:p>
    <w:p w14:paraId="0159B8CA" w14:textId="77777777" w:rsidR="00767D9E" w:rsidRPr="001F049E" w:rsidRDefault="00767D9E" w:rsidP="00767D9E">
      <w:pPr>
        <w:pStyle w:val="a5"/>
        <w:rPr>
          <w:sz w:val="28"/>
          <w:szCs w:val="28"/>
        </w:rPr>
      </w:pPr>
      <w:r w:rsidRPr="00CF1B07">
        <w:rPr>
          <w:sz w:val="28"/>
          <w:szCs w:val="28"/>
        </w:rPr>
        <w:t xml:space="preserve">С целью организации в границах проектируемой территории централизованной системы электроснабжения на расчетный срок реализации проекта </w:t>
      </w:r>
      <w:r w:rsidRPr="001F049E">
        <w:rPr>
          <w:sz w:val="28"/>
          <w:szCs w:val="28"/>
        </w:rPr>
        <w:t>предусмотрены следующие мероприятия:</w:t>
      </w:r>
    </w:p>
    <w:p w14:paraId="47FEE0DA" w14:textId="196BBFA6" w:rsidR="00E60D0F" w:rsidRPr="005D3028" w:rsidRDefault="00E60D0F" w:rsidP="00E60D0F">
      <w:pPr>
        <w:pStyle w:val="a2"/>
        <w:rPr>
          <w:sz w:val="28"/>
          <w:szCs w:val="28"/>
        </w:rPr>
      </w:pPr>
      <w:r w:rsidRPr="001F049E">
        <w:rPr>
          <w:sz w:val="28"/>
          <w:szCs w:val="28"/>
          <w:lang w:val="ru-RU"/>
        </w:rPr>
        <w:t>для обеспечения проектируемой индивидуальной жилой застройки электроснабжением предусматривается</w:t>
      </w:r>
      <w:r w:rsidRPr="001F049E">
        <w:rPr>
          <w:sz w:val="28"/>
          <w:szCs w:val="28"/>
        </w:rPr>
        <w:t xml:space="preserve"> </w:t>
      </w:r>
      <w:r w:rsidR="007E7E0E" w:rsidRPr="001F049E">
        <w:rPr>
          <w:sz w:val="28"/>
          <w:szCs w:val="28"/>
          <w:lang w:val="ru-RU"/>
        </w:rPr>
        <w:t>подключение от ВЛ 10</w:t>
      </w:r>
      <w:r w:rsidR="001F049E">
        <w:rPr>
          <w:sz w:val="28"/>
          <w:szCs w:val="28"/>
          <w:lang w:val="ru-RU"/>
        </w:rPr>
        <w:t xml:space="preserve"> </w:t>
      </w:r>
      <w:r w:rsidR="007E7E0E" w:rsidRPr="001F049E">
        <w:rPr>
          <w:sz w:val="28"/>
          <w:szCs w:val="28"/>
          <w:lang w:val="ru-RU"/>
        </w:rPr>
        <w:t>кВ</w:t>
      </w:r>
      <w:r w:rsidRPr="001F049E">
        <w:rPr>
          <w:sz w:val="28"/>
          <w:szCs w:val="28"/>
          <w:lang w:val="ru-RU"/>
        </w:rPr>
        <w:t xml:space="preserve">, </w:t>
      </w:r>
      <w:r w:rsidRPr="005D3028">
        <w:rPr>
          <w:sz w:val="28"/>
          <w:szCs w:val="28"/>
          <w:lang w:val="ru-RU"/>
        </w:rPr>
        <w:t xml:space="preserve">протяженностью </w:t>
      </w:r>
      <w:r w:rsidR="001F049E" w:rsidRPr="005D3028">
        <w:rPr>
          <w:sz w:val="28"/>
          <w:szCs w:val="28"/>
          <w:lang w:val="ru-RU"/>
        </w:rPr>
        <w:t xml:space="preserve">до </w:t>
      </w:r>
      <w:r w:rsidR="007E7E0E" w:rsidRPr="005D3028">
        <w:rPr>
          <w:sz w:val="28"/>
          <w:szCs w:val="28"/>
          <w:lang w:val="ru-RU"/>
        </w:rPr>
        <w:t>0</w:t>
      </w:r>
      <w:r w:rsidRPr="005D3028">
        <w:rPr>
          <w:sz w:val="28"/>
          <w:szCs w:val="28"/>
          <w:lang w:val="ru-RU"/>
        </w:rPr>
        <w:t>,</w:t>
      </w:r>
      <w:r w:rsidR="001F049E" w:rsidRPr="005D3028">
        <w:rPr>
          <w:sz w:val="28"/>
          <w:szCs w:val="28"/>
          <w:lang w:val="ru-RU"/>
        </w:rPr>
        <w:t>3</w:t>
      </w:r>
      <w:r w:rsidRPr="005D3028">
        <w:rPr>
          <w:sz w:val="28"/>
          <w:szCs w:val="28"/>
          <w:lang w:val="ru-RU"/>
        </w:rPr>
        <w:t xml:space="preserve"> км;</w:t>
      </w:r>
    </w:p>
    <w:p w14:paraId="5C231243" w14:textId="0D3DDDE0" w:rsidR="00767D9E" w:rsidRPr="005D3028" w:rsidRDefault="00767D9E" w:rsidP="00767D9E">
      <w:pPr>
        <w:pStyle w:val="a2"/>
        <w:rPr>
          <w:sz w:val="28"/>
          <w:szCs w:val="28"/>
        </w:rPr>
      </w:pPr>
      <w:r w:rsidRPr="005D3028">
        <w:rPr>
          <w:sz w:val="28"/>
          <w:szCs w:val="28"/>
          <w:lang w:val="ru-RU"/>
        </w:rPr>
        <w:t>для обеспечения проектируемой индивидуальной жилой застройки электроснабжением предусматривается</w:t>
      </w:r>
      <w:r w:rsidRPr="005D3028">
        <w:rPr>
          <w:sz w:val="28"/>
          <w:szCs w:val="28"/>
        </w:rPr>
        <w:t xml:space="preserve"> строительство ВЛ </w:t>
      </w:r>
      <w:r w:rsidRPr="005D3028">
        <w:rPr>
          <w:sz w:val="28"/>
          <w:szCs w:val="28"/>
          <w:lang w:val="ru-RU"/>
        </w:rPr>
        <w:t>0,4</w:t>
      </w:r>
      <w:r w:rsidRPr="005D3028">
        <w:rPr>
          <w:sz w:val="28"/>
          <w:szCs w:val="28"/>
        </w:rPr>
        <w:t xml:space="preserve"> кВ</w:t>
      </w:r>
      <w:r w:rsidRPr="005D3028">
        <w:rPr>
          <w:sz w:val="28"/>
          <w:szCs w:val="28"/>
          <w:lang w:val="ru-RU"/>
        </w:rPr>
        <w:t xml:space="preserve">, включая линии освещения, протяженностью </w:t>
      </w:r>
      <w:r w:rsidR="005D3028">
        <w:rPr>
          <w:sz w:val="28"/>
          <w:szCs w:val="28"/>
          <w:lang w:val="ru-RU"/>
        </w:rPr>
        <w:t>0</w:t>
      </w:r>
      <w:r w:rsidR="007E11B8" w:rsidRPr="005D3028">
        <w:rPr>
          <w:sz w:val="28"/>
          <w:szCs w:val="28"/>
          <w:lang w:val="ru-RU"/>
        </w:rPr>
        <w:t>,</w:t>
      </w:r>
      <w:r w:rsidR="005D3028">
        <w:rPr>
          <w:sz w:val="28"/>
          <w:szCs w:val="28"/>
          <w:lang w:val="ru-RU"/>
        </w:rPr>
        <w:t>8</w:t>
      </w:r>
      <w:r w:rsidRPr="005D3028">
        <w:rPr>
          <w:sz w:val="28"/>
          <w:szCs w:val="28"/>
          <w:lang w:val="ru-RU"/>
        </w:rPr>
        <w:t xml:space="preserve"> км от </w:t>
      </w:r>
      <w:r w:rsidR="00E60D0F" w:rsidRPr="005D3028">
        <w:rPr>
          <w:sz w:val="28"/>
          <w:szCs w:val="28"/>
          <w:lang w:val="ru-RU"/>
        </w:rPr>
        <w:t>проектируем</w:t>
      </w:r>
      <w:r w:rsidR="007E7E0E" w:rsidRPr="005D3028">
        <w:rPr>
          <w:sz w:val="28"/>
          <w:szCs w:val="28"/>
          <w:lang w:val="ru-RU"/>
        </w:rPr>
        <w:t>ой</w:t>
      </w:r>
      <w:r w:rsidR="00E60D0F" w:rsidRPr="005D3028">
        <w:rPr>
          <w:sz w:val="28"/>
          <w:szCs w:val="28"/>
          <w:lang w:val="ru-RU"/>
        </w:rPr>
        <w:t xml:space="preserve"> </w:t>
      </w:r>
      <w:r w:rsidRPr="005D3028">
        <w:rPr>
          <w:sz w:val="28"/>
          <w:szCs w:val="28"/>
          <w:lang w:val="ru-RU"/>
        </w:rPr>
        <w:t>ТП 10/0,4 кВ</w:t>
      </w:r>
      <w:r w:rsidR="007E7E0E" w:rsidRPr="005D3028">
        <w:rPr>
          <w:sz w:val="28"/>
          <w:szCs w:val="28"/>
          <w:lang w:val="ru-RU"/>
        </w:rPr>
        <w:t>;</w:t>
      </w:r>
    </w:p>
    <w:p w14:paraId="717AE2AF" w14:textId="6BCA42CD" w:rsidR="007E7E0E" w:rsidRPr="005D3028" w:rsidRDefault="007E7E0E" w:rsidP="00767D9E">
      <w:pPr>
        <w:pStyle w:val="a2"/>
        <w:rPr>
          <w:sz w:val="28"/>
          <w:szCs w:val="28"/>
        </w:rPr>
      </w:pPr>
      <w:r w:rsidRPr="005D3028">
        <w:rPr>
          <w:sz w:val="28"/>
          <w:szCs w:val="28"/>
          <w:lang w:val="ru-RU"/>
        </w:rPr>
        <w:lastRenderedPageBreak/>
        <w:t>предусматривается площадка для размещения проектируемой ТП 10/0,4 кВ;</w:t>
      </w:r>
    </w:p>
    <w:p w14:paraId="488081F6" w14:textId="77777777" w:rsidR="00767D9E" w:rsidRPr="00CF1B07" w:rsidRDefault="00767D9E" w:rsidP="00767D9E">
      <w:pPr>
        <w:pStyle w:val="a5"/>
        <w:rPr>
          <w:sz w:val="28"/>
          <w:szCs w:val="28"/>
        </w:rPr>
      </w:pPr>
      <w:r w:rsidRPr="00CF1B07">
        <w:rPr>
          <w:sz w:val="28"/>
          <w:szCs w:val="28"/>
        </w:rPr>
        <w:t>Охват централизованным электроснабжением проектируемой жилой застройки принят на расчетный срок – 100%.</w:t>
      </w:r>
    </w:p>
    <w:p w14:paraId="05068A3F" w14:textId="77777777" w:rsidR="00767D9E" w:rsidRPr="00CF1B07" w:rsidRDefault="00767D9E" w:rsidP="00767D9E">
      <w:pPr>
        <w:pStyle w:val="a5"/>
        <w:rPr>
          <w:sz w:val="28"/>
          <w:szCs w:val="28"/>
        </w:rPr>
      </w:pPr>
      <w:r w:rsidRPr="00CF1B07">
        <w:rPr>
          <w:sz w:val="28"/>
          <w:szCs w:val="28"/>
        </w:rPr>
        <w:t xml:space="preserve">Линии электропередач ЛЭП-10 кВ (ЛЭП 0,4 кВ) выполнить кабельными (воздушными) линиями с изоляцией из сшитого полиэтилена. </w:t>
      </w:r>
    </w:p>
    <w:p w14:paraId="53C8AD86" w14:textId="77777777" w:rsidR="00767D9E" w:rsidRPr="00CF1B07" w:rsidRDefault="00767D9E" w:rsidP="00767D9E">
      <w:pPr>
        <w:pStyle w:val="a5"/>
        <w:rPr>
          <w:sz w:val="28"/>
          <w:szCs w:val="28"/>
        </w:rPr>
      </w:pPr>
      <w:r w:rsidRPr="00CF1B07">
        <w:rPr>
          <w:sz w:val="28"/>
          <w:szCs w:val="28"/>
        </w:rPr>
        <w:t>Проектом планировки, в связи с принятой планировочно-архитектурной организацией территории, предусматривается сохранение действующих сетей электроснабжения в границах проекта планировки.</w:t>
      </w:r>
    </w:p>
    <w:p w14:paraId="54B5DBF9" w14:textId="77777777" w:rsidR="00767D9E" w:rsidRPr="00CF1B07" w:rsidRDefault="00767D9E" w:rsidP="00767D9E">
      <w:pPr>
        <w:pStyle w:val="a5"/>
        <w:rPr>
          <w:sz w:val="28"/>
          <w:szCs w:val="28"/>
        </w:rPr>
      </w:pPr>
      <w:r w:rsidRPr="00CF1B07">
        <w:rPr>
          <w:sz w:val="28"/>
          <w:szCs w:val="28"/>
        </w:rPr>
        <w:t>Марку силовых трансформаторов, коммутационного оборудования, трансформаторных подстанций и их мощность, тип проводов и сечение, марку опор определить на стадии рабочего проектирования.</w:t>
      </w:r>
    </w:p>
    <w:p w14:paraId="3EE6CE02" w14:textId="77777777" w:rsidR="00EE052B" w:rsidRPr="00CF1B07" w:rsidRDefault="00EE052B" w:rsidP="00EE052B">
      <w:pPr>
        <w:pStyle w:val="3"/>
        <w:rPr>
          <w:sz w:val="28"/>
          <w:szCs w:val="28"/>
        </w:rPr>
      </w:pPr>
      <w:bookmarkStart w:id="42" w:name="_Toc215574976"/>
      <w:r w:rsidRPr="00CF1B07">
        <w:rPr>
          <w:sz w:val="28"/>
          <w:szCs w:val="28"/>
        </w:rPr>
        <w:t>Связь и информатизация</w:t>
      </w:r>
      <w:bookmarkEnd w:id="41"/>
      <w:bookmarkEnd w:id="42"/>
    </w:p>
    <w:p w14:paraId="377A04A9" w14:textId="77777777" w:rsidR="00EE052B" w:rsidRPr="00CF1B07" w:rsidRDefault="00EE052B" w:rsidP="00EE052B">
      <w:pPr>
        <w:pStyle w:val="a5"/>
        <w:rPr>
          <w:i/>
          <w:iCs/>
          <w:sz w:val="28"/>
          <w:szCs w:val="28"/>
        </w:rPr>
      </w:pPr>
      <w:r w:rsidRPr="00CF1B07">
        <w:rPr>
          <w:i/>
          <w:iCs/>
          <w:sz w:val="28"/>
          <w:szCs w:val="28"/>
        </w:rPr>
        <w:t xml:space="preserve">Современная схема связи и информатизации </w:t>
      </w:r>
    </w:p>
    <w:p w14:paraId="5F118A61" w14:textId="7419986A" w:rsidR="00EE052B" w:rsidRPr="00056E32" w:rsidRDefault="00EE052B" w:rsidP="005F6749">
      <w:pPr>
        <w:pStyle w:val="S1"/>
        <w:rPr>
          <w:sz w:val="28"/>
          <w:szCs w:val="28"/>
        </w:rPr>
      </w:pPr>
      <w:r w:rsidRPr="00056E32">
        <w:rPr>
          <w:sz w:val="28"/>
          <w:szCs w:val="28"/>
        </w:rPr>
        <w:t xml:space="preserve">Основной сетью связи </w:t>
      </w:r>
      <w:r w:rsidR="00056E32" w:rsidRPr="00056E32">
        <w:rPr>
          <w:sz w:val="28"/>
          <w:szCs w:val="28"/>
          <w:lang w:val="ru-RU"/>
        </w:rPr>
        <w:t>Печорского муниципального района</w:t>
      </w:r>
      <w:r w:rsidRPr="00056E32">
        <w:rPr>
          <w:sz w:val="28"/>
          <w:szCs w:val="28"/>
        </w:rPr>
        <w:t xml:space="preserve"> является существующая телефонно-телеграфная сеть связи </w:t>
      </w:r>
      <w:r w:rsidR="00056E32" w:rsidRPr="00056E32">
        <w:rPr>
          <w:sz w:val="28"/>
          <w:szCs w:val="28"/>
          <w:lang w:val="ru-RU"/>
        </w:rPr>
        <w:t>Псковского</w:t>
      </w:r>
      <w:r w:rsidRPr="00056E32">
        <w:rPr>
          <w:sz w:val="28"/>
          <w:szCs w:val="28"/>
        </w:rPr>
        <w:t xml:space="preserve"> филиала </w:t>
      </w:r>
      <w:r w:rsidRPr="00056E32">
        <w:rPr>
          <w:sz w:val="28"/>
          <w:szCs w:val="28"/>
          <w:lang w:val="ru-RU"/>
        </w:rPr>
        <w:t>П</w:t>
      </w:r>
      <w:r w:rsidRPr="00056E32">
        <w:rPr>
          <w:sz w:val="28"/>
          <w:szCs w:val="28"/>
        </w:rPr>
        <w:t>АО «Ростелеком». Сеть связи организована по реально-узловому принципу с широким применением поперечных связей. Выход внутри</w:t>
      </w:r>
      <w:r w:rsidR="00B17F8E" w:rsidRPr="00056E32">
        <w:rPr>
          <w:sz w:val="28"/>
          <w:szCs w:val="28"/>
          <w:lang w:val="ru-RU"/>
        </w:rPr>
        <w:t>районной</w:t>
      </w:r>
      <w:r w:rsidRPr="00056E32">
        <w:rPr>
          <w:sz w:val="28"/>
          <w:szCs w:val="28"/>
        </w:rPr>
        <w:t xml:space="preserve"> сети связи на сеть связи Российской Федерации обеспечивается по кабельным магистралям, проходящим по </w:t>
      </w:r>
      <w:r w:rsidRPr="00056E32">
        <w:rPr>
          <w:sz w:val="28"/>
          <w:szCs w:val="28"/>
          <w:lang w:val="ru-RU"/>
        </w:rPr>
        <w:t xml:space="preserve">территории </w:t>
      </w:r>
      <w:r w:rsidR="00056E32">
        <w:rPr>
          <w:sz w:val="28"/>
          <w:szCs w:val="28"/>
          <w:lang w:val="ru-RU"/>
        </w:rPr>
        <w:t>Псковской</w:t>
      </w:r>
      <w:r w:rsidR="00163C8C" w:rsidRPr="00056E32">
        <w:rPr>
          <w:sz w:val="28"/>
          <w:szCs w:val="28"/>
          <w:lang w:val="ru-RU"/>
        </w:rPr>
        <w:t xml:space="preserve"> области</w:t>
      </w:r>
      <w:r w:rsidRPr="00056E32">
        <w:rPr>
          <w:sz w:val="28"/>
          <w:szCs w:val="28"/>
        </w:rPr>
        <w:t>.</w:t>
      </w:r>
    </w:p>
    <w:p w14:paraId="55777D23" w14:textId="2DA97243" w:rsidR="00EE052B" w:rsidRPr="00056E32" w:rsidRDefault="00EE052B" w:rsidP="00EE052B">
      <w:pPr>
        <w:pStyle w:val="a5"/>
        <w:rPr>
          <w:sz w:val="28"/>
          <w:szCs w:val="28"/>
        </w:rPr>
      </w:pPr>
      <w:r w:rsidRPr="00056E32">
        <w:rPr>
          <w:sz w:val="28"/>
          <w:szCs w:val="28"/>
        </w:rPr>
        <w:t>В услуги местной телефонной связи также входит использование таксофонов и средств коллективного доступа, переговорных пунктов. Коллективный доступ в интернет, а также услуги кабельного телевидения предоставляет ПАО «Ростелеком».</w:t>
      </w:r>
    </w:p>
    <w:p w14:paraId="0057E5C8" w14:textId="2028B75F" w:rsidR="00544D9B" w:rsidRPr="00056E32" w:rsidRDefault="00EE052B" w:rsidP="00337225">
      <w:pPr>
        <w:pStyle w:val="a5"/>
        <w:rPr>
          <w:sz w:val="28"/>
          <w:szCs w:val="28"/>
        </w:rPr>
      </w:pPr>
      <w:r w:rsidRPr="00056E32">
        <w:rPr>
          <w:sz w:val="28"/>
          <w:szCs w:val="28"/>
        </w:rPr>
        <w:t xml:space="preserve">Услуги мобильной связи на территории предоставляют операторы сети сотовой подвижной связи </w:t>
      </w:r>
      <w:r w:rsidR="00A00151" w:rsidRPr="00056E32">
        <w:rPr>
          <w:sz w:val="28"/>
          <w:szCs w:val="28"/>
        </w:rPr>
        <w:t>ПАО «МТС»,  ПАО «</w:t>
      </w:r>
      <w:hyperlink r:id="rId32" w:tooltip="Вымпел-Коммуникации" w:history="1">
        <w:r w:rsidR="00A00151" w:rsidRPr="00056E32">
          <w:rPr>
            <w:sz w:val="28"/>
            <w:szCs w:val="28"/>
          </w:rPr>
          <w:t>Вымпел-Коммуникации</w:t>
        </w:r>
      </w:hyperlink>
      <w:r w:rsidR="00A00151" w:rsidRPr="00056E32">
        <w:rPr>
          <w:sz w:val="28"/>
          <w:szCs w:val="28"/>
        </w:rPr>
        <w:t xml:space="preserve">» («Билайн»), Tele2 Россия </w:t>
      </w:r>
      <w:r w:rsidRPr="00056E32">
        <w:rPr>
          <w:sz w:val="28"/>
          <w:szCs w:val="28"/>
        </w:rPr>
        <w:t>(далее - СПС). Охват населения сетью телерадиовещания составляет 100%.</w:t>
      </w:r>
      <w:r w:rsidR="00F0712A" w:rsidRPr="00056E32">
        <w:rPr>
          <w:sz w:val="28"/>
          <w:szCs w:val="28"/>
        </w:rPr>
        <w:t xml:space="preserve"> </w:t>
      </w:r>
      <w:r w:rsidR="00544D9B" w:rsidRPr="00056E32">
        <w:rPr>
          <w:sz w:val="28"/>
          <w:szCs w:val="28"/>
        </w:rPr>
        <w:t>Район радиофицирован.</w:t>
      </w:r>
    </w:p>
    <w:p w14:paraId="37FF97FF" w14:textId="77777777" w:rsidR="00EE052B" w:rsidRPr="00CF1B07" w:rsidRDefault="00EE052B" w:rsidP="00EE052B">
      <w:pPr>
        <w:pStyle w:val="a5"/>
        <w:rPr>
          <w:i/>
          <w:iCs/>
          <w:sz w:val="28"/>
          <w:szCs w:val="28"/>
        </w:rPr>
      </w:pPr>
      <w:r w:rsidRPr="00CF1B07">
        <w:rPr>
          <w:i/>
          <w:iCs/>
          <w:sz w:val="28"/>
          <w:szCs w:val="28"/>
        </w:rPr>
        <w:t>Проектные решения</w:t>
      </w:r>
    </w:p>
    <w:p w14:paraId="6376E5C8" w14:textId="5D6D5FB1" w:rsidR="00EE052B" w:rsidRPr="00CF1B07" w:rsidRDefault="00EE052B" w:rsidP="00EE052B">
      <w:pPr>
        <w:pStyle w:val="a5"/>
        <w:rPr>
          <w:sz w:val="28"/>
          <w:szCs w:val="28"/>
        </w:rPr>
      </w:pPr>
      <w:r w:rsidRPr="00CF1B07">
        <w:rPr>
          <w:sz w:val="28"/>
          <w:szCs w:val="28"/>
        </w:rPr>
        <w:t xml:space="preserve">Проектом планировки предлагается развитие инфраструктуры связи на </w:t>
      </w:r>
      <w:r w:rsidR="00A41CC7" w:rsidRPr="00CF1B07">
        <w:rPr>
          <w:sz w:val="28"/>
          <w:szCs w:val="28"/>
        </w:rPr>
        <w:t>проектируем</w:t>
      </w:r>
      <w:r w:rsidR="000C53A3" w:rsidRPr="00CF1B07">
        <w:rPr>
          <w:sz w:val="28"/>
          <w:szCs w:val="28"/>
        </w:rPr>
        <w:t>ой</w:t>
      </w:r>
      <w:r w:rsidRPr="00CF1B07">
        <w:rPr>
          <w:sz w:val="28"/>
          <w:szCs w:val="28"/>
        </w:rPr>
        <w:t xml:space="preserve"> территори</w:t>
      </w:r>
      <w:r w:rsidR="000C53A3" w:rsidRPr="00CF1B07">
        <w:rPr>
          <w:sz w:val="28"/>
          <w:szCs w:val="28"/>
        </w:rPr>
        <w:t>и</w:t>
      </w:r>
      <w:r w:rsidRPr="00CF1B07">
        <w:rPr>
          <w:sz w:val="28"/>
          <w:szCs w:val="28"/>
        </w:rPr>
        <w:t>.</w:t>
      </w:r>
    </w:p>
    <w:p w14:paraId="635A02D2" w14:textId="47FCE071" w:rsidR="00EE052B" w:rsidRPr="00CF1B07" w:rsidRDefault="00EE052B" w:rsidP="00EE052B">
      <w:pPr>
        <w:pStyle w:val="a5"/>
        <w:rPr>
          <w:sz w:val="28"/>
          <w:szCs w:val="28"/>
        </w:rPr>
      </w:pPr>
      <w:r w:rsidRPr="00CF1B07">
        <w:rPr>
          <w:sz w:val="28"/>
          <w:szCs w:val="28"/>
        </w:rPr>
        <w:t>Широкополосные беспроводные линии на основе технологии LTE позволят жителям пользоваться высококачественной передачей данных, видеосигналов и организации телефонной связи.</w:t>
      </w:r>
    </w:p>
    <w:p w14:paraId="0F2B11FA" w14:textId="77777777" w:rsidR="00EE052B" w:rsidRPr="00CF1B07" w:rsidRDefault="00EE052B" w:rsidP="00EE052B">
      <w:pPr>
        <w:pStyle w:val="a5"/>
        <w:rPr>
          <w:sz w:val="28"/>
          <w:szCs w:val="28"/>
        </w:rPr>
      </w:pPr>
      <w:r w:rsidRPr="00CF1B07">
        <w:rPr>
          <w:sz w:val="28"/>
          <w:szCs w:val="28"/>
        </w:rPr>
        <w:t>При организации телефонной сети общего пользования, предлагается внедрение пунктов оказания услуг связи и коллективного доступа в сеть Интернет.</w:t>
      </w:r>
    </w:p>
    <w:p w14:paraId="025D5594" w14:textId="1955A703" w:rsidR="00EE052B" w:rsidRPr="00CF1B07" w:rsidRDefault="00EE052B" w:rsidP="00EE052B">
      <w:pPr>
        <w:pStyle w:val="a5"/>
        <w:rPr>
          <w:sz w:val="28"/>
          <w:szCs w:val="28"/>
        </w:rPr>
      </w:pPr>
      <w:r w:rsidRPr="00CF1B07">
        <w:rPr>
          <w:sz w:val="28"/>
          <w:szCs w:val="28"/>
        </w:rPr>
        <w:t>Развивая сети сотовой связи стандарта GSM на основе технологии 4G</w:t>
      </w:r>
      <w:r w:rsidR="00A00151" w:rsidRPr="00CF1B07">
        <w:rPr>
          <w:sz w:val="28"/>
          <w:szCs w:val="28"/>
        </w:rPr>
        <w:t>-5</w:t>
      </w:r>
      <w:r w:rsidR="00A00151" w:rsidRPr="00CF1B07">
        <w:rPr>
          <w:sz w:val="28"/>
          <w:szCs w:val="28"/>
          <w:lang w:val="en-US"/>
        </w:rPr>
        <w:t>G</w:t>
      </w:r>
      <w:r w:rsidRPr="00CF1B07">
        <w:rPr>
          <w:sz w:val="28"/>
          <w:szCs w:val="28"/>
        </w:rPr>
        <w:t>, операторы связи предоставят абонентам широкий спектр услуг по высокоскоростной передаче данных, видеотелефонии, к</w:t>
      </w:r>
      <w:r w:rsidR="00A00151" w:rsidRPr="00CF1B07">
        <w:rPr>
          <w:sz w:val="28"/>
          <w:szCs w:val="28"/>
        </w:rPr>
        <w:t>ачественным голосовым услугам.</w:t>
      </w:r>
    </w:p>
    <w:p w14:paraId="44A5F9C2" w14:textId="1A800EB2" w:rsidR="00D9518B" w:rsidRPr="00CF1B07" w:rsidRDefault="00EE052B" w:rsidP="00EE052B">
      <w:pPr>
        <w:pStyle w:val="a5"/>
        <w:rPr>
          <w:sz w:val="28"/>
          <w:szCs w:val="28"/>
        </w:rPr>
      </w:pPr>
      <w:r w:rsidRPr="00CF1B07">
        <w:rPr>
          <w:sz w:val="28"/>
          <w:szCs w:val="28"/>
        </w:rPr>
        <w:lastRenderedPageBreak/>
        <w:t xml:space="preserve">Емкость сети телефонной связи общего пользования определена из расчета 100% телефонизации </w:t>
      </w:r>
      <w:r w:rsidR="002351F4" w:rsidRPr="00CF1B07">
        <w:rPr>
          <w:sz w:val="28"/>
          <w:szCs w:val="28"/>
        </w:rPr>
        <w:t>жилого</w:t>
      </w:r>
      <w:r w:rsidRPr="00CF1B07">
        <w:rPr>
          <w:sz w:val="28"/>
          <w:szCs w:val="28"/>
        </w:rPr>
        <w:t xml:space="preserve"> сектора. Количество абонентских номеров для телефонизации общественной застройки принято равным 20% от общего числа абонентов.</w:t>
      </w:r>
    </w:p>
    <w:p w14:paraId="51A8B341" w14:textId="14F8FD44" w:rsidR="00EE052B" w:rsidRPr="00CC0B4E" w:rsidRDefault="00EE052B" w:rsidP="00EE052B">
      <w:pPr>
        <w:pStyle w:val="a5"/>
        <w:rPr>
          <w:color w:val="EE0000"/>
          <w:sz w:val="28"/>
          <w:szCs w:val="28"/>
        </w:rPr>
      </w:pPr>
      <w:r w:rsidRPr="00CF1B07">
        <w:rPr>
          <w:sz w:val="28"/>
          <w:szCs w:val="28"/>
        </w:rPr>
        <w:t xml:space="preserve">Таким образом, емкость сети телефонной связи общего пользования должна будет составлять к расчетному сроку порядка 600 номеров на 1000 жителей. </w:t>
      </w:r>
    </w:p>
    <w:p w14:paraId="4FF1B010" w14:textId="0883C482" w:rsidR="00EE052B" w:rsidRPr="00CF1B07" w:rsidRDefault="00EE052B" w:rsidP="00EE052B">
      <w:pPr>
        <w:pStyle w:val="a5"/>
        <w:rPr>
          <w:sz w:val="28"/>
          <w:szCs w:val="28"/>
        </w:rPr>
      </w:pPr>
      <w:r w:rsidRPr="00CF1B07">
        <w:rPr>
          <w:sz w:val="28"/>
          <w:szCs w:val="28"/>
        </w:rPr>
        <w:t>Также для обеспечения надежности оповещения населения об угрозе чрезвычайных ситуаций (ЧС) необходимо выполнить следующие мероприятия</w:t>
      </w:r>
      <w:r w:rsidR="00737603" w:rsidRPr="00CF1B07">
        <w:rPr>
          <w:sz w:val="28"/>
          <w:szCs w:val="28"/>
        </w:rPr>
        <w:t xml:space="preserve"> на территории </w:t>
      </w:r>
      <w:r w:rsidR="00A918A9" w:rsidRPr="00CF1B07">
        <w:rPr>
          <w:sz w:val="28"/>
          <w:szCs w:val="28"/>
        </w:rPr>
        <w:t>поселения</w:t>
      </w:r>
      <w:r w:rsidRPr="00CF1B07">
        <w:rPr>
          <w:sz w:val="28"/>
          <w:szCs w:val="28"/>
        </w:rPr>
        <w:t>:</w:t>
      </w:r>
    </w:p>
    <w:p w14:paraId="05FC326E" w14:textId="77777777" w:rsidR="00EE052B" w:rsidRPr="00CF1B07" w:rsidRDefault="00EE052B" w:rsidP="00EE052B">
      <w:pPr>
        <w:pStyle w:val="a2"/>
        <w:rPr>
          <w:sz w:val="28"/>
          <w:szCs w:val="28"/>
        </w:rPr>
      </w:pPr>
      <w:r w:rsidRPr="00CF1B07">
        <w:rPr>
          <w:sz w:val="28"/>
          <w:szCs w:val="28"/>
        </w:rPr>
        <w:t>сохранение и поддержание в работоспособном состоянии существующей сети проводного радиовещания;</w:t>
      </w:r>
    </w:p>
    <w:p w14:paraId="3727468E" w14:textId="77777777" w:rsidR="00EE052B" w:rsidRPr="00CF1B07" w:rsidRDefault="00EE052B" w:rsidP="00EE052B">
      <w:pPr>
        <w:pStyle w:val="a2"/>
        <w:rPr>
          <w:sz w:val="28"/>
          <w:szCs w:val="28"/>
        </w:rPr>
      </w:pPr>
      <w:r w:rsidRPr="00CF1B07">
        <w:rPr>
          <w:sz w:val="28"/>
          <w:szCs w:val="28"/>
        </w:rPr>
        <w:t>сохранение сети оповещения населения об угрозе ЧС;</w:t>
      </w:r>
    </w:p>
    <w:p w14:paraId="78CA8FF2" w14:textId="77777777" w:rsidR="00EE052B" w:rsidRPr="00CF1B07" w:rsidRDefault="00EE052B" w:rsidP="00EE052B">
      <w:pPr>
        <w:pStyle w:val="a2"/>
        <w:rPr>
          <w:sz w:val="28"/>
          <w:szCs w:val="28"/>
        </w:rPr>
      </w:pPr>
      <w:r w:rsidRPr="00CF1B07">
        <w:rPr>
          <w:sz w:val="28"/>
          <w:szCs w:val="28"/>
        </w:rPr>
        <w:t>в жилой и общественной застройке предусмотреть монтаж сетей пожарной сигнализации и установку групповых и индивидуальных источников оповещения о ЧС, при разработке и  проектировании сетей необходимо предусмотреть прогрессивные технические решения.</w:t>
      </w:r>
    </w:p>
    <w:p w14:paraId="1B8B5DFC" w14:textId="0A6B8E16" w:rsidR="00673881" w:rsidRPr="0014337C" w:rsidRDefault="00673881" w:rsidP="002B5A43">
      <w:pPr>
        <w:pStyle w:val="13"/>
      </w:pPr>
      <w:bookmarkStart w:id="43" w:name="_Toc215574977"/>
      <w:bookmarkStart w:id="44" w:name="_Toc521435889"/>
      <w:r w:rsidRPr="0014337C">
        <w:lastRenderedPageBreak/>
        <w:t>Перечень Мероприятий по охране окружающей среды</w:t>
      </w:r>
      <w:bookmarkEnd w:id="43"/>
    </w:p>
    <w:p w14:paraId="564BD4E2" w14:textId="77777777" w:rsidR="001741D6" w:rsidRPr="00CC0B4E" w:rsidRDefault="001741D6" w:rsidP="00634B4D">
      <w:pPr>
        <w:pStyle w:val="a5"/>
        <w:rPr>
          <w:color w:val="EE0000"/>
          <w:sz w:val="28"/>
          <w:szCs w:val="28"/>
        </w:rPr>
      </w:pPr>
    </w:p>
    <w:p w14:paraId="2207BDFA" w14:textId="39D5C2B8" w:rsidR="0011118A" w:rsidRPr="008F0068" w:rsidRDefault="0011118A" w:rsidP="00916C05">
      <w:pPr>
        <w:pStyle w:val="3"/>
        <w:rPr>
          <w:sz w:val="28"/>
          <w:szCs w:val="28"/>
        </w:rPr>
      </w:pPr>
      <w:bookmarkStart w:id="45" w:name="_Toc215574978"/>
      <w:bookmarkStart w:id="46" w:name="_Ref272141749"/>
      <w:bookmarkEnd w:id="44"/>
      <w:r w:rsidRPr="008F0068">
        <w:rPr>
          <w:sz w:val="28"/>
          <w:szCs w:val="28"/>
        </w:rPr>
        <w:t>Перечень зон с особыми условиями использования в границах территории, в отношении которой разрабатывается проект планировки территории</w:t>
      </w:r>
      <w:bookmarkEnd w:id="45"/>
    </w:p>
    <w:p w14:paraId="13E1E05F" w14:textId="1BAF6BF3" w:rsidR="0079686E" w:rsidRPr="008F0068" w:rsidRDefault="00AA7E57" w:rsidP="0079686E">
      <w:pPr>
        <w:pStyle w:val="a5"/>
        <w:rPr>
          <w:sz w:val="28"/>
          <w:szCs w:val="28"/>
        </w:rPr>
      </w:pPr>
      <w:r w:rsidRPr="008F0068">
        <w:rPr>
          <w:sz w:val="28"/>
          <w:szCs w:val="28"/>
        </w:rPr>
        <w:t>Действующие</w:t>
      </w:r>
      <w:r w:rsidR="007350E3" w:rsidRPr="008F0068">
        <w:rPr>
          <w:sz w:val="28"/>
          <w:szCs w:val="28"/>
        </w:rPr>
        <w:t xml:space="preserve"> и планируемые к установлению зоны с особыми условиями использования</w:t>
      </w:r>
      <w:r w:rsidRPr="008F0068">
        <w:rPr>
          <w:sz w:val="28"/>
          <w:szCs w:val="28"/>
        </w:rPr>
        <w:t xml:space="preserve"> территории, в отношении которой разрабатывается проект планировки территории </w:t>
      </w:r>
      <w:r w:rsidR="007350E3" w:rsidRPr="008F0068">
        <w:rPr>
          <w:sz w:val="28"/>
          <w:szCs w:val="28"/>
        </w:rPr>
        <w:t xml:space="preserve">представлены </w:t>
      </w:r>
      <w:r w:rsidRPr="008F0068">
        <w:rPr>
          <w:sz w:val="28"/>
          <w:szCs w:val="28"/>
        </w:rPr>
        <w:t>в таблице ниже</w:t>
      </w:r>
      <w:r w:rsidR="007350E3" w:rsidRPr="008F0068">
        <w:rPr>
          <w:sz w:val="28"/>
          <w:szCs w:val="28"/>
        </w:rPr>
        <w:t xml:space="preserve"> (</w:t>
      </w:r>
      <w:r w:rsidR="007350E3" w:rsidRPr="008F0068">
        <w:rPr>
          <w:sz w:val="28"/>
          <w:szCs w:val="28"/>
        </w:rPr>
        <w:fldChar w:fldCharType="begin"/>
      </w:r>
      <w:r w:rsidR="007350E3" w:rsidRPr="008F0068">
        <w:rPr>
          <w:sz w:val="28"/>
          <w:szCs w:val="28"/>
        </w:rPr>
        <w:instrText xml:space="preserve"> REF _Ref11239402 \h </w:instrText>
      </w:r>
      <w:r w:rsidR="0015442A" w:rsidRPr="008F0068">
        <w:rPr>
          <w:sz w:val="28"/>
          <w:szCs w:val="28"/>
        </w:rPr>
        <w:instrText xml:space="preserve"> \* MERGEFORMAT </w:instrText>
      </w:r>
      <w:r w:rsidR="007350E3" w:rsidRPr="008F0068">
        <w:rPr>
          <w:sz w:val="28"/>
          <w:szCs w:val="28"/>
        </w:rPr>
      </w:r>
      <w:r w:rsidR="007350E3" w:rsidRPr="008F0068">
        <w:rPr>
          <w:sz w:val="28"/>
          <w:szCs w:val="28"/>
        </w:rPr>
        <w:fldChar w:fldCharType="separate"/>
      </w:r>
      <w:r w:rsidR="004E2DD7" w:rsidRPr="008F0068">
        <w:rPr>
          <w:sz w:val="28"/>
          <w:szCs w:val="28"/>
        </w:rPr>
        <w:t xml:space="preserve">Таблица </w:t>
      </w:r>
      <w:r w:rsidR="004E2DD7" w:rsidRPr="004E2DD7">
        <w:rPr>
          <w:noProof/>
          <w:sz w:val="28"/>
          <w:szCs w:val="28"/>
        </w:rPr>
        <w:t>7</w:t>
      </w:r>
      <w:r w:rsidR="007350E3" w:rsidRPr="008F0068">
        <w:rPr>
          <w:sz w:val="28"/>
          <w:szCs w:val="28"/>
        </w:rPr>
        <w:fldChar w:fldCharType="end"/>
      </w:r>
      <w:r w:rsidR="007350E3" w:rsidRPr="008F0068">
        <w:rPr>
          <w:sz w:val="28"/>
          <w:szCs w:val="28"/>
        </w:rPr>
        <w:t>).</w:t>
      </w:r>
      <w:r w:rsidR="0079686E" w:rsidRPr="008F0068">
        <w:rPr>
          <w:sz w:val="28"/>
          <w:szCs w:val="28"/>
        </w:rPr>
        <w:t xml:space="preserve"> </w:t>
      </w:r>
    </w:p>
    <w:p w14:paraId="50CBE6C5" w14:textId="6B659C73" w:rsidR="007350E3" w:rsidRPr="008F0068" w:rsidRDefault="007350E3" w:rsidP="007350E3">
      <w:pPr>
        <w:pStyle w:val="af"/>
        <w:keepNext/>
        <w:jc w:val="both"/>
        <w:rPr>
          <w:b w:val="0"/>
          <w:bCs w:val="0"/>
          <w:sz w:val="28"/>
          <w:szCs w:val="28"/>
          <w:lang w:val="ru-RU"/>
        </w:rPr>
      </w:pPr>
      <w:bookmarkStart w:id="47" w:name="_Ref11239402"/>
      <w:bookmarkStart w:id="48" w:name="_Ref529880631"/>
      <w:r w:rsidRPr="008F0068">
        <w:rPr>
          <w:b w:val="0"/>
          <w:bCs w:val="0"/>
          <w:sz w:val="28"/>
          <w:szCs w:val="28"/>
        </w:rPr>
        <w:t xml:space="preserve">Таблица </w:t>
      </w:r>
      <w:r w:rsidRPr="008F0068">
        <w:rPr>
          <w:b w:val="0"/>
          <w:bCs w:val="0"/>
          <w:sz w:val="28"/>
          <w:szCs w:val="28"/>
        </w:rPr>
        <w:fldChar w:fldCharType="begin"/>
      </w:r>
      <w:r w:rsidRPr="008F0068">
        <w:rPr>
          <w:b w:val="0"/>
          <w:bCs w:val="0"/>
          <w:sz w:val="28"/>
          <w:szCs w:val="28"/>
        </w:rPr>
        <w:instrText xml:space="preserve"> SEQ Таблица \* ARABIC </w:instrText>
      </w:r>
      <w:r w:rsidRPr="008F0068">
        <w:rPr>
          <w:b w:val="0"/>
          <w:bCs w:val="0"/>
          <w:sz w:val="28"/>
          <w:szCs w:val="28"/>
        </w:rPr>
        <w:fldChar w:fldCharType="separate"/>
      </w:r>
      <w:r w:rsidR="004E2DD7">
        <w:rPr>
          <w:b w:val="0"/>
          <w:bCs w:val="0"/>
          <w:noProof/>
          <w:sz w:val="28"/>
          <w:szCs w:val="28"/>
        </w:rPr>
        <w:t>7</w:t>
      </w:r>
      <w:r w:rsidRPr="008F0068">
        <w:rPr>
          <w:b w:val="0"/>
          <w:bCs w:val="0"/>
          <w:sz w:val="28"/>
          <w:szCs w:val="28"/>
        </w:rPr>
        <w:fldChar w:fldCharType="end"/>
      </w:r>
      <w:bookmarkEnd w:id="47"/>
      <w:r w:rsidRPr="008F0068">
        <w:rPr>
          <w:b w:val="0"/>
          <w:bCs w:val="0"/>
          <w:sz w:val="28"/>
          <w:szCs w:val="28"/>
          <w:lang w:val="ru-RU"/>
        </w:rPr>
        <w:t xml:space="preserve"> </w:t>
      </w:r>
      <w:r w:rsidRPr="008F0068">
        <w:rPr>
          <w:b w:val="0"/>
          <w:bCs w:val="0"/>
          <w:sz w:val="28"/>
          <w:szCs w:val="28"/>
        </w:rPr>
        <w:t xml:space="preserve">– </w:t>
      </w:r>
      <w:r w:rsidR="00AA7E57" w:rsidRPr="008F0068">
        <w:rPr>
          <w:b w:val="0"/>
          <w:bCs w:val="0"/>
          <w:sz w:val="28"/>
          <w:szCs w:val="28"/>
          <w:lang w:val="ru-RU"/>
        </w:rPr>
        <w:t>Действующие</w:t>
      </w:r>
      <w:r w:rsidRPr="008F0068">
        <w:rPr>
          <w:b w:val="0"/>
          <w:bCs w:val="0"/>
          <w:sz w:val="28"/>
          <w:szCs w:val="28"/>
          <w:lang w:val="ru-RU"/>
        </w:rPr>
        <w:t xml:space="preserve"> и планируемые к установлению з</w:t>
      </w:r>
      <w:r w:rsidRPr="008F0068">
        <w:rPr>
          <w:b w:val="0"/>
          <w:bCs w:val="0"/>
          <w:sz w:val="28"/>
          <w:szCs w:val="28"/>
        </w:rPr>
        <w:t>оны с особыми условиями использования</w:t>
      </w:r>
      <w:bookmarkEnd w:id="48"/>
      <w:r w:rsidRPr="008F0068">
        <w:rPr>
          <w:b w:val="0"/>
          <w:bCs w:val="0"/>
          <w:sz w:val="28"/>
          <w:szCs w:val="28"/>
        </w:rPr>
        <w:t xml:space="preserve"> </w:t>
      </w:r>
      <w:r w:rsidRPr="008F0068">
        <w:rPr>
          <w:b w:val="0"/>
          <w:bCs w:val="0"/>
          <w:sz w:val="28"/>
          <w:szCs w:val="28"/>
          <w:lang w:val="ru-RU"/>
        </w:rPr>
        <w:t xml:space="preserve">в границах </w:t>
      </w:r>
      <w:r w:rsidR="00E75999" w:rsidRPr="008F0068">
        <w:rPr>
          <w:b w:val="0"/>
          <w:bCs w:val="0"/>
          <w:sz w:val="28"/>
          <w:szCs w:val="28"/>
          <w:lang w:val="ru-RU"/>
        </w:rPr>
        <w:t>территории, в отношении которой разрабатывается проект планировки территории</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18"/>
        <w:gridCol w:w="6665"/>
        <w:gridCol w:w="2074"/>
      </w:tblGrid>
      <w:tr w:rsidR="00CC0B4E" w:rsidRPr="00CC0B4E" w14:paraId="6A483EA3" w14:textId="77777777" w:rsidTr="005D3028">
        <w:trPr>
          <w:trHeight w:val="522"/>
          <w:tblHeader/>
          <w:jc w:val="center"/>
        </w:trPr>
        <w:tc>
          <w:tcPr>
            <w:tcW w:w="882" w:type="dxa"/>
            <w:noWrap/>
            <w:vAlign w:val="center"/>
            <w:hideMark/>
          </w:tcPr>
          <w:p w14:paraId="3960FFB0" w14:textId="77777777" w:rsidR="007350E3" w:rsidRPr="003B7C15" w:rsidRDefault="007350E3" w:rsidP="002B5A43">
            <w:pPr>
              <w:pStyle w:val="af1"/>
              <w:rPr>
                <w:b w:val="0"/>
                <w:sz w:val="24"/>
                <w:szCs w:val="24"/>
              </w:rPr>
            </w:pPr>
            <w:r w:rsidRPr="003B7C15">
              <w:rPr>
                <w:b w:val="0"/>
                <w:sz w:val="24"/>
                <w:szCs w:val="24"/>
              </w:rPr>
              <w:t>№</w:t>
            </w:r>
          </w:p>
          <w:p w14:paraId="593DE0E5" w14:textId="77777777" w:rsidR="007350E3" w:rsidRPr="003B7C15" w:rsidRDefault="007350E3" w:rsidP="002B5A43">
            <w:pPr>
              <w:pStyle w:val="af1"/>
              <w:rPr>
                <w:b w:val="0"/>
                <w:sz w:val="24"/>
                <w:szCs w:val="24"/>
              </w:rPr>
            </w:pPr>
            <w:r w:rsidRPr="003B7C15">
              <w:rPr>
                <w:b w:val="0"/>
                <w:sz w:val="24"/>
                <w:szCs w:val="24"/>
              </w:rPr>
              <w:t>п/п</w:t>
            </w:r>
          </w:p>
        </w:tc>
        <w:tc>
          <w:tcPr>
            <w:tcW w:w="6683" w:type="dxa"/>
            <w:gridSpan w:val="2"/>
            <w:noWrap/>
            <w:vAlign w:val="center"/>
            <w:hideMark/>
          </w:tcPr>
          <w:p w14:paraId="35E9A8DA" w14:textId="77777777" w:rsidR="007350E3" w:rsidRPr="003B7C15" w:rsidRDefault="007350E3" w:rsidP="002B5A43">
            <w:pPr>
              <w:pStyle w:val="af1"/>
              <w:rPr>
                <w:b w:val="0"/>
                <w:sz w:val="24"/>
                <w:szCs w:val="24"/>
              </w:rPr>
            </w:pPr>
            <w:r w:rsidRPr="003B7C15">
              <w:rPr>
                <w:b w:val="0"/>
                <w:sz w:val="24"/>
                <w:szCs w:val="24"/>
              </w:rPr>
              <w:t>Наименование</w:t>
            </w:r>
          </w:p>
        </w:tc>
        <w:tc>
          <w:tcPr>
            <w:tcW w:w="2074" w:type="dxa"/>
            <w:noWrap/>
            <w:vAlign w:val="center"/>
            <w:hideMark/>
          </w:tcPr>
          <w:p w14:paraId="5FFF901B" w14:textId="77777777" w:rsidR="007350E3" w:rsidRPr="00CC0B4E" w:rsidRDefault="007350E3" w:rsidP="002B5A43">
            <w:pPr>
              <w:pStyle w:val="af1"/>
              <w:rPr>
                <w:b w:val="0"/>
                <w:color w:val="EE0000"/>
                <w:sz w:val="24"/>
                <w:szCs w:val="24"/>
              </w:rPr>
            </w:pPr>
            <w:r w:rsidRPr="003B7C15">
              <w:rPr>
                <w:b w:val="0"/>
                <w:sz w:val="24"/>
                <w:szCs w:val="24"/>
              </w:rPr>
              <w:t>Размер ограничений, м</w:t>
            </w:r>
          </w:p>
        </w:tc>
      </w:tr>
      <w:tr w:rsidR="00CC0B4E" w:rsidRPr="00CC0B4E" w14:paraId="0DFDDD18" w14:textId="77777777" w:rsidTr="005D30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jc w:val="center"/>
        </w:trPr>
        <w:tc>
          <w:tcPr>
            <w:tcW w:w="9639" w:type="dxa"/>
            <w:gridSpan w:val="4"/>
            <w:tcBorders>
              <w:top w:val="single" w:sz="4" w:space="0" w:color="auto"/>
              <w:left w:val="single" w:sz="4" w:space="0" w:color="auto"/>
              <w:bottom w:val="single" w:sz="4" w:space="0" w:color="auto"/>
              <w:right w:val="single" w:sz="8" w:space="0" w:color="auto"/>
            </w:tcBorders>
            <w:vAlign w:val="center"/>
          </w:tcPr>
          <w:p w14:paraId="6CEDDBA9" w14:textId="77777777" w:rsidR="0069527D" w:rsidRPr="005D3028" w:rsidRDefault="00AA7E57" w:rsidP="002B5A43">
            <w:pPr>
              <w:pStyle w:val="af2"/>
              <w:rPr>
                <w:i/>
                <w:iCs/>
                <w:sz w:val="24"/>
                <w:szCs w:val="24"/>
              </w:rPr>
            </w:pPr>
            <w:r w:rsidRPr="005D3028">
              <w:rPr>
                <w:i/>
                <w:iCs/>
                <w:sz w:val="24"/>
                <w:szCs w:val="24"/>
              </w:rPr>
              <w:t>Действующие</w:t>
            </w:r>
            <w:r w:rsidR="002078A1" w:rsidRPr="005D3028">
              <w:rPr>
                <w:i/>
                <w:iCs/>
                <w:sz w:val="24"/>
                <w:szCs w:val="24"/>
              </w:rPr>
              <w:t xml:space="preserve"> </w:t>
            </w:r>
          </w:p>
          <w:p w14:paraId="7097E374" w14:textId="61FAC895" w:rsidR="007350E3" w:rsidRPr="003B7C15" w:rsidRDefault="002078A1" w:rsidP="002B5A43">
            <w:pPr>
              <w:pStyle w:val="af2"/>
              <w:rPr>
                <w:sz w:val="24"/>
                <w:szCs w:val="24"/>
              </w:rPr>
            </w:pPr>
            <w:r w:rsidRPr="005D3028">
              <w:rPr>
                <w:i/>
                <w:iCs/>
                <w:sz w:val="24"/>
                <w:szCs w:val="24"/>
              </w:rPr>
              <w:t>(</w:t>
            </w:r>
            <w:r w:rsidR="00495FC7" w:rsidRPr="005D3028">
              <w:rPr>
                <w:i/>
                <w:iCs/>
                <w:sz w:val="24"/>
                <w:szCs w:val="24"/>
              </w:rPr>
              <w:t>установленные в соответствии с Законодательством Российской Федерации</w:t>
            </w:r>
            <w:r w:rsidRPr="005D3028">
              <w:rPr>
                <w:i/>
                <w:iCs/>
                <w:sz w:val="24"/>
                <w:szCs w:val="24"/>
              </w:rPr>
              <w:t>)</w:t>
            </w:r>
          </w:p>
        </w:tc>
      </w:tr>
      <w:tr w:rsidR="00CC0B4E" w:rsidRPr="00CC0B4E" w14:paraId="2605B960" w14:textId="77777777" w:rsidTr="005D30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jc w:val="center"/>
        </w:trPr>
        <w:tc>
          <w:tcPr>
            <w:tcW w:w="9639" w:type="dxa"/>
            <w:gridSpan w:val="4"/>
            <w:tcBorders>
              <w:top w:val="single" w:sz="4" w:space="0" w:color="auto"/>
              <w:left w:val="single" w:sz="4" w:space="0" w:color="auto"/>
              <w:bottom w:val="single" w:sz="4" w:space="0" w:color="auto"/>
              <w:right w:val="single" w:sz="8" w:space="0" w:color="auto"/>
            </w:tcBorders>
            <w:vAlign w:val="center"/>
          </w:tcPr>
          <w:p w14:paraId="5F17903F" w14:textId="77777777" w:rsidR="007350E3" w:rsidRPr="00CC0B4E" w:rsidRDefault="007350E3" w:rsidP="002B5A43">
            <w:pPr>
              <w:pStyle w:val="af2"/>
              <w:rPr>
                <w:color w:val="EE0000"/>
                <w:sz w:val="24"/>
                <w:szCs w:val="24"/>
              </w:rPr>
            </w:pPr>
            <w:r w:rsidRPr="005D3028">
              <w:rPr>
                <w:sz w:val="24"/>
                <w:szCs w:val="24"/>
              </w:rPr>
              <w:t>Охранные зоны</w:t>
            </w:r>
          </w:p>
        </w:tc>
      </w:tr>
      <w:tr w:rsidR="00CC0B4E" w:rsidRPr="00CC0B4E" w14:paraId="2C26A121" w14:textId="77777777" w:rsidTr="005D30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jc w:val="center"/>
        </w:trPr>
        <w:tc>
          <w:tcPr>
            <w:tcW w:w="900" w:type="dxa"/>
            <w:gridSpan w:val="2"/>
            <w:tcBorders>
              <w:top w:val="single" w:sz="4" w:space="0" w:color="auto"/>
              <w:left w:val="single" w:sz="4" w:space="0" w:color="auto"/>
              <w:bottom w:val="single" w:sz="4" w:space="0" w:color="auto"/>
              <w:right w:val="single" w:sz="4" w:space="0" w:color="auto"/>
            </w:tcBorders>
            <w:vAlign w:val="center"/>
          </w:tcPr>
          <w:p w14:paraId="1194EAE0" w14:textId="77777777" w:rsidR="00874283" w:rsidRPr="005D3028" w:rsidRDefault="00874283" w:rsidP="00943D23">
            <w:pPr>
              <w:pStyle w:val="10"/>
              <w:numPr>
                <w:ilvl w:val="0"/>
                <w:numId w:val="16"/>
              </w:numPr>
              <w:jc w:val="center"/>
              <w:rPr>
                <w:sz w:val="24"/>
              </w:rPr>
            </w:pPr>
          </w:p>
        </w:tc>
        <w:tc>
          <w:tcPr>
            <w:tcW w:w="6665" w:type="dxa"/>
            <w:tcBorders>
              <w:top w:val="single" w:sz="4" w:space="0" w:color="auto"/>
              <w:left w:val="single" w:sz="4" w:space="0" w:color="auto"/>
              <w:bottom w:val="single" w:sz="4" w:space="0" w:color="auto"/>
              <w:right w:val="single" w:sz="4" w:space="0" w:color="auto"/>
            </w:tcBorders>
            <w:vAlign w:val="center"/>
          </w:tcPr>
          <w:p w14:paraId="19035D68" w14:textId="19D9203F" w:rsidR="00874283" w:rsidRPr="005D3028" w:rsidRDefault="005D3028" w:rsidP="00943D23">
            <w:pPr>
              <w:pStyle w:val="af2"/>
              <w:jc w:val="both"/>
              <w:rPr>
                <w:sz w:val="24"/>
                <w:szCs w:val="24"/>
              </w:rPr>
            </w:pPr>
            <w:r w:rsidRPr="005D3028">
              <w:rPr>
                <w:sz w:val="24"/>
                <w:szCs w:val="24"/>
              </w:rPr>
              <w:t xml:space="preserve">Зона с особыми условиями использования территорий ВЛ 10 кВ магистраль с отпайками ф.74-05 в административных границах Печорского района Псковской области </w:t>
            </w:r>
            <w:r w:rsidR="00874283" w:rsidRPr="005D3028">
              <w:rPr>
                <w:sz w:val="24"/>
                <w:szCs w:val="24"/>
              </w:rPr>
              <w:t xml:space="preserve">(реестровый номер </w:t>
            </w:r>
            <w:r w:rsidRPr="005D3028">
              <w:rPr>
                <w:sz w:val="24"/>
                <w:szCs w:val="24"/>
              </w:rPr>
              <w:t>60:15-6.97</w:t>
            </w:r>
            <w:r w:rsidR="00874283" w:rsidRPr="005D3028">
              <w:rPr>
                <w:sz w:val="24"/>
                <w:szCs w:val="24"/>
              </w:rPr>
              <w:t>)</w:t>
            </w:r>
          </w:p>
        </w:tc>
        <w:tc>
          <w:tcPr>
            <w:tcW w:w="2074" w:type="dxa"/>
            <w:tcBorders>
              <w:top w:val="single" w:sz="4" w:space="0" w:color="auto"/>
              <w:left w:val="single" w:sz="4" w:space="0" w:color="auto"/>
              <w:bottom w:val="single" w:sz="4" w:space="0" w:color="auto"/>
              <w:right w:val="single" w:sz="8" w:space="0" w:color="auto"/>
            </w:tcBorders>
            <w:vAlign w:val="center"/>
          </w:tcPr>
          <w:p w14:paraId="312323F1" w14:textId="77777777" w:rsidR="00874283" w:rsidRPr="005D3028" w:rsidRDefault="00874283" w:rsidP="00943D23">
            <w:pPr>
              <w:pStyle w:val="af2"/>
              <w:rPr>
                <w:sz w:val="24"/>
                <w:szCs w:val="24"/>
              </w:rPr>
            </w:pPr>
            <w:r w:rsidRPr="005D3028">
              <w:rPr>
                <w:sz w:val="24"/>
                <w:szCs w:val="24"/>
              </w:rPr>
              <w:t>в соответствии с ЕГРН (10 м)</w:t>
            </w:r>
          </w:p>
        </w:tc>
      </w:tr>
      <w:tr w:rsidR="00CC0B4E" w:rsidRPr="00CC0B4E" w14:paraId="161E8EE8" w14:textId="77777777" w:rsidTr="005D30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jc w:val="center"/>
        </w:trPr>
        <w:tc>
          <w:tcPr>
            <w:tcW w:w="9639" w:type="dxa"/>
            <w:gridSpan w:val="4"/>
            <w:tcBorders>
              <w:top w:val="single" w:sz="4" w:space="0" w:color="auto"/>
              <w:left w:val="single" w:sz="4" w:space="0" w:color="auto"/>
              <w:bottom w:val="single" w:sz="4" w:space="0" w:color="auto"/>
              <w:right w:val="single" w:sz="8" w:space="0" w:color="auto"/>
            </w:tcBorders>
            <w:vAlign w:val="center"/>
          </w:tcPr>
          <w:p w14:paraId="21F6DA39" w14:textId="0A05EB9A" w:rsidR="00FD63E7" w:rsidRPr="005D3028" w:rsidRDefault="00FD63E7" w:rsidP="00FD63E7">
            <w:pPr>
              <w:pStyle w:val="af2"/>
              <w:rPr>
                <w:i/>
                <w:iCs/>
                <w:sz w:val="24"/>
                <w:szCs w:val="24"/>
              </w:rPr>
            </w:pPr>
            <w:r w:rsidRPr="005D3028">
              <w:rPr>
                <w:i/>
                <w:iCs/>
                <w:sz w:val="24"/>
                <w:szCs w:val="24"/>
              </w:rPr>
              <w:t>Планируемые к установлению</w:t>
            </w:r>
          </w:p>
        </w:tc>
      </w:tr>
      <w:tr w:rsidR="005D3028" w:rsidRPr="003B7C15" w14:paraId="4B16C4B8" w14:textId="77777777" w:rsidTr="005D30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jc w:val="center"/>
        </w:trPr>
        <w:tc>
          <w:tcPr>
            <w:tcW w:w="900" w:type="dxa"/>
            <w:gridSpan w:val="2"/>
            <w:tcBorders>
              <w:top w:val="single" w:sz="4" w:space="0" w:color="auto"/>
              <w:left w:val="single" w:sz="4" w:space="0" w:color="auto"/>
              <w:bottom w:val="single" w:sz="4" w:space="0" w:color="auto"/>
              <w:right w:val="single" w:sz="4" w:space="0" w:color="auto"/>
            </w:tcBorders>
            <w:vAlign w:val="center"/>
          </w:tcPr>
          <w:p w14:paraId="52EEDA3F" w14:textId="34117052" w:rsidR="005D3028" w:rsidRPr="003B7C15" w:rsidRDefault="00705490" w:rsidP="003567ED">
            <w:pPr>
              <w:pStyle w:val="10"/>
              <w:numPr>
                <w:ilvl w:val="0"/>
                <w:numId w:val="0"/>
              </w:numPr>
              <w:jc w:val="center"/>
              <w:rPr>
                <w:sz w:val="24"/>
              </w:rPr>
            </w:pPr>
            <w:r>
              <w:rPr>
                <w:sz w:val="24"/>
              </w:rPr>
              <w:t>2</w:t>
            </w:r>
          </w:p>
        </w:tc>
        <w:tc>
          <w:tcPr>
            <w:tcW w:w="6665" w:type="dxa"/>
            <w:tcBorders>
              <w:top w:val="single" w:sz="4" w:space="0" w:color="auto"/>
              <w:left w:val="single" w:sz="4" w:space="0" w:color="auto"/>
              <w:bottom w:val="single" w:sz="4" w:space="0" w:color="auto"/>
              <w:right w:val="single" w:sz="4" w:space="0" w:color="auto"/>
            </w:tcBorders>
            <w:vAlign w:val="center"/>
          </w:tcPr>
          <w:p w14:paraId="30378BF0" w14:textId="77777777" w:rsidR="005D3028" w:rsidRPr="003B7C15" w:rsidRDefault="005D3028" w:rsidP="003567ED">
            <w:pPr>
              <w:pStyle w:val="af2"/>
              <w:jc w:val="left"/>
              <w:rPr>
                <w:sz w:val="24"/>
                <w:szCs w:val="24"/>
              </w:rPr>
            </w:pPr>
            <w:r w:rsidRPr="003B7C15">
              <w:rPr>
                <w:sz w:val="24"/>
                <w:szCs w:val="24"/>
              </w:rPr>
              <w:t>ЛЭП 0,4 кВ</w:t>
            </w:r>
          </w:p>
        </w:tc>
        <w:tc>
          <w:tcPr>
            <w:tcW w:w="2074" w:type="dxa"/>
            <w:tcBorders>
              <w:top w:val="single" w:sz="4" w:space="0" w:color="auto"/>
              <w:left w:val="single" w:sz="4" w:space="0" w:color="auto"/>
              <w:bottom w:val="single" w:sz="4" w:space="0" w:color="auto"/>
              <w:right w:val="single" w:sz="8" w:space="0" w:color="auto"/>
            </w:tcBorders>
            <w:vAlign w:val="center"/>
          </w:tcPr>
          <w:p w14:paraId="5E0042FD" w14:textId="77777777" w:rsidR="005D3028" w:rsidRPr="003B7C15" w:rsidRDefault="005D3028" w:rsidP="003567ED">
            <w:pPr>
              <w:pStyle w:val="af2"/>
              <w:rPr>
                <w:sz w:val="24"/>
                <w:szCs w:val="24"/>
              </w:rPr>
            </w:pPr>
            <w:r w:rsidRPr="003B7C15">
              <w:rPr>
                <w:sz w:val="24"/>
                <w:szCs w:val="24"/>
              </w:rPr>
              <w:t>2</w:t>
            </w:r>
          </w:p>
        </w:tc>
      </w:tr>
      <w:tr w:rsidR="00CC0B4E" w:rsidRPr="00CC0B4E" w14:paraId="7E5D6741" w14:textId="77777777" w:rsidTr="005D30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jc w:val="center"/>
        </w:trPr>
        <w:tc>
          <w:tcPr>
            <w:tcW w:w="900" w:type="dxa"/>
            <w:gridSpan w:val="2"/>
            <w:tcBorders>
              <w:top w:val="single" w:sz="4" w:space="0" w:color="auto"/>
              <w:left w:val="single" w:sz="4" w:space="0" w:color="auto"/>
              <w:bottom w:val="single" w:sz="4" w:space="0" w:color="auto"/>
              <w:right w:val="single" w:sz="4" w:space="0" w:color="auto"/>
            </w:tcBorders>
            <w:vAlign w:val="center"/>
          </w:tcPr>
          <w:p w14:paraId="6277C490" w14:textId="7C923EEB" w:rsidR="00FD63E7" w:rsidRPr="003B7C15" w:rsidRDefault="00705490" w:rsidP="00FD63E7">
            <w:pPr>
              <w:pStyle w:val="10"/>
              <w:numPr>
                <w:ilvl w:val="0"/>
                <w:numId w:val="0"/>
              </w:numPr>
              <w:jc w:val="center"/>
              <w:rPr>
                <w:sz w:val="24"/>
              </w:rPr>
            </w:pPr>
            <w:r>
              <w:rPr>
                <w:sz w:val="24"/>
              </w:rPr>
              <w:t>3</w:t>
            </w:r>
          </w:p>
        </w:tc>
        <w:tc>
          <w:tcPr>
            <w:tcW w:w="6665" w:type="dxa"/>
            <w:tcBorders>
              <w:top w:val="single" w:sz="4" w:space="0" w:color="auto"/>
              <w:left w:val="single" w:sz="4" w:space="0" w:color="auto"/>
              <w:bottom w:val="single" w:sz="4" w:space="0" w:color="auto"/>
              <w:right w:val="single" w:sz="4" w:space="0" w:color="auto"/>
            </w:tcBorders>
            <w:vAlign w:val="center"/>
          </w:tcPr>
          <w:p w14:paraId="27BCB8EE" w14:textId="77777777" w:rsidR="00FD63E7" w:rsidRPr="003B7C15" w:rsidRDefault="00FD63E7" w:rsidP="00FD63E7">
            <w:pPr>
              <w:pStyle w:val="af2"/>
              <w:jc w:val="left"/>
              <w:rPr>
                <w:sz w:val="24"/>
                <w:szCs w:val="24"/>
              </w:rPr>
            </w:pPr>
            <w:r w:rsidRPr="003B7C15">
              <w:rPr>
                <w:sz w:val="24"/>
                <w:szCs w:val="24"/>
              </w:rPr>
              <w:t>ЛЭП 0,4 кВ</w:t>
            </w:r>
          </w:p>
        </w:tc>
        <w:tc>
          <w:tcPr>
            <w:tcW w:w="2074" w:type="dxa"/>
            <w:tcBorders>
              <w:top w:val="single" w:sz="4" w:space="0" w:color="auto"/>
              <w:left w:val="single" w:sz="4" w:space="0" w:color="auto"/>
              <w:bottom w:val="single" w:sz="4" w:space="0" w:color="auto"/>
              <w:right w:val="single" w:sz="8" w:space="0" w:color="auto"/>
            </w:tcBorders>
            <w:vAlign w:val="center"/>
          </w:tcPr>
          <w:p w14:paraId="0E0F5C87" w14:textId="77777777" w:rsidR="00FD63E7" w:rsidRPr="003B7C15" w:rsidRDefault="00FD63E7" w:rsidP="00FD63E7">
            <w:pPr>
              <w:pStyle w:val="af2"/>
              <w:rPr>
                <w:sz w:val="24"/>
                <w:szCs w:val="24"/>
              </w:rPr>
            </w:pPr>
            <w:r w:rsidRPr="003B7C15">
              <w:rPr>
                <w:sz w:val="24"/>
                <w:szCs w:val="24"/>
              </w:rPr>
              <w:t>2</w:t>
            </w:r>
          </w:p>
        </w:tc>
      </w:tr>
      <w:tr w:rsidR="00CC0B4E" w:rsidRPr="00CC0B4E" w14:paraId="3F42535F" w14:textId="77777777" w:rsidTr="005D30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jc w:val="center"/>
        </w:trPr>
        <w:tc>
          <w:tcPr>
            <w:tcW w:w="900" w:type="dxa"/>
            <w:gridSpan w:val="2"/>
            <w:tcBorders>
              <w:top w:val="single" w:sz="4" w:space="0" w:color="auto"/>
              <w:left w:val="single" w:sz="4" w:space="0" w:color="auto"/>
              <w:bottom w:val="single" w:sz="4" w:space="0" w:color="auto"/>
              <w:right w:val="single" w:sz="4" w:space="0" w:color="auto"/>
            </w:tcBorders>
            <w:vAlign w:val="center"/>
          </w:tcPr>
          <w:p w14:paraId="54A57C3B" w14:textId="2E74AA9D" w:rsidR="00FD63E7" w:rsidRPr="003B7C15" w:rsidRDefault="00705490" w:rsidP="00FD63E7">
            <w:pPr>
              <w:pStyle w:val="10"/>
              <w:numPr>
                <w:ilvl w:val="0"/>
                <w:numId w:val="0"/>
              </w:numPr>
              <w:jc w:val="center"/>
              <w:rPr>
                <w:sz w:val="24"/>
              </w:rPr>
            </w:pPr>
            <w:r>
              <w:rPr>
                <w:sz w:val="24"/>
              </w:rPr>
              <w:t>4</w:t>
            </w:r>
          </w:p>
        </w:tc>
        <w:tc>
          <w:tcPr>
            <w:tcW w:w="6665" w:type="dxa"/>
            <w:tcBorders>
              <w:top w:val="single" w:sz="4" w:space="0" w:color="auto"/>
              <w:left w:val="single" w:sz="4" w:space="0" w:color="auto"/>
              <w:bottom w:val="single" w:sz="4" w:space="0" w:color="auto"/>
              <w:right w:val="single" w:sz="4" w:space="0" w:color="auto"/>
            </w:tcBorders>
            <w:vAlign w:val="center"/>
          </w:tcPr>
          <w:p w14:paraId="6B9BCC08" w14:textId="740BA4A2" w:rsidR="00FD63E7" w:rsidRPr="003B7C15" w:rsidRDefault="00FD63E7" w:rsidP="00FD63E7">
            <w:pPr>
              <w:pStyle w:val="af2"/>
              <w:jc w:val="left"/>
              <w:rPr>
                <w:sz w:val="24"/>
                <w:szCs w:val="24"/>
              </w:rPr>
            </w:pPr>
            <w:r w:rsidRPr="003B7C15">
              <w:rPr>
                <w:sz w:val="24"/>
                <w:szCs w:val="24"/>
              </w:rPr>
              <w:t>Т</w:t>
            </w:r>
            <w:r w:rsidR="00BB5AEB" w:rsidRPr="003B7C15">
              <w:rPr>
                <w:sz w:val="24"/>
                <w:szCs w:val="24"/>
              </w:rPr>
              <w:t>рансформаторная подстанция</w:t>
            </w:r>
            <w:r w:rsidRPr="003B7C15">
              <w:rPr>
                <w:sz w:val="24"/>
                <w:szCs w:val="24"/>
              </w:rPr>
              <w:t xml:space="preserve"> 10</w:t>
            </w:r>
            <w:r w:rsidRPr="003B7C15">
              <w:rPr>
                <w:sz w:val="24"/>
                <w:szCs w:val="24"/>
                <w:lang w:val="en-US"/>
              </w:rPr>
              <w:t>/</w:t>
            </w:r>
            <w:r w:rsidRPr="003B7C15">
              <w:rPr>
                <w:sz w:val="24"/>
                <w:szCs w:val="24"/>
              </w:rPr>
              <w:t>0,4 кВ</w:t>
            </w:r>
            <w:r w:rsidR="00BB5AEB" w:rsidRPr="003B7C15">
              <w:rPr>
                <w:sz w:val="24"/>
                <w:szCs w:val="24"/>
              </w:rPr>
              <w:t xml:space="preserve"> (ТП)</w:t>
            </w:r>
          </w:p>
        </w:tc>
        <w:tc>
          <w:tcPr>
            <w:tcW w:w="2074" w:type="dxa"/>
            <w:tcBorders>
              <w:top w:val="single" w:sz="4" w:space="0" w:color="auto"/>
              <w:left w:val="single" w:sz="4" w:space="0" w:color="auto"/>
              <w:bottom w:val="single" w:sz="4" w:space="0" w:color="auto"/>
              <w:right w:val="single" w:sz="8" w:space="0" w:color="auto"/>
            </w:tcBorders>
            <w:vAlign w:val="center"/>
          </w:tcPr>
          <w:p w14:paraId="52EF3EA0" w14:textId="2A92CC7E" w:rsidR="00FD63E7" w:rsidRPr="003B7C15" w:rsidRDefault="00FD63E7" w:rsidP="00FD63E7">
            <w:pPr>
              <w:pStyle w:val="af2"/>
              <w:rPr>
                <w:sz w:val="24"/>
                <w:szCs w:val="24"/>
              </w:rPr>
            </w:pPr>
            <w:r w:rsidRPr="003B7C15">
              <w:rPr>
                <w:sz w:val="24"/>
                <w:szCs w:val="24"/>
              </w:rPr>
              <w:t>10</w:t>
            </w:r>
          </w:p>
        </w:tc>
      </w:tr>
      <w:tr w:rsidR="00CC0B4E" w:rsidRPr="00CC0B4E" w14:paraId="463DCF36" w14:textId="77777777" w:rsidTr="005D30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jc w:val="center"/>
        </w:trPr>
        <w:tc>
          <w:tcPr>
            <w:tcW w:w="900" w:type="dxa"/>
            <w:gridSpan w:val="2"/>
            <w:tcBorders>
              <w:top w:val="single" w:sz="4" w:space="0" w:color="auto"/>
              <w:left w:val="single" w:sz="4" w:space="0" w:color="auto"/>
              <w:bottom w:val="single" w:sz="4" w:space="0" w:color="auto"/>
              <w:right w:val="single" w:sz="4" w:space="0" w:color="auto"/>
            </w:tcBorders>
            <w:vAlign w:val="center"/>
          </w:tcPr>
          <w:p w14:paraId="51FFC5FF" w14:textId="4C903644" w:rsidR="00FD63E7" w:rsidRPr="003B7C15" w:rsidRDefault="00705490" w:rsidP="00FD63E7">
            <w:pPr>
              <w:pStyle w:val="10"/>
              <w:numPr>
                <w:ilvl w:val="0"/>
                <w:numId w:val="0"/>
              </w:numPr>
              <w:jc w:val="center"/>
              <w:rPr>
                <w:sz w:val="24"/>
              </w:rPr>
            </w:pPr>
            <w:r>
              <w:rPr>
                <w:sz w:val="24"/>
              </w:rPr>
              <w:t>5</w:t>
            </w:r>
          </w:p>
        </w:tc>
        <w:tc>
          <w:tcPr>
            <w:tcW w:w="6665" w:type="dxa"/>
            <w:tcBorders>
              <w:top w:val="single" w:sz="4" w:space="0" w:color="auto"/>
              <w:left w:val="single" w:sz="4" w:space="0" w:color="auto"/>
              <w:bottom w:val="single" w:sz="4" w:space="0" w:color="auto"/>
              <w:right w:val="single" w:sz="4" w:space="0" w:color="auto"/>
            </w:tcBorders>
            <w:vAlign w:val="center"/>
          </w:tcPr>
          <w:p w14:paraId="5C5BA5E5" w14:textId="0EBAD819" w:rsidR="00FD63E7" w:rsidRPr="003B7C15" w:rsidRDefault="00FD63E7" w:rsidP="00FD63E7">
            <w:pPr>
              <w:pStyle w:val="af2"/>
              <w:jc w:val="left"/>
              <w:rPr>
                <w:sz w:val="24"/>
                <w:szCs w:val="24"/>
              </w:rPr>
            </w:pPr>
            <w:r w:rsidRPr="003B7C15">
              <w:rPr>
                <w:sz w:val="24"/>
                <w:szCs w:val="24"/>
              </w:rPr>
              <w:t>Газопроводы распределительные низкого давления</w:t>
            </w:r>
          </w:p>
        </w:tc>
        <w:tc>
          <w:tcPr>
            <w:tcW w:w="2074" w:type="dxa"/>
            <w:tcBorders>
              <w:top w:val="single" w:sz="4" w:space="0" w:color="auto"/>
              <w:left w:val="single" w:sz="4" w:space="0" w:color="auto"/>
              <w:bottom w:val="single" w:sz="4" w:space="0" w:color="auto"/>
              <w:right w:val="single" w:sz="8" w:space="0" w:color="auto"/>
            </w:tcBorders>
            <w:vAlign w:val="center"/>
          </w:tcPr>
          <w:p w14:paraId="42F82F5D" w14:textId="77777777" w:rsidR="00FD63E7" w:rsidRPr="003B7C15" w:rsidRDefault="00FD63E7" w:rsidP="00FD63E7">
            <w:pPr>
              <w:pStyle w:val="af2"/>
              <w:rPr>
                <w:sz w:val="24"/>
                <w:szCs w:val="24"/>
              </w:rPr>
            </w:pPr>
            <w:r w:rsidRPr="003B7C15">
              <w:rPr>
                <w:sz w:val="24"/>
                <w:szCs w:val="24"/>
              </w:rPr>
              <w:t>2</w:t>
            </w:r>
          </w:p>
        </w:tc>
      </w:tr>
      <w:tr w:rsidR="00CC0B4E" w:rsidRPr="00CC0B4E" w14:paraId="0931AD35" w14:textId="77777777" w:rsidTr="005D30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jc w:val="center"/>
        </w:trPr>
        <w:tc>
          <w:tcPr>
            <w:tcW w:w="900" w:type="dxa"/>
            <w:gridSpan w:val="2"/>
            <w:tcBorders>
              <w:top w:val="single" w:sz="4" w:space="0" w:color="auto"/>
              <w:left w:val="single" w:sz="4" w:space="0" w:color="auto"/>
              <w:bottom w:val="single" w:sz="4" w:space="0" w:color="auto"/>
              <w:right w:val="single" w:sz="4" w:space="0" w:color="auto"/>
            </w:tcBorders>
            <w:vAlign w:val="center"/>
          </w:tcPr>
          <w:p w14:paraId="14650004" w14:textId="3CB5D270" w:rsidR="00FD63E7" w:rsidRPr="003B7C15" w:rsidRDefault="00705490" w:rsidP="00FD63E7">
            <w:pPr>
              <w:pStyle w:val="10"/>
              <w:numPr>
                <w:ilvl w:val="0"/>
                <w:numId w:val="0"/>
              </w:numPr>
              <w:jc w:val="center"/>
              <w:rPr>
                <w:sz w:val="24"/>
              </w:rPr>
            </w:pPr>
            <w:r>
              <w:rPr>
                <w:sz w:val="24"/>
              </w:rPr>
              <w:t>6</w:t>
            </w:r>
          </w:p>
        </w:tc>
        <w:tc>
          <w:tcPr>
            <w:tcW w:w="6665" w:type="dxa"/>
            <w:tcBorders>
              <w:top w:val="single" w:sz="4" w:space="0" w:color="auto"/>
              <w:left w:val="single" w:sz="4" w:space="0" w:color="auto"/>
              <w:bottom w:val="single" w:sz="4" w:space="0" w:color="auto"/>
              <w:right w:val="single" w:sz="4" w:space="0" w:color="auto"/>
            </w:tcBorders>
            <w:vAlign w:val="center"/>
          </w:tcPr>
          <w:p w14:paraId="01BE56E6" w14:textId="7A8A7FF7" w:rsidR="00FD63E7" w:rsidRPr="003B7C15" w:rsidRDefault="00BB5AEB" w:rsidP="00FD63E7">
            <w:pPr>
              <w:pStyle w:val="af2"/>
              <w:jc w:val="left"/>
              <w:rPr>
                <w:sz w:val="24"/>
                <w:szCs w:val="24"/>
              </w:rPr>
            </w:pPr>
            <w:r w:rsidRPr="003B7C15">
              <w:rPr>
                <w:sz w:val="24"/>
                <w:szCs w:val="24"/>
              </w:rPr>
              <w:t>Пункт редуцирования газа (ГРПШ)</w:t>
            </w:r>
          </w:p>
        </w:tc>
        <w:tc>
          <w:tcPr>
            <w:tcW w:w="2074" w:type="dxa"/>
            <w:tcBorders>
              <w:top w:val="single" w:sz="4" w:space="0" w:color="auto"/>
              <w:left w:val="single" w:sz="4" w:space="0" w:color="auto"/>
              <w:bottom w:val="single" w:sz="4" w:space="0" w:color="auto"/>
              <w:right w:val="single" w:sz="8" w:space="0" w:color="auto"/>
            </w:tcBorders>
            <w:vAlign w:val="center"/>
          </w:tcPr>
          <w:p w14:paraId="7E1866EE" w14:textId="2905F9FD" w:rsidR="00FD63E7" w:rsidRPr="003B7C15" w:rsidRDefault="00FD63E7" w:rsidP="00FD63E7">
            <w:pPr>
              <w:pStyle w:val="af2"/>
              <w:rPr>
                <w:sz w:val="24"/>
                <w:szCs w:val="24"/>
              </w:rPr>
            </w:pPr>
            <w:r w:rsidRPr="003B7C15">
              <w:rPr>
                <w:sz w:val="24"/>
                <w:szCs w:val="24"/>
              </w:rPr>
              <w:t>10</w:t>
            </w:r>
          </w:p>
        </w:tc>
      </w:tr>
      <w:tr w:rsidR="005D3028" w:rsidRPr="003B7C15" w14:paraId="6523E7E7" w14:textId="77777777" w:rsidTr="005D30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jc w:val="center"/>
        </w:trPr>
        <w:tc>
          <w:tcPr>
            <w:tcW w:w="900" w:type="dxa"/>
            <w:gridSpan w:val="2"/>
            <w:tcBorders>
              <w:top w:val="single" w:sz="4" w:space="0" w:color="auto"/>
              <w:left w:val="single" w:sz="4" w:space="0" w:color="auto"/>
              <w:bottom w:val="single" w:sz="4" w:space="0" w:color="auto"/>
              <w:right w:val="single" w:sz="4" w:space="0" w:color="auto"/>
            </w:tcBorders>
            <w:vAlign w:val="center"/>
          </w:tcPr>
          <w:p w14:paraId="76304D50" w14:textId="6D0DC79F" w:rsidR="005D3028" w:rsidRPr="003B7C15" w:rsidRDefault="00705490" w:rsidP="003567ED">
            <w:pPr>
              <w:pStyle w:val="10"/>
              <w:numPr>
                <w:ilvl w:val="0"/>
                <w:numId w:val="0"/>
              </w:numPr>
              <w:jc w:val="center"/>
              <w:rPr>
                <w:sz w:val="24"/>
              </w:rPr>
            </w:pPr>
            <w:r>
              <w:rPr>
                <w:sz w:val="24"/>
              </w:rPr>
              <w:t>7</w:t>
            </w:r>
          </w:p>
        </w:tc>
        <w:tc>
          <w:tcPr>
            <w:tcW w:w="6665" w:type="dxa"/>
            <w:tcBorders>
              <w:top w:val="single" w:sz="4" w:space="0" w:color="auto"/>
              <w:left w:val="single" w:sz="4" w:space="0" w:color="auto"/>
              <w:bottom w:val="single" w:sz="4" w:space="0" w:color="auto"/>
              <w:right w:val="single" w:sz="4" w:space="0" w:color="auto"/>
            </w:tcBorders>
            <w:vAlign w:val="center"/>
          </w:tcPr>
          <w:p w14:paraId="3612F524" w14:textId="77777777" w:rsidR="005D3028" w:rsidRPr="003B7C15" w:rsidRDefault="005D3028" w:rsidP="003567ED">
            <w:pPr>
              <w:pStyle w:val="af2"/>
              <w:jc w:val="left"/>
              <w:rPr>
                <w:sz w:val="24"/>
                <w:szCs w:val="24"/>
              </w:rPr>
            </w:pPr>
            <w:r w:rsidRPr="003B7C15">
              <w:rPr>
                <w:sz w:val="24"/>
                <w:szCs w:val="24"/>
              </w:rPr>
              <w:t>ЛЭП 10 кВ</w:t>
            </w:r>
          </w:p>
        </w:tc>
        <w:tc>
          <w:tcPr>
            <w:tcW w:w="2074" w:type="dxa"/>
            <w:tcBorders>
              <w:top w:val="single" w:sz="4" w:space="0" w:color="auto"/>
              <w:left w:val="single" w:sz="4" w:space="0" w:color="auto"/>
              <w:bottom w:val="single" w:sz="4" w:space="0" w:color="auto"/>
              <w:right w:val="single" w:sz="8" w:space="0" w:color="auto"/>
            </w:tcBorders>
            <w:vAlign w:val="center"/>
          </w:tcPr>
          <w:p w14:paraId="10534251" w14:textId="77777777" w:rsidR="005D3028" w:rsidRPr="003B7C15" w:rsidRDefault="005D3028" w:rsidP="003567ED">
            <w:pPr>
              <w:pStyle w:val="af2"/>
              <w:rPr>
                <w:sz w:val="24"/>
                <w:szCs w:val="24"/>
              </w:rPr>
            </w:pPr>
            <w:r w:rsidRPr="003B7C15">
              <w:rPr>
                <w:sz w:val="24"/>
                <w:szCs w:val="24"/>
              </w:rPr>
              <w:t>10</w:t>
            </w:r>
          </w:p>
        </w:tc>
      </w:tr>
      <w:tr w:rsidR="005D3028" w:rsidRPr="003B7C15" w14:paraId="04CAF516" w14:textId="77777777" w:rsidTr="000B6F8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jc w:val="center"/>
        </w:trPr>
        <w:tc>
          <w:tcPr>
            <w:tcW w:w="9639" w:type="dxa"/>
            <w:gridSpan w:val="4"/>
            <w:tcBorders>
              <w:top w:val="single" w:sz="4" w:space="0" w:color="auto"/>
              <w:left w:val="single" w:sz="4" w:space="0" w:color="auto"/>
              <w:bottom w:val="single" w:sz="4" w:space="0" w:color="auto"/>
              <w:right w:val="single" w:sz="8" w:space="0" w:color="auto"/>
            </w:tcBorders>
            <w:vAlign w:val="center"/>
          </w:tcPr>
          <w:p w14:paraId="3FBE5B8D" w14:textId="7100C04F" w:rsidR="005D3028" w:rsidRPr="003B7C15" w:rsidRDefault="005D3028" w:rsidP="00FD63E7">
            <w:pPr>
              <w:pStyle w:val="af2"/>
              <w:rPr>
                <w:sz w:val="24"/>
                <w:szCs w:val="24"/>
              </w:rPr>
            </w:pPr>
            <w:r>
              <w:rPr>
                <w:sz w:val="24"/>
                <w:szCs w:val="24"/>
              </w:rPr>
              <w:t>Санитарный разрыв</w:t>
            </w:r>
          </w:p>
        </w:tc>
      </w:tr>
      <w:tr w:rsidR="005D3028" w:rsidRPr="003B7C15" w14:paraId="404CDAF0" w14:textId="77777777" w:rsidTr="005D30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jc w:val="center"/>
        </w:trPr>
        <w:tc>
          <w:tcPr>
            <w:tcW w:w="900" w:type="dxa"/>
            <w:gridSpan w:val="2"/>
            <w:tcBorders>
              <w:top w:val="single" w:sz="4" w:space="0" w:color="auto"/>
              <w:left w:val="single" w:sz="4" w:space="0" w:color="auto"/>
              <w:bottom w:val="single" w:sz="4" w:space="0" w:color="auto"/>
              <w:right w:val="single" w:sz="4" w:space="0" w:color="auto"/>
            </w:tcBorders>
            <w:vAlign w:val="center"/>
          </w:tcPr>
          <w:p w14:paraId="78835D44" w14:textId="32B26877" w:rsidR="005D3028" w:rsidRPr="003B7C15" w:rsidRDefault="00705490" w:rsidP="00FD63E7">
            <w:pPr>
              <w:pStyle w:val="10"/>
              <w:numPr>
                <w:ilvl w:val="0"/>
                <w:numId w:val="0"/>
              </w:numPr>
              <w:jc w:val="center"/>
              <w:rPr>
                <w:sz w:val="24"/>
              </w:rPr>
            </w:pPr>
            <w:r>
              <w:rPr>
                <w:sz w:val="24"/>
              </w:rPr>
              <w:t>8</w:t>
            </w:r>
          </w:p>
        </w:tc>
        <w:tc>
          <w:tcPr>
            <w:tcW w:w="6665" w:type="dxa"/>
            <w:tcBorders>
              <w:top w:val="single" w:sz="4" w:space="0" w:color="auto"/>
              <w:left w:val="single" w:sz="4" w:space="0" w:color="auto"/>
              <w:bottom w:val="single" w:sz="4" w:space="0" w:color="auto"/>
              <w:right w:val="single" w:sz="4" w:space="0" w:color="auto"/>
            </w:tcBorders>
            <w:vAlign w:val="center"/>
          </w:tcPr>
          <w:p w14:paraId="629DEE24" w14:textId="6EA3F545" w:rsidR="005D3028" w:rsidRPr="003B7C15" w:rsidRDefault="005D3028" w:rsidP="00FD63E7">
            <w:pPr>
              <w:pStyle w:val="af2"/>
              <w:jc w:val="left"/>
              <w:rPr>
                <w:sz w:val="24"/>
                <w:szCs w:val="24"/>
              </w:rPr>
            </w:pPr>
            <w:r>
              <w:rPr>
                <w:sz w:val="24"/>
                <w:szCs w:val="24"/>
              </w:rPr>
              <w:t>Площадка ТКО</w:t>
            </w:r>
          </w:p>
        </w:tc>
        <w:tc>
          <w:tcPr>
            <w:tcW w:w="2074" w:type="dxa"/>
            <w:tcBorders>
              <w:top w:val="single" w:sz="4" w:space="0" w:color="auto"/>
              <w:left w:val="single" w:sz="4" w:space="0" w:color="auto"/>
              <w:bottom w:val="single" w:sz="4" w:space="0" w:color="auto"/>
              <w:right w:val="single" w:sz="8" w:space="0" w:color="auto"/>
            </w:tcBorders>
            <w:vAlign w:val="center"/>
          </w:tcPr>
          <w:p w14:paraId="5FC5BF68" w14:textId="1A8075C9" w:rsidR="005D3028" w:rsidRPr="003B7C15" w:rsidRDefault="005D3028" w:rsidP="00FD63E7">
            <w:pPr>
              <w:pStyle w:val="af2"/>
              <w:rPr>
                <w:sz w:val="24"/>
                <w:szCs w:val="24"/>
              </w:rPr>
            </w:pPr>
            <w:r>
              <w:rPr>
                <w:sz w:val="24"/>
                <w:szCs w:val="24"/>
              </w:rPr>
              <w:t>20</w:t>
            </w:r>
          </w:p>
        </w:tc>
      </w:tr>
    </w:tbl>
    <w:p w14:paraId="243916CF" w14:textId="77777777" w:rsidR="007C454B" w:rsidRPr="008F0068" w:rsidRDefault="007C454B" w:rsidP="007C454B">
      <w:pPr>
        <w:pStyle w:val="3"/>
        <w:rPr>
          <w:sz w:val="28"/>
          <w:szCs w:val="28"/>
        </w:rPr>
      </w:pPr>
      <w:bookmarkStart w:id="49" w:name="_Toc521435890"/>
      <w:bookmarkStart w:id="50" w:name="_Toc215574979"/>
      <w:bookmarkEnd w:id="46"/>
      <w:r w:rsidRPr="008F0068">
        <w:rPr>
          <w:sz w:val="28"/>
          <w:szCs w:val="28"/>
        </w:rPr>
        <w:t>Мероприятия по охране атмосферного воздуха</w:t>
      </w:r>
      <w:bookmarkEnd w:id="49"/>
      <w:bookmarkEnd w:id="50"/>
    </w:p>
    <w:p w14:paraId="3D2CC151" w14:textId="77777777" w:rsidR="007C454B" w:rsidRPr="008F0068" w:rsidRDefault="007C454B" w:rsidP="007C454B">
      <w:pPr>
        <w:spacing w:before="120" w:after="60"/>
        <w:ind w:firstLine="567"/>
        <w:jc w:val="both"/>
        <w:rPr>
          <w:sz w:val="28"/>
          <w:szCs w:val="28"/>
        </w:rPr>
      </w:pPr>
      <w:r w:rsidRPr="008F0068">
        <w:rPr>
          <w:sz w:val="28"/>
          <w:szCs w:val="28"/>
        </w:rPr>
        <w:t>Атмосферный воздух - один из важнейших факторов среды обитания человека, характеризующих санитарно-эпидемиологическое благополучие населения, одна из причин негативного влияния на здоровье населения.</w:t>
      </w:r>
    </w:p>
    <w:p w14:paraId="79010A27" w14:textId="77777777" w:rsidR="007C454B" w:rsidRPr="008F0068" w:rsidRDefault="007C454B" w:rsidP="007C454B">
      <w:pPr>
        <w:spacing w:before="120" w:after="60"/>
        <w:ind w:firstLine="567"/>
        <w:jc w:val="both"/>
        <w:rPr>
          <w:sz w:val="28"/>
          <w:szCs w:val="28"/>
        </w:rPr>
      </w:pPr>
      <w:r w:rsidRPr="008F0068">
        <w:rPr>
          <w:sz w:val="28"/>
          <w:szCs w:val="28"/>
        </w:rPr>
        <w:t xml:space="preserve">Охрана атмосферного воздуха – ключевая проблема оздоровления окружающей природной среды. Атмосфера обладает способностью к самоочищению. Оно происходит при вымывании аэрозолей из атмосферы осадками, турбулентном перемешивании приземного слоя воздуха, отложении загрязненных веществ на поверхности земли и т.д. Однако в современных условиях вследствие увеличения антропогенной нагрузки возможности природных систем к самоочищению атмосферы серьезно подорваны и атмосферный воздух уже не в полной мере выполняет свои защитные, терморегулирующие и жизнеобеспечивающие экологические функции. Поэтому очень важно уделять особое внимание мероприятиям по охране воздуха от загрязнений локального </w:t>
      </w:r>
      <w:r w:rsidRPr="008F0068">
        <w:rPr>
          <w:sz w:val="28"/>
          <w:szCs w:val="28"/>
        </w:rPr>
        <w:lastRenderedPageBreak/>
        <w:t>характера с целью нормирования качества атмосферного воздуха на районном и глобальном уровнях.</w:t>
      </w:r>
    </w:p>
    <w:p w14:paraId="5010E2E8" w14:textId="319C918C" w:rsidR="001A13F6" w:rsidRPr="008F0068" w:rsidRDefault="001A13F6" w:rsidP="001A13F6">
      <w:pPr>
        <w:pStyle w:val="a5"/>
        <w:rPr>
          <w:sz w:val="28"/>
          <w:szCs w:val="28"/>
        </w:rPr>
      </w:pPr>
      <w:r w:rsidRPr="008F0068">
        <w:rPr>
          <w:sz w:val="28"/>
          <w:szCs w:val="28"/>
        </w:rPr>
        <w:t xml:space="preserve">Уровень загрязнения атмосферного воздуха, воды и почв ежегодно растет за счет увеличения объемов природопользования. Отмечаются неблагоприятные тенденции в состоянии здоровья детей и подростков, что является  следствием интенсивного загрязнения городской внешней среды, особенно атмосферного воздуха. </w:t>
      </w:r>
    </w:p>
    <w:p w14:paraId="0D7DF631" w14:textId="77777777" w:rsidR="007C454B" w:rsidRPr="00AE1EF7" w:rsidRDefault="007C454B" w:rsidP="007C454B">
      <w:pPr>
        <w:pStyle w:val="3"/>
        <w:rPr>
          <w:sz w:val="28"/>
          <w:szCs w:val="28"/>
        </w:rPr>
      </w:pPr>
      <w:bookmarkStart w:id="51" w:name="_Toc521435891"/>
      <w:bookmarkStart w:id="52" w:name="_Toc215574980"/>
      <w:r w:rsidRPr="00AE1EF7">
        <w:rPr>
          <w:sz w:val="28"/>
          <w:szCs w:val="28"/>
        </w:rPr>
        <w:t>Мероприятия по охране почв, поверхностных и подземных вод</w:t>
      </w:r>
      <w:bookmarkEnd w:id="51"/>
      <w:bookmarkEnd w:id="52"/>
    </w:p>
    <w:p w14:paraId="658F010A" w14:textId="77777777" w:rsidR="009A461E" w:rsidRPr="00AE1EF7" w:rsidRDefault="009A461E" w:rsidP="009A461E">
      <w:pPr>
        <w:pStyle w:val="a5"/>
        <w:rPr>
          <w:sz w:val="28"/>
          <w:szCs w:val="28"/>
        </w:rPr>
      </w:pPr>
      <w:r w:rsidRPr="00AE1EF7">
        <w:rPr>
          <w:sz w:val="28"/>
          <w:szCs w:val="28"/>
        </w:rPr>
        <w:t>Основными источниками загрязнения почв и водных объектов на проектируемой территории являются неочищенные (или недостаточно очищенные) хозяйственно-бытовые и ливневые сточные воды, несанкционированные свалки.</w:t>
      </w:r>
    </w:p>
    <w:p w14:paraId="3A27CC5A" w14:textId="77777777" w:rsidR="009A461E" w:rsidRPr="00AE1EF7" w:rsidRDefault="009A461E" w:rsidP="009A461E">
      <w:pPr>
        <w:pStyle w:val="a5"/>
        <w:rPr>
          <w:sz w:val="28"/>
          <w:szCs w:val="28"/>
        </w:rPr>
      </w:pPr>
      <w:r w:rsidRPr="00AE1EF7">
        <w:rPr>
          <w:sz w:val="28"/>
          <w:szCs w:val="28"/>
        </w:rPr>
        <w:t> Наибольшую актуальность приобретает проблема складирования отходов животноводства личных хозяйств. Зачастую отходы (навоз) складируются на территории населенных пунктов, а не вывозятся на отведенные свалки. В период весеннего паводка велика вероятность загрязнения почвы, поверхностных и подземных вод.</w:t>
      </w:r>
    </w:p>
    <w:p w14:paraId="23D76BDE" w14:textId="77777777" w:rsidR="009A461E" w:rsidRPr="00AE1EF7" w:rsidRDefault="009A461E" w:rsidP="009A461E">
      <w:pPr>
        <w:pStyle w:val="a5"/>
        <w:rPr>
          <w:sz w:val="28"/>
          <w:szCs w:val="28"/>
        </w:rPr>
      </w:pPr>
      <w:r w:rsidRPr="00AE1EF7">
        <w:rPr>
          <w:sz w:val="28"/>
          <w:szCs w:val="28"/>
        </w:rPr>
        <w:t>Возможными причинами микробного загрязнения почвы на территории жилой застройки являются отведение сточных вод в ямы поглощающего типа возникновение несанкционированных свалок.</w:t>
      </w:r>
    </w:p>
    <w:p w14:paraId="0418EC4F" w14:textId="77777777" w:rsidR="007C454B" w:rsidRPr="00AE1EF7" w:rsidRDefault="007C454B" w:rsidP="007C454B">
      <w:pPr>
        <w:pStyle w:val="a5"/>
        <w:rPr>
          <w:rFonts w:eastAsia="Calibri"/>
          <w:sz w:val="28"/>
          <w:szCs w:val="28"/>
        </w:rPr>
      </w:pPr>
      <w:r w:rsidRPr="00AE1EF7">
        <w:rPr>
          <w:rFonts w:eastAsia="Calibri"/>
          <w:sz w:val="28"/>
          <w:szCs w:val="28"/>
        </w:rPr>
        <w:t>Для предотвращения загрязнения почв, поверхностных и подземных вод в границах проектируемой территории рекомендуются следующие мероприятия:</w:t>
      </w:r>
    </w:p>
    <w:p w14:paraId="4B2E4ECB" w14:textId="77777777" w:rsidR="007C454B" w:rsidRPr="00AE1EF7" w:rsidRDefault="007C454B" w:rsidP="0001204C">
      <w:pPr>
        <w:pStyle w:val="a2"/>
        <w:rPr>
          <w:rFonts w:eastAsia="Calibri"/>
          <w:sz w:val="28"/>
          <w:szCs w:val="28"/>
        </w:rPr>
      </w:pPr>
      <w:r w:rsidRPr="00AE1EF7">
        <w:rPr>
          <w:rFonts w:eastAsia="Calibri"/>
          <w:sz w:val="28"/>
          <w:szCs w:val="28"/>
        </w:rPr>
        <w:t>устройство сети ливневой канализации;</w:t>
      </w:r>
    </w:p>
    <w:p w14:paraId="4A918F26" w14:textId="77777777" w:rsidR="007C454B" w:rsidRPr="00AE1EF7" w:rsidRDefault="007C454B" w:rsidP="0001204C">
      <w:pPr>
        <w:pStyle w:val="a2"/>
        <w:rPr>
          <w:rFonts w:eastAsia="Calibri"/>
          <w:sz w:val="28"/>
          <w:szCs w:val="28"/>
        </w:rPr>
      </w:pPr>
      <w:r w:rsidRPr="00AE1EF7">
        <w:rPr>
          <w:rFonts w:eastAsia="Calibri"/>
          <w:sz w:val="28"/>
          <w:szCs w:val="28"/>
        </w:rPr>
        <w:t>сброс дождевых вод в сеть ливневой канализации;</w:t>
      </w:r>
    </w:p>
    <w:p w14:paraId="4D2D70A2" w14:textId="77777777" w:rsidR="007C454B" w:rsidRPr="00AE1EF7" w:rsidRDefault="007C454B" w:rsidP="0001204C">
      <w:pPr>
        <w:pStyle w:val="a2"/>
        <w:rPr>
          <w:rFonts w:eastAsia="Calibri"/>
          <w:sz w:val="28"/>
          <w:szCs w:val="28"/>
        </w:rPr>
      </w:pPr>
      <w:r w:rsidRPr="00AE1EF7">
        <w:rPr>
          <w:rFonts w:eastAsia="Calibri"/>
          <w:sz w:val="28"/>
          <w:szCs w:val="28"/>
        </w:rPr>
        <w:t>устройство асфальтобетонного покрытия дорог;</w:t>
      </w:r>
    </w:p>
    <w:p w14:paraId="2DB873DF" w14:textId="77777777" w:rsidR="007C454B" w:rsidRPr="00AE1EF7" w:rsidRDefault="007C454B" w:rsidP="0001204C">
      <w:pPr>
        <w:pStyle w:val="a2"/>
        <w:rPr>
          <w:rFonts w:eastAsia="Calibri"/>
          <w:sz w:val="28"/>
          <w:szCs w:val="28"/>
        </w:rPr>
      </w:pPr>
      <w:r w:rsidRPr="00AE1EF7">
        <w:rPr>
          <w:rFonts w:eastAsia="Calibri"/>
          <w:sz w:val="28"/>
          <w:szCs w:val="28"/>
        </w:rPr>
        <w:t>устройство отмосток вдоль наружных стен зданий;</w:t>
      </w:r>
    </w:p>
    <w:p w14:paraId="184206E9" w14:textId="77777777" w:rsidR="007C454B" w:rsidRPr="00AE1EF7" w:rsidRDefault="007C454B" w:rsidP="0001204C">
      <w:pPr>
        <w:pStyle w:val="a2"/>
        <w:rPr>
          <w:rFonts w:eastAsia="Calibri"/>
          <w:sz w:val="28"/>
          <w:szCs w:val="28"/>
        </w:rPr>
      </w:pPr>
      <w:r w:rsidRPr="00AE1EF7">
        <w:rPr>
          <w:rFonts w:eastAsia="Calibri"/>
          <w:sz w:val="28"/>
          <w:szCs w:val="28"/>
        </w:rPr>
        <w:t>организация контроля уровня загрязнения поверхностных и грунтовых вод;</w:t>
      </w:r>
    </w:p>
    <w:p w14:paraId="380FC467" w14:textId="77777777" w:rsidR="007C454B" w:rsidRPr="00AE1EF7" w:rsidRDefault="007C454B" w:rsidP="0001204C">
      <w:pPr>
        <w:pStyle w:val="a2"/>
        <w:rPr>
          <w:rFonts w:eastAsia="Calibri"/>
          <w:sz w:val="28"/>
          <w:szCs w:val="28"/>
        </w:rPr>
      </w:pPr>
      <w:r w:rsidRPr="00AE1EF7">
        <w:rPr>
          <w:rFonts w:eastAsia="Calibri"/>
          <w:sz w:val="28"/>
          <w:szCs w:val="28"/>
        </w:rPr>
        <w:t>рекультивация территории</w:t>
      </w:r>
      <w:r w:rsidRPr="00AE1EF7">
        <w:rPr>
          <w:rFonts w:eastAsia="Calibri"/>
          <w:sz w:val="28"/>
          <w:szCs w:val="28"/>
          <w:lang w:val="en-US"/>
        </w:rPr>
        <w:t>.</w:t>
      </w:r>
    </w:p>
    <w:p w14:paraId="4FEE8041" w14:textId="77777777" w:rsidR="007C454B" w:rsidRPr="00AE1EF7" w:rsidRDefault="007C454B" w:rsidP="007C454B">
      <w:pPr>
        <w:spacing w:before="120" w:after="60"/>
        <w:ind w:firstLine="567"/>
        <w:jc w:val="both"/>
        <w:rPr>
          <w:rFonts w:eastAsia="Calibri"/>
          <w:sz w:val="28"/>
          <w:szCs w:val="28"/>
        </w:rPr>
      </w:pPr>
      <w:r w:rsidRPr="00AE1EF7">
        <w:rPr>
          <w:rFonts w:eastAsia="Calibri"/>
          <w:sz w:val="28"/>
          <w:szCs w:val="28"/>
        </w:rPr>
        <w:t>На территории предусматривается сбор поверхностных стоков с помощью системы водоотводных лотков, с последующей очисткой на локальных очистных сооружениях поверхностного стока закрытого типа.</w:t>
      </w:r>
    </w:p>
    <w:p w14:paraId="0BBB197B" w14:textId="360E9073" w:rsidR="007C454B" w:rsidRPr="00AE1EF7" w:rsidRDefault="007C454B" w:rsidP="007C454B">
      <w:pPr>
        <w:spacing w:before="120" w:after="60"/>
        <w:ind w:firstLine="567"/>
        <w:jc w:val="both"/>
        <w:rPr>
          <w:rFonts w:eastAsia="Calibri"/>
          <w:sz w:val="28"/>
          <w:szCs w:val="28"/>
        </w:rPr>
      </w:pPr>
      <w:r w:rsidRPr="00AE1EF7">
        <w:rPr>
          <w:rFonts w:eastAsia="Calibri"/>
          <w:sz w:val="28"/>
          <w:szCs w:val="28"/>
        </w:rPr>
        <w:t>Рекультивации подлежат земли, нарушенные при:</w:t>
      </w:r>
    </w:p>
    <w:p w14:paraId="23CD2B53" w14:textId="77777777" w:rsidR="007C454B" w:rsidRPr="00AE1EF7" w:rsidRDefault="007C454B" w:rsidP="0001204C">
      <w:pPr>
        <w:pStyle w:val="a2"/>
        <w:rPr>
          <w:rFonts w:eastAsia="Calibri"/>
          <w:sz w:val="28"/>
          <w:szCs w:val="28"/>
        </w:rPr>
      </w:pPr>
      <w:r w:rsidRPr="00AE1EF7">
        <w:rPr>
          <w:rFonts w:eastAsia="Calibri"/>
          <w:sz w:val="28"/>
          <w:szCs w:val="28"/>
        </w:rPr>
        <w:t xml:space="preserve">прокладке трубопроводов, строительстве и прокладке инженерных сетей различного назначения; </w:t>
      </w:r>
    </w:p>
    <w:p w14:paraId="1103C601" w14:textId="77777777" w:rsidR="007C454B" w:rsidRPr="00AE1EF7" w:rsidRDefault="007C454B" w:rsidP="0001204C">
      <w:pPr>
        <w:pStyle w:val="a2"/>
        <w:rPr>
          <w:rFonts w:eastAsia="Calibri"/>
          <w:sz w:val="28"/>
          <w:szCs w:val="28"/>
        </w:rPr>
      </w:pPr>
      <w:r w:rsidRPr="00AE1EF7">
        <w:rPr>
          <w:rFonts w:eastAsia="Calibri"/>
          <w:sz w:val="28"/>
          <w:szCs w:val="28"/>
        </w:rPr>
        <w:t xml:space="preserve">складировании и захоронении промышленных, бытовых и прочих отходов;   </w:t>
      </w:r>
    </w:p>
    <w:p w14:paraId="58CFC657" w14:textId="77777777" w:rsidR="007C454B" w:rsidRPr="00AE1EF7" w:rsidRDefault="007C454B" w:rsidP="0001204C">
      <w:pPr>
        <w:pStyle w:val="a2"/>
        <w:rPr>
          <w:rFonts w:eastAsia="Calibri"/>
          <w:sz w:val="28"/>
          <w:szCs w:val="28"/>
        </w:rPr>
      </w:pPr>
      <w:r w:rsidRPr="00AE1EF7">
        <w:rPr>
          <w:rFonts w:eastAsia="Calibri"/>
          <w:sz w:val="28"/>
          <w:szCs w:val="28"/>
        </w:rPr>
        <w:t>ликвидации последствий загрязнения земель.</w:t>
      </w:r>
    </w:p>
    <w:p w14:paraId="35F8D75D" w14:textId="4A44D208" w:rsidR="007C454B" w:rsidRPr="00AE1EF7" w:rsidRDefault="007C454B" w:rsidP="007C454B">
      <w:pPr>
        <w:spacing w:before="120" w:after="60"/>
        <w:ind w:firstLine="567"/>
        <w:jc w:val="both"/>
        <w:rPr>
          <w:rFonts w:eastAsia="Calibri"/>
          <w:sz w:val="28"/>
          <w:szCs w:val="28"/>
        </w:rPr>
      </w:pPr>
      <w:r w:rsidRPr="00AE1EF7">
        <w:rPr>
          <w:rFonts w:eastAsia="Calibri"/>
          <w:sz w:val="28"/>
          <w:szCs w:val="28"/>
        </w:rPr>
        <w:t xml:space="preserve">Для восстановления нарушенного в результате хозяйственной деятельности и эрозионных процессов почвенного покрова проектом планировки </w:t>
      </w:r>
      <w:r w:rsidR="00D15862" w:rsidRPr="00AE1EF7">
        <w:rPr>
          <w:rFonts w:eastAsia="Calibri"/>
          <w:sz w:val="28"/>
          <w:szCs w:val="28"/>
        </w:rPr>
        <w:t xml:space="preserve">территории </w:t>
      </w:r>
      <w:r w:rsidRPr="00AE1EF7">
        <w:rPr>
          <w:rFonts w:eastAsia="Calibri"/>
          <w:sz w:val="28"/>
          <w:szCs w:val="28"/>
        </w:rPr>
        <w:t>предусматривается выявление и ликвидация несанкционированных свалок, захламленных участков с последующей рекультивацией территории.</w:t>
      </w:r>
    </w:p>
    <w:p w14:paraId="266AE9DF" w14:textId="77777777" w:rsidR="007C454B" w:rsidRPr="00AE1EF7" w:rsidRDefault="007C454B" w:rsidP="007C454B">
      <w:pPr>
        <w:spacing w:before="120" w:after="60"/>
        <w:ind w:firstLine="567"/>
        <w:jc w:val="both"/>
        <w:rPr>
          <w:sz w:val="28"/>
          <w:szCs w:val="28"/>
        </w:rPr>
      </w:pPr>
      <w:r w:rsidRPr="00AE1EF7">
        <w:rPr>
          <w:sz w:val="28"/>
          <w:szCs w:val="28"/>
        </w:rPr>
        <w:lastRenderedPageBreak/>
        <w:t>Организационными мероприятиями, направленными на охрану почв от загрязнений являются:</w:t>
      </w:r>
    </w:p>
    <w:p w14:paraId="6E9AD6BE" w14:textId="77777777" w:rsidR="007C454B" w:rsidRPr="00AE1EF7" w:rsidRDefault="007C454B" w:rsidP="0001204C">
      <w:pPr>
        <w:pStyle w:val="a2"/>
        <w:rPr>
          <w:sz w:val="28"/>
          <w:szCs w:val="28"/>
        </w:rPr>
      </w:pPr>
      <w:r w:rsidRPr="00AE1EF7">
        <w:rPr>
          <w:sz w:val="28"/>
          <w:szCs w:val="28"/>
        </w:rPr>
        <w:t>организация и обеспечение планово-регулярной очистки проектируемой территории от жидких и твердых отходов;</w:t>
      </w:r>
    </w:p>
    <w:p w14:paraId="452D22D8" w14:textId="77777777" w:rsidR="007C454B" w:rsidRPr="00AE1EF7" w:rsidRDefault="007C454B" w:rsidP="0001204C">
      <w:pPr>
        <w:pStyle w:val="a2"/>
        <w:rPr>
          <w:sz w:val="28"/>
          <w:szCs w:val="28"/>
        </w:rPr>
      </w:pPr>
      <w:r w:rsidRPr="00AE1EF7">
        <w:rPr>
          <w:sz w:val="28"/>
          <w:szCs w:val="28"/>
        </w:rPr>
        <w:t>охрана и рекреационное использование природных ландшафтов повышенной экологической значимости;</w:t>
      </w:r>
    </w:p>
    <w:p w14:paraId="6F9EA0FE" w14:textId="77777777" w:rsidR="007C454B" w:rsidRPr="00AE1EF7" w:rsidRDefault="007C454B" w:rsidP="0001204C">
      <w:pPr>
        <w:pStyle w:val="a2"/>
        <w:rPr>
          <w:rFonts w:eastAsia="Calibri"/>
          <w:sz w:val="28"/>
          <w:szCs w:val="28"/>
        </w:rPr>
      </w:pPr>
      <w:r w:rsidRPr="00AE1EF7">
        <w:rPr>
          <w:rFonts w:eastAsia="Calibri"/>
          <w:sz w:val="28"/>
          <w:szCs w:val="28"/>
        </w:rPr>
        <w:t>контроль за качеством и своевременностью выполнения работ по рекультивации нарушенных земель.</w:t>
      </w:r>
    </w:p>
    <w:p w14:paraId="33931906" w14:textId="77777777" w:rsidR="007C454B" w:rsidRPr="0014337C" w:rsidRDefault="007C454B" w:rsidP="007C454B">
      <w:pPr>
        <w:pStyle w:val="3"/>
        <w:rPr>
          <w:sz w:val="28"/>
          <w:szCs w:val="28"/>
        </w:rPr>
      </w:pPr>
      <w:bookmarkStart w:id="53" w:name="_Toc521435892"/>
      <w:bookmarkStart w:id="54" w:name="_Toc215574981"/>
      <w:r w:rsidRPr="0014337C">
        <w:rPr>
          <w:sz w:val="28"/>
          <w:szCs w:val="28"/>
        </w:rPr>
        <w:t>Мероприятия по охране окружающей среды от электромагнитных излучений</w:t>
      </w:r>
      <w:bookmarkEnd w:id="53"/>
      <w:bookmarkEnd w:id="54"/>
    </w:p>
    <w:p w14:paraId="2D33D29F" w14:textId="77777777" w:rsidR="007C454B" w:rsidRPr="0014337C" w:rsidRDefault="007C454B" w:rsidP="007C454B">
      <w:pPr>
        <w:pStyle w:val="a5"/>
        <w:rPr>
          <w:rFonts w:eastAsia="Calibri"/>
          <w:sz w:val="28"/>
          <w:szCs w:val="28"/>
        </w:rPr>
      </w:pPr>
      <w:r w:rsidRPr="0014337C">
        <w:rPr>
          <w:rFonts w:eastAsia="Calibri"/>
          <w:sz w:val="28"/>
          <w:szCs w:val="28"/>
        </w:rPr>
        <w:t>Защита от электромагнитных полей и излучений регламентируется Федеральным законом от 10.01.2002 № 7-ФЗ «Об охране окружающей среды», а также рядом нормативных документов.</w:t>
      </w:r>
    </w:p>
    <w:p w14:paraId="3823F6A1" w14:textId="77777777" w:rsidR="007C454B" w:rsidRPr="0014337C" w:rsidRDefault="007C454B" w:rsidP="007C454B">
      <w:pPr>
        <w:spacing w:before="120" w:after="60"/>
        <w:ind w:firstLine="567"/>
        <w:jc w:val="both"/>
        <w:rPr>
          <w:rFonts w:eastAsia="Calibri"/>
          <w:sz w:val="28"/>
          <w:szCs w:val="28"/>
        </w:rPr>
      </w:pPr>
      <w:r w:rsidRPr="0014337C">
        <w:rPr>
          <w:rFonts w:eastAsia="Calibri"/>
          <w:sz w:val="28"/>
          <w:szCs w:val="28"/>
        </w:rPr>
        <w:t>Источниками электромагнитного излучения на проектируемой территории являются высоковольтные линии электропередач.</w:t>
      </w:r>
    </w:p>
    <w:p w14:paraId="56B9424C" w14:textId="5431F4B8" w:rsidR="007C454B" w:rsidRPr="0014337C" w:rsidRDefault="007C454B" w:rsidP="007C454B">
      <w:pPr>
        <w:spacing w:before="120" w:after="60"/>
        <w:ind w:firstLine="567"/>
        <w:jc w:val="both"/>
        <w:rPr>
          <w:sz w:val="28"/>
          <w:szCs w:val="28"/>
        </w:rPr>
      </w:pPr>
      <w:r w:rsidRPr="0014337C">
        <w:rPr>
          <w:sz w:val="28"/>
          <w:szCs w:val="28"/>
        </w:rPr>
        <w:t xml:space="preserve">Напряженность электрического поля от </w:t>
      </w:r>
      <w:r w:rsidRPr="0014337C">
        <w:rPr>
          <w:rFonts w:eastAsia="Calibri"/>
          <w:sz w:val="28"/>
          <w:szCs w:val="28"/>
        </w:rPr>
        <w:t xml:space="preserve">линий электропередачи напряжением </w:t>
      </w:r>
      <w:r w:rsidR="00B5561F" w:rsidRPr="0014337C">
        <w:rPr>
          <w:rFonts w:eastAsia="Calibri"/>
          <w:sz w:val="28"/>
          <w:szCs w:val="28"/>
        </w:rPr>
        <w:t>10</w:t>
      </w:r>
      <w:r w:rsidRPr="0014337C">
        <w:rPr>
          <w:rFonts w:eastAsia="Calibri"/>
          <w:sz w:val="28"/>
          <w:szCs w:val="28"/>
        </w:rPr>
        <w:t xml:space="preserve"> кВ</w:t>
      </w:r>
      <w:r w:rsidRPr="0014337C">
        <w:rPr>
          <w:sz w:val="28"/>
          <w:szCs w:val="28"/>
        </w:rPr>
        <w:t xml:space="preserve"> не превышает 1 кВ/м, в связи с чем, дополнительных мероприятий по защите населения от воздействия электрического поля не требуется.</w:t>
      </w:r>
    </w:p>
    <w:p w14:paraId="65461588" w14:textId="77777777" w:rsidR="009B6F79" w:rsidRPr="0014337C" w:rsidRDefault="009B6F79" w:rsidP="009B6F79">
      <w:pPr>
        <w:pStyle w:val="a5"/>
        <w:rPr>
          <w:sz w:val="28"/>
          <w:szCs w:val="28"/>
        </w:rPr>
      </w:pPr>
      <w:r w:rsidRPr="0014337C">
        <w:rPr>
          <w:sz w:val="28"/>
          <w:szCs w:val="28"/>
        </w:rPr>
        <w:t>Охранные зоны линий электропередачи напряжением до 1 кВ устанавливаются в размере 2 метров, линий электропередачи напряжением 10 кВ в размере 10 метров, согласно «Правил установления охранных зон объектов электросетевого хозяйства и особых условий использования земельных участков, расположенных в границах зон», утвержденных Постановлением Правительства Российской Федерации от 24.02.2009 №160.</w:t>
      </w:r>
    </w:p>
    <w:p w14:paraId="1C314636" w14:textId="77777777" w:rsidR="007C454B" w:rsidRPr="000F2261" w:rsidRDefault="007C454B" w:rsidP="00C22676">
      <w:pPr>
        <w:pStyle w:val="3"/>
        <w:rPr>
          <w:sz w:val="28"/>
          <w:szCs w:val="28"/>
        </w:rPr>
      </w:pPr>
      <w:bookmarkStart w:id="55" w:name="_Toc215574982"/>
      <w:r w:rsidRPr="000F2261">
        <w:rPr>
          <w:sz w:val="28"/>
          <w:szCs w:val="28"/>
        </w:rPr>
        <w:t>Мероприятия по охране окружающей среды от воздействия шума</w:t>
      </w:r>
      <w:bookmarkEnd w:id="55"/>
    </w:p>
    <w:p w14:paraId="295F4EF9" w14:textId="5DF45D3D" w:rsidR="007C454B" w:rsidRPr="000F2261" w:rsidRDefault="007C454B" w:rsidP="007C454B">
      <w:pPr>
        <w:spacing w:before="120" w:after="60"/>
        <w:ind w:firstLine="567"/>
        <w:jc w:val="both"/>
        <w:rPr>
          <w:sz w:val="28"/>
          <w:szCs w:val="28"/>
        </w:rPr>
      </w:pPr>
      <w:r w:rsidRPr="000F2261">
        <w:rPr>
          <w:sz w:val="28"/>
          <w:szCs w:val="28"/>
        </w:rPr>
        <w:t>Основными источниками внешнего шума на проектируемой территории</w:t>
      </w:r>
      <w:r w:rsidRPr="000F2261">
        <w:rPr>
          <w:rFonts w:eastAsia="Calibri"/>
          <w:sz w:val="28"/>
          <w:szCs w:val="28"/>
        </w:rPr>
        <w:t xml:space="preserve"> </w:t>
      </w:r>
      <w:r w:rsidRPr="000F2261">
        <w:rPr>
          <w:sz w:val="28"/>
          <w:szCs w:val="28"/>
        </w:rPr>
        <w:t xml:space="preserve">являются транспортные потоки на улицах и дорогах, </w:t>
      </w:r>
      <w:r w:rsidR="00E647BC" w:rsidRPr="000F2261">
        <w:rPr>
          <w:sz w:val="28"/>
          <w:szCs w:val="28"/>
        </w:rPr>
        <w:t xml:space="preserve">а также </w:t>
      </w:r>
      <w:r w:rsidRPr="000F2261">
        <w:rPr>
          <w:sz w:val="28"/>
          <w:szCs w:val="28"/>
        </w:rPr>
        <w:t>силовые трансформаторы.</w:t>
      </w:r>
    </w:p>
    <w:p w14:paraId="486579A1" w14:textId="77777777" w:rsidR="007C454B" w:rsidRPr="000F2261" w:rsidRDefault="007C454B" w:rsidP="007C454B">
      <w:pPr>
        <w:spacing w:before="120" w:after="60"/>
        <w:ind w:firstLine="567"/>
        <w:jc w:val="both"/>
        <w:rPr>
          <w:sz w:val="28"/>
          <w:szCs w:val="28"/>
        </w:rPr>
      </w:pPr>
      <w:r w:rsidRPr="000F2261">
        <w:rPr>
          <w:sz w:val="28"/>
          <w:szCs w:val="28"/>
        </w:rPr>
        <w:t>Для снижения уровней звука на территории или в помещениях, защищаемых от шума объектов, следует применять экраны, размещаемые между источниками шума и, защищаемыми от шума, объектами.</w:t>
      </w:r>
    </w:p>
    <w:p w14:paraId="77F7E0CA" w14:textId="77777777" w:rsidR="007C454B" w:rsidRPr="000F2261" w:rsidRDefault="007C454B" w:rsidP="007C454B">
      <w:pPr>
        <w:spacing w:before="120" w:after="60"/>
        <w:ind w:firstLine="567"/>
        <w:jc w:val="both"/>
        <w:rPr>
          <w:sz w:val="28"/>
          <w:szCs w:val="28"/>
        </w:rPr>
      </w:pPr>
      <w:r w:rsidRPr="000F2261">
        <w:rPr>
          <w:sz w:val="28"/>
          <w:szCs w:val="28"/>
        </w:rPr>
        <w:t>В качестве экранов следует применять искусственные и естественные элементы рельефа местности (выемки, галереи, насыпи, холмы и др.), а также зеленые насаждения.</w:t>
      </w:r>
    </w:p>
    <w:p w14:paraId="7B779446" w14:textId="77777777" w:rsidR="007C454B" w:rsidRPr="000F2261" w:rsidRDefault="007C454B" w:rsidP="007C454B">
      <w:pPr>
        <w:spacing w:before="120" w:after="60"/>
        <w:ind w:firstLine="567"/>
        <w:jc w:val="both"/>
        <w:rPr>
          <w:sz w:val="28"/>
          <w:szCs w:val="28"/>
        </w:rPr>
      </w:pPr>
      <w:r w:rsidRPr="000F2261">
        <w:rPr>
          <w:sz w:val="28"/>
          <w:szCs w:val="28"/>
        </w:rPr>
        <w:t xml:space="preserve">Зеленые насаждения играют большую роль в борьбе с шумом. Располагаемые между источником шума и жилыми домами, участками для отдыха и спорта зеленые насаждения снижают уровень шума на 5-10%. При посадке полос зеленых насаждений должно быть обеспечено плотное примыкание крон деревьев между собой и заполнение пространства под кронами до поверхности земли кустарником. Полосы зеленых насаждений должны предусматриваться из пород </w:t>
      </w:r>
      <w:r w:rsidRPr="000F2261">
        <w:rPr>
          <w:sz w:val="28"/>
          <w:szCs w:val="28"/>
        </w:rPr>
        <w:lastRenderedPageBreak/>
        <w:t>быстрорастущих деревьев и кустарников, устойчивых к антропогенным воздействиям и произрастающих в соответствующей климатической зоне.</w:t>
      </w:r>
    </w:p>
    <w:p w14:paraId="35803B0A" w14:textId="63A753BA" w:rsidR="007C454B" w:rsidRPr="000F2261" w:rsidRDefault="007C454B" w:rsidP="007C454B">
      <w:pPr>
        <w:spacing w:before="120" w:after="60"/>
        <w:ind w:firstLine="567"/>
        <w:jc w:val="both"/>
        <w:rPr>
          <w:sz w:val="28"/>
          <w:szCs w:val="28"/>
        </w:rPr>
      </w:pPr>
      <w:r w:rsidRPr="000F2261">
        <w:rPr>
          <w:sz w:val="28"/>
          <w:szCs w:val="28"/>
        </w:rPr>
        <w:t xml:space="preserve">Для уменьшения шумового дискомфорта на </w:t>
      </w:r>
      <w:r w:rsidR="00796426" w:rsidRPr="000F2261">
        <w:rPr>
          <w:sz w:val="28"/>
          <w:szCs w:val="28"/>
        </w:rPr>
        <w:t xml:space="preserve">проектируемой </w:t>
      </w:r>
      <w:r w:rsidRPr="000F2261">
        <w:rPr>
          <w:sz w:val="28"/>
          <w:szCs w:val="28"/>
        </w:rPr>
        <w:t>территории рекомендуется:</w:t>
      </w:r>
    </w:p>
    <w:p w14:paraId="1365C0FB" w14:textId="77777777" w:rsidR="007C454B" w:rsidRPr="000F2261" w:rsidRDefault="007C454B" w:rsidP="0001204C">
      <w:pPr>
        <w:pStyle w:val="a2"/>
        <w:rPr>
          <w:sz w:val="28"/>
          <w:szCs w:val="28"/>
        </w:rPr>
      </w:pPr>
      <w:r w:rsidRPr="000F2261">
        <w:rPr>
          <w:sz w:val="28"/>
          <w:szCs w:val="28"/>
        </w:rPr>
        <w:t>устройство санитарно-защитных зон между жилой застройкой проектируемых территорий и промышленными, коммунально-транспортными предприятиями и другими пространственными источниками шума находящимися на проектируемой территории, а также в непосредственной близости к ней;</w:t>
      </w:r>
    </w:p>
    <w:p w14:paraId="41A92890" w14:textId="77777777" w:rsidR="007C454B" w:rsidRPr="000F2261" w:rsidRDefault="007C454B" w:rsidP="0001204C">
      <w:pPr>
        <w:pStyle w:val="a2"/>
        <w:rPr>
          <w:sz w:val="28"/>
          <w:szCs w:val="28"/>
        </w:rPr>
      </w:pPr>
      <w:r w:rsidRPr="000F2261">
        <w:rPr>
          <w:sz w:val="28"/>
          <w:szCs w:val="28"/>
        </w:rPr>
        <w:t>совершенствование покрытий проезжей части, рациональная организация движения;</w:t>
      </w:r>
    </w:p>
    <w:p w14:paraId="1185EBD1" w14:textId="77777777" w:rsidR="007C454B" w:rsidRPr="00DE79D5" w:rsidRDefault="007C454B" w:rsidP="0001204C">
      <w:pPr>
        <w:pStyle w:val="a2"/>
        <w:rPr>
          <w:sz w:val="28"/>
          <w:szCs w:val="28"/>
        </w:rPr>
      </w:pPr>
      <w:r w:rsidRPr="000F2261">
        <w:rPr>
          <w:sz w:val="28"/>
          <w:szCs w:val="28"/>
        </w:rPr>
        <w:t xml:space="preserve">организация шумозащитного озеленения, использование наиболее рациональных приемов планировки, застройки и зонирования территории жилых </w:t>
      </w:r>
      <w:r w:rsidRPr="00DE79D5">
        <w:rPr>
          <w:sz w:val="28"/>
          <w:szCs w:val="28"/>
        </w:rPr>
        <w:t>образований;</w:t>
      </w:r>
    </w:p>
    <w:p w14:paraId="59B459AF" w14:textId="77777777" w:rsidR="007C454B" w:rsidRPr="00DE79D5" w:rsidRDefault="007C454B" w:rsidP="0001204C">
      <w:pPr>
        <w:pStyle w:val="a2"/>
        <w:rPr>
          <w:sz w:val="28"/>
          <w:szCs w:val="28"/>
        </w:rPr>
      </w:pPr>
      <w:r w:rsidRPr="00DE79D5">
        <w:rPr>
          <w:sz w:val="28"/>
          <w:szCs w:val="28"/>
        </w:rPr>
        <w:t>строительство специальных типов домов с повышенной звукоизоляцией наружных ограждений и др.</w:t>
      </w:r>
    </w:p>
    <w:p w14:paraId="76E18795" w14:textId="77777777" w:rsidR="007C454B" w:rsidRPr="00DE79D5" w:rsidRDefault="007C454B" w:rsidP="007C454B">
      <w:pPr>
        <w:keepNext/>
        <w:numPr>
          <w:ilvl w:val="2"/>
          <w:numId w:val="1"/>
        </w:numPr>
        <w:spacing w:before="120" w:after="120"/>
        <w:ind w:left="567" w:firstLine="0"/>
        <w:jc w:val="both"/>
        <w:outlineLvl w:val="2"/>
        <w:rPr>
          <w:b/>
          <w:bCs/>
          <w:sz w:val="28"/>
          <w:szCs w:val="28"/>
          <w:lang w:val="x-none" w:eastAsia="x-none"/>
        </w:rPr>
      </w:pPr>
      <w:r w:rsidRPr="00DE79D5">
        <w:rPr>
          <w:b/>
          <w:bCs/>
          <w:sz w:val="28"/>
          <w:szCs w:val="28"/>
          <w:lang w:val="x-none" w:eastAsia="x-none"/>
        </w:rPr>
        <w:t>Мероприятия по санитарной очистке</w:t>
      </w:r>
    </w:p>
    <w:p w14:paraId="76B76AB2" w14:textId="77777777" w:rsidR="00731E75" w:rsidRPr="00AE1EF7" w:rsidRDefault="00731E75" w:rsidP="00731E75">
      <w:pPr>
        <w:spacing w:before="120" w:after="60"/>
        <w:ind w:firstLine="567"/>
        <w:jc w:val="both"/>
        <w:rPr>
          <w:sz w:val="28"/>
          <w:szCs w:val="28"/>
        </w:rPr>
      </w:pPr>
      <w:r w:rsidRPr="00AE1EF7">
        <w:rPr>
          <w:sz w:val="28"/>
          <w:szCs w:val="28"/>
        </w:rPr>
        <w:t xml:space="preserve">Несоблюдение требований при обращении с отходами производства и потребления, биологическими и медицинскими отходами приводит к загрязнению почвы. </w:t>
      </w:r>
    </w:p>
    <w:p w14:paraId="758530E3" w14:textId="77777777" w:rsidR="00731E75" w:rsidRPr="00AE1EF7" w:rsidRDefault="00731E75" w:rsidP="00731E75">
      <w:pPr>
        <w:spacing w:before="120" w:after="60"/>
        <w:ind w:firstLine="567"/>
        <w:jc w:val="both"/>
        <w:rPr>
          <w:sz w:val="28"/>
          <w:szCs w:val="28"/>
        </w:rPr>
      </w:pPr>
      <w:r w:rsidRPr="00AE1EF7">
        <w:rPr>
          <w:sz w:val="28"/>
          <w:szCs w:val="28"/>
        </w:rPr>
        <w:t>На территории муниципального района отходы I-V классов опасности образуются в результате:</w:t>
      </w:r>
    </w:p>
    <w:p w14:paraId="11B168FB" w14:textId="77777777" w:rsidR="00731E75" w:rsidRPr="00AE1EF7" w:rsidRDefault="00731E75" w:rsidP="00731E75">
      <w:pPr>
        <w:pStyle w:val="a2"/>
        <w:rPr>
          <w:sz w:val="28"/>
          <w:szCs w:val="28"/>
        </w:rPr>
      </w:pPr>
      <w:r w:rsidRPr="00AE1EF7">
        <w:rPr>
          <w:sz w:val="28"/>
          <w:szCs w:val="28"/>
        </w:rPr>
        <w:t xml:space="preserve">деятельности предприятий, осуществляющих хозяйственную деятельность на территории района, </w:t>
      </w:r>
    </w:p>
    <w:p w14:paraId="5E152A0B" w14:textId="77777777" w:rsidR="00731E75" w:rsidRPr="00AE1EF7" w:rsidRDefault="00731E75" w:rsidP="00731E75">
      <w:pPr>
        <w:pStyle w:val="a2"/>
        <w:rPr>
          <w:sz w:val="28"/>
          <w:szCs w:val="28"/>
        </w:rPr>
      </w:pPr>
      <w:r w:rsidRPr="00AE1EF7">
        <w:rPr>
          <w:sz w:val="28"/>
          <w:szCs w:val="28"/>
        </w:rPr>
        <w:t>обслуживания и ремонта технологического оборудования и транспортных средств (автотранспорт, спецтехника, железнодорожный транспорт, трубопроводный транспорт);</w:t>
      </w:r>
    </w:p>
    <w:p w14:paraId="6CFABF0F" w14:textId="77777777" w:rsidR="00731E75" w:rsidRPr="00AE1EF7" w:rsidRDefault="00731E75" w:rsidP="00731E75">
      <w:pPr>
        <w:pStyle w:val="a2"/>
        <w:rPr>
          <w:sz w:val="28"/>
          <w:szCs w:val="28"/>
        </w:rPr>
      </w:pPr>
      <w:r w:rsidRPr="00AE1EF7">
        <w:rPr>
          <w:sz w:val="28"/>
          <w:szCs w:val="28"/>
        </w:rPr>
        <w:t>от селитебных территорий (твердые коммунальные отходы, далее-ТКО);</w:t>
      </w:r>
    </w:p>
    <w:p w14:paraId="6A80A532" w14:textId="77777777" w:rsidR="00731E75" w:rsidRPr="00AE1EF7" w:rsidRDefault="00731E75" w:rsidP="00731E75">
      <w:pPr>
        <w:pStyle w:val="a2"/>
        <w:rPr>
          <w:sz w:val="28"/>
          <w:szCs w:val="28"/>
        </w:rPr>
      </w:pPr>
      <w:r w:rsidRPr="00AE1EF7">
        <w:rPr>
          <w:sz w:val="28"/>
          <w:szCs w:val="28"/>
        </w:rPr>
        <w:t>деятельности объектов здравоохранения (медицинские отходы).</w:t>
      </w:r>
    </w:p>
    <w:p w14:paraId="644E6E04" w14:textId="3CBDE4E2" w:rsidR="00731E75" w:rsidRPr="00AE1EF7" w:rsidRDefault="00731E75" w:rsidP="00731E75">
      <w:pPr>
        <w:spacing w:before="120" w:after="60"/>
        <w:ind w:firstLine="567"/>
        <w:jc w:val="both"/>
        <w:rPr>
          <w:sz w:val="28"/>
          <w:szCs w:val="28"/>
        </w:rPr>
      </w:pPr>
      <w:r w:rsidRPr="00AE1EF7">
        <w:rPr>
          <w:sz w:val="28"/>
          <w:szCs w:val="28"/>
        </w:rPr>
        <w:t>В соответствии со статьей 13.4 Федерального закона от 24.06.1998 №89-ФЗ «Об отходах производства и потребления» (далее - Федеральный закон от 24.06.1998 №89-ФЗ) накопление отходов производства и потребления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 с целью разделения отходов, подлежащих захоронению на объекте размещения отходов (полигоне) и отходов, направляемых для утилизации или обезвреживания на специализированные предприятия.</w:t>
      </w:r>
    </w:p>
    <w:p w14:paraId="4C4EEA1B" w14:textId="1FF5BF09" w:rsidR="007C454B" w:rsidRPr="00AE1EF7" w:rsidRDefault="00731E75" w:rsidP="00731E75">
      <w:pPr>
        <w:spacing w:before="120" w:after="60"/>
        <w:ind w:firstLine="567"/>
        <w:jc w:val="both"/>
        <w:rPr>
          <w:sz w:val="28"/>
          <w:szCs w:val="28"/>
        </w:rPr>
      </w:pPr>
      <w:r w:rsidRPr="00AE1EF7">
        <w:rPr>
          <w:sz w:val="28"/>
          <w:szCs w:val="28"/>
        </w:rPr>
        <w:t xml:space="preserve">Отходы I класса опасности (преимущественно ртутные, ртутно-кварцевые, люминесцентные, лампы, утратившие потребительские свойства), образующиеся </w:t>
      </w:r>
      <w:r w:rsidRPr="00AE1EF7">
        <w:rPr>
          <w:sz w:val="28"/>
          <w:szCs w:val="28"/>
        </w:rPr>
        <w:lastRenderedPageBreak/>
        <w:t xml:space="preserve">на территории </w:t>
      </w:r>
      <w:r w:rsidR="000E58F0" w:rsidRPr="00AE1EF7">
        <w:rPr>
          <w:sz w:val="28"/>
          <w:szCs w:val="28"/>
        </w:rPr>
        <w:t>Печорского муниципального округа</w:t>
      </w:r>
      <w:r w:rsidRPr="00AE1EF7">
        <w:rPr>
          <w:sz w:val="28"/>
          <w:szCs w:val="28"/>
        </w:rPr>
        <w:t>подлежат передаче специализированному предприятию, имеющему лицензию на осуществление деятельности по сбору, транспортированию, обработке, утилизации, обезвреживанию, размещению отходов I - IV классов опасности с целью обезвреживания</w:t>
      </w:r>
      <w:r w:rsidR="007C454B" w:rsidRPr="00AE1EF7">
        <w:rPr>
          <w:sz w:val="28"/>
          <w:szCs w:val="28"/>
        </w:rPr>
        <w:t>.</w:t>
      </w:r>
    </w:p>
    <w:p w14:paraId="38DA8460" w14:textId="77777777" w:rsidR="00731E75" w:rsidRPr="00AE1EF7" w:rsidRDefault="00731E75" w:rsidP="00731E75">
      <w:pPr>
        <w:spacing w:before="120" w:after="60"/>
        <w:ind w:firstLine="567"/>
        <w:jc w:val="both"/>
        <w:rPr>
          <w:sz w:val="28"/>
          <w:szCs w:val="28"/>
        </w:rPr>
      </w:pPr>
      <w:r w:rsidRPr="00AE1EF7">
        <w:rPr>
          <w:sz w:val="28"/>
          <w:szCs w:val="28"/>
        </w:rPr>
        <w:t>Отходы II и III класса опасности (аккумуляторные батареи, утратившие потребительские свойства, отходы, загрязненные нефтепродуктами, отходы минеральных и синтетических масел), образующиеся в основном при эксплуатации, техническом обслуживании и ремонте транспортных средств и технологического оборудования, подлежат передаче специализированному предприятию, имеющему лицензию на осуществление деятельности по сбору, транспортированию, обработке, утилизации, обезвреживанию, размещению отходов I - IV классов опасности с целью утилизации и обезвреживания (в части отходов, загрязненных нефтепродуктами).</w:t>
      </w:r>
    </w:p>
    <w:p w14:paraId="321537AF" w14:textId="77777777" w:rsidR="00731E75" w:rsidRPr="00AE1EF7" w:rsidRDefault="00731E75" w:rsidP="00731E75">
      <w:pPr>
        <w:spacing w:before="120" w:after="60"/>
        <w:ind w:firstLine="567"/>
        <w:jc w:val="both"/>
        <w:rPr>
          <w:sz w:val="28"/>
          <w:szCs w:val="28"/>
        </w:rPr>
      </w:pPr>
      <w:r w:rsidRPr="00AE1EF7">
        <w:rPr>
          <w:sz w:val="28"/>
          <w:szCs w:val="28"/>
        </w:rPr>
        <w:t xml:space="preserve">Отходы IV класса опасности представлены преимущественно ТКО. </w:t>
      </w:r>
    </w:p>
    <w:p w14:paraId="7306021F" w14:textId="77777777" w:rsidR="00731E75" w:rsidRPr="00AE1EF7" w:rsidRDefault="00731E75" w:rsidP="00731E75">
      <w:pPr>
        <w:spacing w:before="120" w:after="60"/>
        <w:ind w:firstLine="567"/>
        <w:jc w:val="both"/>
        <w:rPr>
          <w:sz w:val="28"/>
          <w:szCs w:val="28"/>
        </w:rPr>
      </w:pPr>
      <w:r w:rsidRPr="00AE1EF7">
        <w:rPr>
          <w:sz w:val="28"/>
          <w:szCs w:val="28"/>
        </w:rPr>
        <w:t>К отходам V класса опасности преимущественно относятся незагрязненные отходы бумаги и картона, полимерных материалов и деревянной тары, утратившей потребительские свойства. Эти виды отходов не подлежат захоронению на территории объекта размещения отходов, должны быть переданы специализированному предприятию с целью утилизации.</w:t>
      </w:r>
    </w:p>
    <w:p w14:paraId="488C5F64" w14:textId="77777777" w:rsidR="00731E75" w:rsidRPr="00AE1EF7" w:rsidRDefault="00731E75" w:rsidP="00731E75">
      <w:pPr>
        <w:spacing w:before="120" w:after="60"/>
        <w:ind w:firstLine="567"/>
        <w:jc w:val="both"/>
        <w:rPr>
          <w:sz w:val="28"/>
          <w:szCs w:val="28"/>
        </w:rPr>
      </w:pPr>
      <w:r w:rsidRPr="00AE1EF7">
        <w:rPr>
          <w:sz w:val="28"/>
          <w:szCs w:val="28"/>
        </w:rPr>
        <w:t>Деятельность по обращению с отходами, образующимися в результате деятельности предприятий, осуществляется в соответствии с заключенными договорами со специализированными предприятиями, имеющими лицензию на осуществление деятельности по сбору, транспортированию, обработке, утилизации, обезвреживанию, размещению отходов I - IV классов опасности.</w:t>
      </w:r>
    </w:p>
    <w:p w14:paraId="4C344A2E" w14:textId="4979061F" w:rsidR="00731E75" w:rsidRPr="00AE1EF7" w:rsidRDefault="00731E75" w:rsidP="00731E75">
      <w:pPr>
        <w:spacing w:before="120" w:after="60"/>
        <w:ind w:firstLine="567"/>
        <w:jc w:val="both"/>
        <w:rPr>
          <w:sz w:val="28"/>
          <w:szCs w:val="28"/>
        </w:rPr>
      </w:pPr>
      <w:r w:rsidRPr="00AE1EF7">
        <w:rPr>
          <w:sz w:val="28"/>
          <w:szCs w:val="28"/>
        </w:rPr>
        <w:t xml:space="preserve">Обращение с медицинскими отходами осуществляется в соответствии с Постановлением главного государственного санитарного врача РФ от 28.01.2021 №3 «Об утверждении </w:t>
      </w:r>
      <w:hyperlink r:id="rId33" w:anchor="7DI0K8" w:history="1">
        <w:r w:rsidRPr="00AE1EF7">
          <w:rPr>
            <w:sz w:val="28"/>
            <w:szCs w:val="28"/>
          </w:rPr>
          <w:t>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hyperlink>
      <w:r w:rsidRPr="00AE1EF7">
        <w:rPr>
          <w:sz w:val="28"/>
          <w:szCs w:val="28"/>
        </w:rPr>
        <w:t xml:space="preserve"> (далее</w:t>
      </w:r>
      <w:r w:rsidR="00042593" w:rsidRPr="00AE1EF7">
        <w:rPr>
          <w:sz w:val="28"/>
          <w:szCs w:val="28"/>
        </w:rPr>
        <w:t xml:space="preserve"> </w:t>
      </w:r>
      <w:r w:rsidRPr="00AE1EF7">
        <w:rPr>
          <w:sz w:val="28"/>
          <w:szCs w:val="28"/>
        </w:rPr>
        <w:t xml:space="preserve">- Санитарные правила) в зависимости от того, к какому классу принадлежат отходы. </w:t>
      </w:r>
    </w:p>
    <w:p w14:paraId="0D0EB229" w14:textId="77777777" w:rsidR="00731E75" w:rsidRPr="00AE1EF7" w:rsidRDefault="00731E75" w:rsidP="00731E75">
      <w:pPr>
        <w:spacing w:before="120" w:after="60"/>
        <w:ind w:firstLine="567"/>
        <w:jc w:val="both"/>
        <w:rPr>
          <w:sz w:val="28"/>
          <w:szCs w:val="28"/>
        </w:rPr>
      </w:pPr>
      <w:r w:rsidRPr="00AE1EF7">
        <w:rPr>
          <w:sz w:val="28"/>
          <w:szCs w:val="28"/>
        </w:rPr>
        <w:t>К отходам класса А (отходам, не имеющим контакт с биологическими жидкостями пациентов, инфекционными больным, эпидемиологически безопасным отходам) применяются требования, предъявляемые к обращению с ТКО</w:t>
      </w:r>
    </w:p>
    <w:p w14:paraId="07D59482" w14:textId="77777777" w:rsidR="00731E75" w:rsidRPr="00AE1EF7" w:rsidRDefault="00731E75" w:rsidP="00731E75">
      <w:pPr>
        <w:spacing w:before="120" w:after="60"/>
        <w:ind w:firstLine="567"/>
        <w:jc w:val="both"/>
        <w:rPr>
          <w:sz w:val="28"/>
          <w:szCs w:val="28"/>
        </w:rPr>
      </w:pPr>
      <w:r w:rsidRPr="00AE1EF7">
        <w:rPr>
          <w:sz w:val="28"/>
          <w:szCs w:val="28"/>
        </w:rPr>
        <w:t xml:space="preserve">К отходам, относящимся к классам Б-Д (эпидемиологически, токсикологически опасным и радиоактивным отходам) предъявляются особые требования к сбору, накоплению, транспортированию, обезвреживанию и размещению в соответствии с Санитарными правилами. </w:t>
      </w:r>
    </w:p>
    <w:p w14:paraId="27AEE8E3" w14:textId="77777777" w:rsidR="00731E75" w:rsidRPr="00AE1EF7" w:rsidRDefault="00731E75" w:rsidP="00731E75">
      <w:pPr>
        <w:spacing w:before="120" w:after="60"/>
        <w:ind w:firstLine="567"/>
        <w:jc w:val="both"/>
        <w:rPr>
          <w:sz w:val="28"/>
          <w:szCs w:val="28"/>
        </w:rPr>
      </w:pPr>
      <w:r w:rsidRPr="00AE1EF7">
        <w:rPr>
          <w:sz w:val="28"/>
          <w:szCs w:val="28"/>
        </w:rPr>
        <w:lastRenderedPageBreak/>
        <w:t xml:space="preserve">Биологическими отходами являются трупы животных и птиц, абортированные и мертворожденные плоды, ветеринарные конфискаты, другие отходы, непригодные в пищу людям и на корм животным. Хранения, перемещение, переработка и утилизация биологических отходов осуществляется в зависимости от степени опасности отходов в соответствии с требованиями Приказа Министерства сельского хозяйства Российской Федерации от 26.10.2020 г. № 626 «Ветеринарные правила перемещения, хранения, переработки и утилизации биологических отходов» (далее – Правила). </w:t>
      </w:r>
    </w:p>
    <w:p w14:paraId="7C292600" w14:textId="77777777" w:rsidR="00731E75" w:rsidRPr="00AE1EF7" w:rsidRDefault="00731E75" w:rsidP="00731E75">
      <w:pPr>
        <w:spacing w:before="120" w:after="60"/>
        <w:ind w:firstLine="567"/>
        <w:jc w:val="both"/>
        <w:rPr>
          <w:sz w:val="28"/>
          <w:szCs w:val="28"/>
        </w:rPr>
      </w:pPr>
      <w:r w:rsidRPr="00AE1EF7">
        <w:rPr>
          <w:sz w:val="28"/>
          <w:szCs w:val="28"/>
        </w:rPr>
        <w:t xml:space="preserve">Правилами, не допускается: </w:t>
      </w:r>
    </w:p>
    <w:p w14:paraId="51A3D086" w14:textId="77777777" w:rsidR="00731E75" w:rsidRPr="00AE1EF7" w:rsidRDefault="00731E75" w:rsidP="00731E75">
      <w:pPr>
        <w:pStyle w:val="a2"/>
        <w:rPr>
          <w:sz w:val="28"/>
          <w:szCs w:val="28"/>
        </w:rPr>
      </w:pPr>
      <w:r w:rsidRPr="00AE1EF7">
        <w:rPr>
          <w:sz w:val="28"/>
          <w:szCs w:val="28"/>
        </w:rPr>
        <w:t>хранение биологических отходов в одном помещении с продукцией животного происхождения, кормами и кормовыми добавками для животных;</w:t>
      </w:r>
    </w:p>
    <w:p w14:paraId="14838EB5" w14:textId="77777777" w:rsidR="00731E75" w:rsidRPr="00AE1EF7" w:rsidRDefault="00731E75" w:rsidP="00731E75">
      <w:pPr>
        <w:pStyle w:val="a2"/>
        <w:rPr>
          <w:sz w:val="28"/>
          <w:szCs w:val="28"/>
        </w:rPr>
      </w:pPr>
      <w:r w:rsidRPr="00AE1EF7">
        <w:rPr>
          <w:sz w:val="28"/>
          <w:szCs w:val="28"/>
        </w:rPr>
        <w:t>перемещение биологических отходов в одном транспортном средстве совместно с другими грузами;</w:t>
      </w:r>
    </w:p>
    <w:p w14:paraId="16066A0F" w14:textId="77777777" w:rsidR="00731E75" w:rsidRPr="00AE1EF7" w:rsidRDefault="00731E75" w:rsidP="00731E75">
      <w:pPr>
        <w:pStyle w:val="a2"/>
        <w:rPr>
          <w:sz w:val="28"/>
          <w:szCs w:val="28"/>
        </w:rPr>
      </w:pPr>
      <w:r w:rsidRPr="00AE1EF7">
        <w:rPr>
          <w:sz w:val="28"/>
          <w:szCs w:val="28"/>
        </w:rPr>
        <w:t>переработка особо опасных биологических отходов;</w:t>
      </w:r>
    </w:p>
    <w:p w14:paraId="2796B17E" w14:textId="77777777" w:rsidR="00731E75" w:rsidRPr="00AE1EF7" w:rsidRDefault="00731E75" w:rsidP="00731E75">
      <w:pPr>
        <w:pStyle w:val="a2"/>
        <w:rPr>
          <w:sz w:val="28"/>
          <w:szCs w:val="28"/>
        </w:rPr>
      </w:pPr>
      <w:r w:rsidRPr="00AE1EF7">
        <w:rPr>
          <w:sz w:val="28"/>
          <w:szCs w:val="28"/>
        </w:rPr>
        <w:t>захоронение биологических отходов в землю, вывоз их на свалки, сброс в бытовые мусорные контейнеры, в поля, леса, овраги, водные объекты, если иное не установлено правилами рыболовства, утвержденными федеральным органом исполнительной власти в области рыболовства.</w:t>
      </w:r>
    </w:p>
    <w:p w14:paraId="0A77F6B6" w14:textId="77777777" w:rsidR="007C454B" w:rsidRPr="00DE79D5" w:rsidRDefault="007C454B" w:rsidP="007C454B">
      <w:pPr>
        <w:pStyle w:val="3"/>
        <w:rPr>
          <w:sz w:val="28"/>
          <w:szCs w:val="28"/>
        </w:rPr>
      </w:pPr>
      <w:bookmarkStart w:id="56" w:name="_Toc521435893"/>
      <w:bookmarkStart w:id="57" w:name="_Toc215574983"/>
      <w:r w:rsidRPr="00DE79D5">
        <w:rPr>
          <w:sz w:val="28"/>
          <w:szCs w:val="28"/>
        </w:rPr>
        <w:t>Мероприятия по благоустройству и озеленению территории</w:t>
      </w:r>
      <w:bookmarkEnd w:id="56"/>
      <w:bookmarkEnd w:id="57"/>
    </w:p>
    <w:p w14:paraId="374062FC" w14:textId="5C3B15F9" w:rsidR="007C454B" w:rsidRPr="00DE79D5" w:rsidRDefault="007C454B" w:rsidP="007C454B">
      <w:pPr>
        <w:spacing w:before="120" w:after="60"/>
        <w:ind w:firstLine="567"/>
        <w:jc w:val="both"/>
        <w:rPr>
          <w:sz w:val="28"/>
          <w:szCs w:val="28"/>
        </w:rPr>
      </w:pPr>
      <w:r w:rsidRPr="00DE79D5">
        <w:rPr>
          <w:sz w:val="28"/>
          <w:szCs w:val="28"/>
        </w:rPr>
        <w:t>При строительстве зданий жилого назначения предлагается произвести благоустройство территории:</w:t>
      </w:r>
    </w:p>
    <w:p w14:paraId="3C22203C" w14:textId="77777777" w:rsidR="007C454B" w:rsidRPr="00DE79D5" w:rsidRDefault="007C454B" w:rsidP="00116F63">
      <w:pPr>
        <w:pStyle w:val="a2"/>
        <w:rPr>
          <w:sz w:val="28"/>
          <w:szCs w:val="28"/>
        </w:rPr>
      </w:pPr>
      <w:r w:rsidRPr="00DE79D5">
        <w:rPr>
          <w:sz w:val="28"/>
          <w:szCs w:val="28"/>
        </w:rPr>
        <w:t>устройство газонов, цветников, посадка зеленых оград;</w:t>
      </w:r>
    </w:p>
    <w:p w14:paraId="043B6A9A" w14:textId="77777777" w:rsidR="007C454B" w:rsidRPr="00DE79D5" w:rsidRDefault="007C454B" w:rsidP="00116F63">
      <w:pPr>
        <w:pStyle w:val="a2"/>
        <w:rPr>
          <w:sz w:val="28"/>
          <w:szCs w:val="28"/>
        </w:rPr>
      </w:pPr>
      <w:r w:rsidRPr="00DE79D5">
        <w:rPr>
          <w:sz w:val="28"/>
          <w:szCs w:val="28"/>
        </w:rPr>
        <w:t>оборудование территории малыми архитектурными формами – беседками, навесами, площадками для игр детей и отдыха взрослого населения, павильонами для ожидания автотранспорта;</w:t>
      </w:r>
    </w:p>
    <w:p w14:paraId="76755063" w14:textId="77777777" w:rsidR="007C454B" w:rsidRPr="00DE79D5" w:rsidRDefault="007C454B" w:rsidP="00116F63">
      <w:pPr>
        <w:pStyle w:val="a2"/>
        <w:rPr>
          <w:sz w:val="28"/>
          <w:szCs w:val="28"/>
        </w:rPr>
      </w:pPr>
      <w:r w:rsidRPr="00DE79D5">
        <w:rPr>
          <w:sz w:val="28"/>
          <w:szCs w:val="28"/>
        </w:rPr>
        <w:t>организация дорожно-пешеходной сети;</w:t>
      </w:r>
    </w:p>
    <w:p w14:paraId="0D99D9E2" w14:textId="77777777" w:rsidR="007C454B" w:rsidRPr="00DE79D5" w:rsidRDefault="007C454B" w:rsidP="00116F63">
      <w:pPr>
        <w:pStyle w:val="a2"/>
        <w:rPr>
          <w:sz w:val="28"/>
          <w:szCs w:val="28"/>
        </w:rPr>
      </w:pPr>
      <w:r w:rsidRPr="00DE79D5">
        <w:rPr>
          <w:sz w:val="28"/>
          <w:szCs w:val="28"/>
        </w:rPr>
        <w:t>освещение территории;</w:t>
      </w:r>
    </w:p>
    <w:p w14:paraId="62486693" w14:textId="77777777" w:rsidR="007C454B" w:rsidRPr="00DE79D5" w:rsidRDefault="007C454B" w:rsidP="00116F63">
      <w:pPr>
        <w:pStyle w:val="a2"/>
        <w:rPr>
          <w:sz w:val="28"/>
          <w:szCs w:val="28"/>
        </w:rPr>
      </w:pPr>
      <w:r w:rsidRPr="00DE79D5">
        <w:rPr>
          <w:sz w:val="28"/>
          <w:szCs w:val="28"/>
        </w:rPr>
        <w:t>обустройство мест сбора мусора.</w:t>
      </w:r>
    </w:p>
    <w:p w14:paraId="0E940D71" w14:textId="77777777" w:rsidR="007C454B" w:rsidRPr="006E4B82" w:rsidRDefault="007C454B" w:rsidP="007C454B">
      <w:pPr>
        <w:spacing w:before="120" w:after="60"/>
        <w:ind w:firstLine="567"/>
        <w:jc w:val="both"/>
        <w:rPr>
          <w:sz w:val="28"/>
          <w:szCs w:val="28"/>
        </w:rPr>
      </w:pPr>
      <w:r w:rsidRPr="006E4B82">
        <w:rPr>
          <w:sz w:val="28"/>
          <w:szCs w:val="28"/>
        </w:rPr>
        <w:t>Создание системы зеленых насаждений является необходимым, так как она улучшает микроклимат, температурно-влажностный режим, очищает воздух от пыли, газов, является шумозащитой жилых и производственных территорий.</w:t>
      </w:r>
    </w:p>
    <w:p w14:paraId="60D45B13" w14:textId="77777777" w:rsidR="007C454B" w:rsidRPr="006E4B82" w:rsidRDefault="007C454B" w:rsidP="007C454B">
      <w:pPr>
        <w:spacing w:before="120" w:after="60"/>
        <w:ind w:firstLine="567"/>
        <w:jc w:val="both"/>
        <w:rPr>
          <w:sz w:val="28"/>
          <w:szCs w:val="28"/>
        </w:rPr>
      </w:pPr>
      <w:r w:rsidRPr="006E4B82">
        <w:rPr>
          <w:sz w:val="28"/>
          <w:szCs w:val="28"/>
        </w:rPr>
        <w:t>Для создания системы зеленых насаждений предусмотрены следующие мероприятия по озеленению территории:</w:t>
      </w:r>
    </w:p>
    <w:p w14:paraId="4DB6DC7E" w14:textId="77777777" w:rsidR="007C454B" w:rsidRPr="006E4B82" w:rsidRDefault="007C454B" w:rsidP="0093412E">
      <w:pPr>
        <w:pStyle w:val="a2"/>
        <w:rPr>
          <w:sz w:val="28"/>
          <w:szCs w:val="28"/>
        </w:rPr>
      </w:pPr>
      <w:r w:rsidRPr="006E4B82">
        <w:rPr>
          <w:sz w:val="28"/>
          <w:szCs w:val="28"/>
        </w:rPr>
        <w:t>восстановление растительного покрова в местах сильной деградации зеленых насаждений;</w:t>
      </w:r>
    </w:p>
    <w:p w14:paraId="7B359986" w14:textId="77777777" w:rsidR="007C454B" w:rsidRPr="006E4B82" w:rsidRDefault="007C454B" w:rsidP="0093412E">
      <w:pPr>
        <w:pStyle w:val="a2"/>
        <w:rPr>
          <w:sz w:val="28"/>
          <w:szCs w:val="28"/>
        </w:rPr>
      </w:pPr>
      <w:r w:rsidRPr="006E4B82">
        <w:rPr>
          <w:sz w:val="28"/>
          <w:szCs w:val="28"/>
        </w:rPr>
        <w:t>целенаправленное формирование крупных насаждений, устойчивых к влиянию антропогенных и техногенных факторов в составе озелененных территорий общего пользования и озелененных территорий специального назначения;</w:t>
      </w:r>
    </w:p>
    <w:p w14:paraId="524F9C05" w14:textId="77777777" w:rsidR="007C454B" w:rsidRPr="006E4B82" w:rsidRDefault="007C454B" w:rsidP="0093412E">
      <w:pPr>
        <w:pStyle w:val="a2"/>
        <w:rPr>
          <w:sz w:val="28"/>
          <w:szCs w:val="28"/>
        </w:rPr>
      </w:pPr>
      <w:r w:rsidRPr="006E4B82">
        <w:rPr>
          <w:sz w:val="28"/>
          <w:szCs w:val="28"/>
        </w:rPr>
        <w:t>посадка газонов на площадях, не занятых дорожным покрытием, для предотвращения образования пылящих поверхностей;</w:t>
      </w:r>
    </w:p>
    <w:p w14:paraId="53214CD9" w14:textId="77777777" w:rsidR="007C454B" w:rsidRPr="006E4B82" w:rsidRDefault="007C454B" w:rsidP="0093412E">
      <w:pPr>
        <w:pStyle w:val="a2"/>
        <w:rPr>
          <w:sz w:val="28"/>
          <w:szCs w:val="28"/>
        </w:rPr>
      </w:pPr>
      <w:r w:rsidRPr="006E4B82">
        <w:rPr>
          <w:sz w:val="28"/>
          <w:szCs w:val="28"/>
        </w:rPr>
        <w:lastRenderedPageBreak/>
        <w:t>организация дополнительных озелененных площадей за счет озеленения санитарно-защитных зон;</w:t>
      </w:r>
    </w:p>
    <w:p w14:paraId="3F8E034A" w14:textId="77777777" w:rsidR="007C454B" w:rsidRPr="006E4B82" w:rsidRDefault="007C454B" w:rsidP="0093412E">
      <w:pPr>
        <w:pStyle w:val="a2"/>
        <w:rPr>
          <w:sz w:val="28"/>
          <w:szCs w:val="28"/>
        </w:rPr>
      </w:pPr>
      <w:r w:rsidRPr="006E4B82">
        <w:rPr>
          <w:sz w:val="28"/>
          <w:szCs w:val="28"/>
        </w:rPr>
        <w:t>организация шумозащитных зеленых насаждений вдоль улиц жилой застройки.</w:t>
      </w:r>
    </w:p>
    <w:p w14:paraId="4620FB49" w14:textId="77777777" w:rsidR="007C454B" w:rsidRPr="006E4B82" w:rsidRDefault="007C454B" w:rsidP="007C454B">
      <w:pPr>
        <w:spacing w:before="120" w:after="60"/>
        <w:ind w:firstLine="567"/>
        <w:jc w:val="both"/>
        <w:rPr>
          <w:sz w:val="28"/>
          <w:szCs w:val="28"/>
        </w:rPr>
      </w:pPr>
      <w:r w:rsidRPr="006E4B82">
        <w:rPr>
          <w:sz w:val="28"/>
          <w:szCs w:val="28"/>
        </w:rPr>
        <w:t>Система зеленых насаждений запроектирована в соответствии с архитектурно-планировочным решением.</w:t>
      </w:r>
    </w:p>
    <w:p w14:paraId="7A54EB58" w14:textId="30DE338E" w:rsidR="007C454B" w:rsidRPr="006E4B82" w:rsidRDefault="007C454B" w:rsidP="007C454B">
      <w:pPr>
        <w:spacing w:before="120" w:after="60"/>
        <w:ind w:firstLine="567"/>
        <w:jc w:val="both"/>
        <w:rPr>
          <w:sz w:val="28"/>
          <w:szCs w:val="28"/>
        </w:rPr>
      </w:pPr>
      <w:r w:rsidRPr="006E4B82">
        <w:rPr>
          <w:sz w:val="28"/>
          <w:szCs w:val="28"/>
        </w:rPr>
        <w:t>Система зеленых насаждений складывается из:</w:t>
      </w:r>
    </w:p>
    <w:p w14:paraId="26D58848" w14:textId="77777777" w:rsidR="007C454B" w:rsidRPr="006E4B82" w:rsidRDefault="007C454B" w:rsidP="0093412E">
      <w:pPr>
        <w:pStyle w:val="a2"/>
        <w:rPr>
          <w:sz w:val="28"/>
          <w:szCs w:val="28"/>
        </w:rPr>
      </w:pPr>
      <w:r w:rsidRPr="006E4B82">
        <w:rPr>
          <w:sz w:val="28"/>
          <w:szCs w:val="28"/>
        </w:rPr>
        <w:t>озелененных территорий общего пользования;</w:t>
      </w:r>
    </w:p>
    <w:p w14:paraId="68D9E8A1" w14:textId="77777777" w:rsidR="007C454B" w:rsidRPr="006E4B82" w:rsidRDefault="007C454B" w:rsidP="0093412E">
      <w:pPr>
        <w:pStyle w:val="a2"/>
        <w:rPr>
          <w:sz w:val="28"/>
          <w:szCs w:val="28"/>
        </w:rPr>
      </w:pPr>
      <w:r w:rsidRPr="006E4B82">
        <w:rPr>
          <w:sz w:val="28"/>
          <w:szCs w:val="28"/>
        </w:rPr>
        <w:t>озелененных территорий ограниченного пользования;</w:t>
      </w:r>
    </w:p>
    <w:p w14:paraId="0ABE445B" w14:textId="77777777" w:rsidR="007C454B" w:rsidRPr="006E4B82" w:rsidRDefault="007C454B" w:rsidP="0093412E">
      <w:pPr>
        <w:pStyle w:val="a2"/>
        <w:rPr>
          <w:sz w:val="28"/>
          <w:szCs w:val="28"/>
        </w:rPr>
      </w:pPr>
      <w:r w:rsidRPr="006E4B82">
        <w:rPr>
          <w:sz w:val="28"/>
          <w:szCs w:val="28"/>
        </w:rPr>
        <w:t>озелененных территорий специального назначения (защитных насаждений, озеленение санитарно-защитных зон и участков вдоль дорог).</w:t>
      </w:r>
    </w:p>
    <w:p w14:paraId="287D1BBC" w14:textId="77777777" w:rsidR="007C454B" w:rsidRPr="006E4B82" w:rsidRDefault="007C454B" w:rsidP="007C454B">
      <w:pPr>
        <w:spacing w:before="120" w:after="60"/>
        <w:ind w:firstLine="567"/>
        <w:jc w:val="both"/>
        <w:rPr>
          <w:sz w:val="28"/>
          <w:szCs w:val="28"/>
        </w:rPr>
      </w:pPr>
      <w:r w:rsidRPr="006E4B82">
        <w:rPr>
          <w:sz w:val="28"/>
          <w:szCs w:val="28"/>
        </w:rPr>
        <w:t>В целях создания непрерывной системы зеленых насаждений предлагается все малые зеленые устройства соединить газонами и цветниками, которые следует создавать на всех свободных от покрытий участках. Дополнительные озелененные площади позволяет создать вертикальное озеленение - декорирование вертикальных плоскостей вьющимися, лазающими, ниспадающими растениями.</w:t>
      </w:r>
    </w:p>
    <w:p w14:paraId="629DBF68" w14:textId="77777777" w:rsidR="007C454B" w:rsidRPr="006E4B82" w:rsidRDefault="007C454B" w:rsidP="007C454B">
      <w:pPr>
        <w:spacing w:before="120" w:after="60"/>
        <w:ind w:firstLine="567"/>
        <w:jc w:val="both"/>
        <w:rPr>
          <w:sz w:val="28"/>
          <w:szCs w:val="28"/>
        </w:rPr>
      </w:pPr>
      <w:r w:rsidRPr="006E4B82">
        <w:rPr>
          <w:sz w:val="28"/>
          <w:szCs w:val="28"/>
        </w:rPr>
        <w:t>Ассортимент деревьев и кустарников определяется с учетом условий их произрастания, функционального назначения зоны и с целью улучшения декоративной направленности.</w:t>
      </w:r>
    </w:p>
    <w:p w14:paraId="54FE2DBE" w14:textId="37B3696D" w:rsidR="00517F2A" w:rsidRPr="00231552" w:rsidRDefault="00517F2A" w:rsidP="002B5A43">
      <w:pPr>
        <w:pStyle w:val="13"/>
        <w:rPr>
          <w:lang w:val="ru-RU"/>
        </w:rPr>
      </w:pPr>
      <w:bookmarkStart w:id="58" w:name="_Toc215574984"/>
      <w:r w:rsidRPr="00231552">
        <w:lastRenderedPageBreak/>
        <w:t>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bookmarkEnd w:id="58"/>
    </w:p>
    <w:p w14:paraId="4CE63D42" w14:textId="77777777" w:rsidR="006117A8" w:rsidRPr="006117A8" w:rsidRDefault="006117A8" w:rsidP="00906632">
      <w:pPr>
        <w:pStyle w:val="a5"/>
        <w:rPr>
          <w:sz w:val="28"/>
          <w:szCs w:val="28"/>
        </w:rPr>
      </w:pPr>
      <w:r w:rsidRPr="006117A8">
        <w:rPr>
          <w:sz w:val="28"/>
          <w:szCs w:val="28"/>
        </w:rPr>
        <w:t>Согласно ГОСТ Р 22.0.02-2016 «Безопасность в чрезвычайных ситуациях. Термины и определения основных понятий», чрезвычайная ситуация (ЧС) – это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37C8F773" w14:textId="77777777" w:rsidR="006117A8" w:rsidRPr="006117A8" w:rsidRDefault="006117A8" w:rsidP="00906632">
      <w:pPr>
        <w:pStyle w:val="a5"/>
        <w:rPr>
          <w:sz w:val="28"/>
          <w:szCs w:val="28"/>
        </w:rPr>
      </w:pPr>
      <w:r w:rsidRPr="006117A8">
        <w:rPr>
          <w:sz w:val="28"/>
          <w:szCs w:val="28"/>
        </w:rPr>
        <w:t>Различают чрезвычайные ситуации по характеру источника (природные, техногенные, биолого-социальные и военные) и по масштабам (локальные, местные, территориальные, региональные, федеральные и трансграничные).</w:t>
      </w:r>
    </w:p>
    <w:p w14:paraId="33C9D4E3" w14:textId="77777777" w:rsidR="006117A8" w:rsidRPr="006117A8" w:rsidRDefault="006117A8" w:rsidP="00906632">
      <w:pPr>
        <w:pStyle w:val="a5"/>
        <w:rPr>
          <w:sz w:val="28"/>
          <w:szCs w:val="28"/>
        </w:rPr>
      </w:pPr>
      <w:r w:rsidRPr="006117A8">
        <w:rPr>
          <w:sz w:val="28"/>
          <w:szCs w:val="28"/>
        </w:rPr>
        <w:t>Источниками чрезвычайных ситуаций являются: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современных средств поражения, в результате чего произошла или может возникнуть чрезвычайная ситуация.</w:t>
      </w:r>
    </w:p>
    <w:p w14:paraId="60F8E7B2" w14:textId="77777777" w:rsidR="006117A8" w:rsidRPr="006117A8" w:rsidRDefault="006117A8" w:rsidP="00906632">
      <w:pPr>
        <w:pStyle w:val="a5"/>
        <w:rPr>
          <w:sz w:val="28"/>
          <w:szCs w:val="28"/>
        </w:rPr>
      </w:pPr>
      <w:r w:rsidRPr="006117A8">
        <w:rPr>
          <w:sz w:val="28"/>
          <w:szCs w:val="28"/>
        </w:rPr>
        <w:t>В соответствии с Федеральным законом от 21.12.1994 №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14:paraId="47DD92B2" w14:textId="1B54B448" w:rsidR="006117A8" w:rsidRPr="006117A8" w:rsidRDefault="006117A8" w:rsidP="00906632">
      <w:pPr>
        <w:pStyle w:val="a5"/>
        <w:rPr>
          <w:sz w:val="28"/>
          <w:szCs w:val="28"/>
        </w:rPr>
      </w:pPr>
      <w:r w:rsidRPr="006117A8">
        <w:rPr>
          <w:sz w:val="28"/>
          <w:szCs w:val="28"/>
        </w:rPr>
        <w:t xml:space="preserve">На территории </w:t>
      </w:r>
      <w:r w:rsidR="000E58F0">
        <w:rPr>
          <w:sz w:val="28"/>
          <w:szCs w:val="28"/>
        </w:rPr>
        <w:t>Печорского муниципального округа</w:t>
      </w:r>
      <w:r w:rsidR="00D9302E">
        <w:rPr>
          <w:sz w:val="28"/>
          <w:szCs w:val="28"/>
        </w:rPr>
        <w:t xml:space="preserve"> </w:t>
      </w:r>
      <w:r w:rsidRPr="006117A8">
        <w:rPr>
          <w:sz w:val="28"/>
          <w:szCs w:val="28"/>
        </w:rPr>
        <w:t>могут возникнуть различные чрезвычайные ситуации природного, техногенного и биолого-социального характера:</w:t>
      </w:r>
    </w:p>
    <w:p w14:paraId="1A519A3F" w14:textId="1415FE4D" w:rsidR="006117A8" w:rsidRPr="008666A9" w:rsidRDefault="006117A8" w:rsidP="008666A9">
      <w:pPr>
        <w:pStyle w:val="a2"/>
        <w:rPr>
          <w:sz w:val="28"/>
          <w:szCs w:val="28"/>
        </w:rPr>
      </w:pPr>
      <w:r w:rsidRPr="008666A9">
        <w:rPr>
          <w:sz w:val="28"/>
          <w:szCs w:val="28"/>
        </w:rPr>
        <w:t>возможность наводнений в период весеннего половодья;</w:t>
      </w:r>
    </w:p>
    <w:p w14:paraId="479725B9" w14:textId="77777777" w:rsidR="006117A8" w:rsidRPr="008666A9" w:rsidRDefault="006117A8" w:rsidP="008666A9">
      <w:pPr>
        <w:pStyle w:val="a2"/>
        <w:rPr>
          <w:sz w:val="28"/>
          <w:szCs w:val="28"/>
        </w:rPr>
      </w:pPr>
      <w:r w:rsidRPr="008666A9">
        <w:rPr>
          <w:sz w:val="28"/>
          <w:szCs w:val="28"/>
        </w:rPr>
        <w:t>угроза лесных и торфяных пожаров;</w:t>
      </w:r>
    </w:p>
    <w:p w14:paraId="0C8F04F3" w14:textId="77777777" w:rsidR="006117A8" w:rsidRPr="008666A9" w:rsidRDefault="006117A8" w:rsidP="008666A9">
      <w:pPr>
        <w:pStyle w:val="a2"/>
        <w:rPr>
          <w:sz w:val="28"/>
          <w:szCs w:val="28"/>
        </w:rPr>
      </w:pPr>
      <w:r w:rsidRPr="008666A9">
        <w:rPr>
          <w:sz w:val="28"/>
          <w:szCs w:val="28"/>
        </w:rPr>
        <w:t>угроза снежных заносов;</w:t>
      </w:r>
    </w:p>
    <w:p w14:paraId="65BD907A" w14:textId="77777777" w:rsidR="006117A8" w:rsidRPr="008666A9" w:rsidRDefault="006117A8" w:rsidP="008666A9">
      <w:pPr>
        <w:pStyle w:val="a2"/>
        <w:rPr>
          <w:sz w:val="28"/>
          <w:szCs w:val="28"/>
        </w:rPr>
      </w:pPr>
      <w:r w:rsidRPr="008666A9">
        <w:rPr>
          <w:sz w:val="28"/>
          <w:szCs w:val="28"/>
        </w:rPr>
        <w:t>ЧС на объектах транспортировки, добычи и хранения нефти и нефтепродуктов, на газопроводах;</w:t>
      </w:r>
    </w:p>
    <w:p w14:paraId="345C8CFC" w14:textId="77777777" w:rsidR="006117A8" w:rsidRPr="008666A9" w:rsidRDefault="006117A8" w:rsidP="008666A9">
      <w:pPr>
        <w:pStyle w:val="a2"/>
        <w:rPr>
          <w:sz w:val="28"/>
          <w:szCs w:val="28"/>
        </w:rPr>
      </w:pPr>
      <w:r w:rsidRPr="008666A9">
        <w:rPr>
          <w:sz w:val="28"/>
          <w:szCs w:val="28"/>
        </w:rPr>
        <w:t>ЧС на пожаро-, взрывоопасных объектах;</w:t>
      </w:r>
    </w:p>
    <w:p w14:paraId="5D997244" w14:textId="77777777" w:rsidR="006117A8" w:rsidRPr="008666A9" w:rsidRDefault="006117A8" w:rsidP="008666A9">
      <w:pPr>
        <w:pStyle w:val="a2"/>
        <w:rPr>
          <w:sz w:val="28"/>
          <w:szCs w:val="28"/>
        </w:rPr>
      </w:pPr>
      <w:r w:rsidRPr="008666A9">
        <w:rPr>
          <w:sz w:val="28"/>
          <w:szCs w:val="28"/>
        </w:rPr>
        <w:t>аварии на автомобильном транспорте;</w:t>
      </w:r>
    </w:p>
    <w:p w14:paraId="62C188EC" w14:textId="77777777" w:rsidR="006117A8" w:rsidRPr="008666A9" w:rsidRDefault="006117A8" w:rsidP="008666A9">
      <w:pPr>
        <w:pStyle w:val="a2"/>
        <w:rPr>
          <w:sz w:val="28"/>
          <w:szCs w:val="28"/>
        </w:rPr>
      </w:pPr>
      <w:r w:rsidRPr="008666A9">
        <w:rPr>
          <w:sz w:val="28"/>
          <w:szCs w:val="28"/>
        </w:rPr>
        <w:t>обрушения жилых и производственных зданий, сооружений;</w:t>
      </w:r>
    </w:p>
    <w:p w14:paraId="35AEA6FE" w14:textId="77777777" w:rsidR="006117A8" w:rsidRPr="008666A9" w:rsidRDefault="006117A8" w:rsidP="008666A9">
      <w:pPr>
        <w:pStyle w:val="a2"/>
        <w:rPr>
          <w:sz w:val="28"/>
          <w:szCs w:val="28"/>
        </w:rPr>
      </w:pPr>
      <w:r w:rsidRPr="008666A9">
        <w:rPr>
          <w:sz w:val="28"/>
          <w:szCs w:val="28"/>
        </w:rPr>
        <w:t>инфекционные заболевания, эпизоотии, эпифитотии.</w:t>
      </w:r>
    </w:p>
    <w:p w14:paraId="08492F46" w14:textId="21B654F7" w:rsidR="006117A8" w:rsidRPr="006117A8" w:rsidRDefault="006117A8" w:rsidP="00906632">
      <w:pPr>
        <w:pStyle w:val="a5"/>
        <w:rPr>
          <w:sz w:val="28"/>
          <w:szCs w:val="28"/>
        </w:rPr>
      </w:pPr>
      <w:r w:rsidRPr="006117A8">
        <w:rPr>
          <w:sz w:val="28"/>
          <w:szCs w:val="28"/>
        </w:rPr>
        <w:lastRenderedPageBreak/>
        <w:t xml:space="preserve">Классификация чрезвычайных ситуаций природного и техногенного характера, согласно постановлению Правительства Российской Федерации от 21.05.2007 № 304 «О классификации чрезвычайных ситуаций природного и техногенного характера», представлена в таблице </w:t>
      </w:r>
      <w:r w:rsidR="00795597">
        <w:rPr>
          <w:sz w:val="28"/>
          <w:szCs w:val="28"/>
        </w:rPr>
        <w:t>ниже</w:t>
      </w:r>
      <w:r w:rsidRPr="006117A8">
        <w:rPr>
          <w:sz w:val="28"/>
          <w:szCs w:val="28"/>
        </w:rPr>
        <w:t>.</w:t>
      </w:r>
    </w:p>
    <w:p w14:paraId="7FED358B" w14:textId="2CFA6B0A" w:rsidR="006117A8" w:rsidRPr="006117A8" w:rsidRDefault="00BD188E" w:rsidP="00BD188E">
      <w:pPr>
        <w:pStyle w:val="a5"/>
        <w:rPr>
          <w:sz w:val="28"/>
          <w:szCs w:val="28"/>
        </w:rPr>
      </w:pPr>
      <w:r w:rsidRPr="00BD188E">
        <w:rPr>
          <w:sz w:val="28"/>
          <w:szCs w:val="28"/>
        </w:rPr>
        <w:t xml:space="preserve">Таблица </w:t>
      </w:r>
      <w:r w:rsidRPr="00BD188E">
        <w:rPr>
          <w:sz w:val="28"/>
          <w:szCs w:val="28"/>
        </w:rPr>
        <w:fldChar w:fldCharType="begin"/>
      </w:r>
      <w:r w:rsidRPr="00BD188E">
        <w:rPr>
          <w:sz w:val="28"/>
          <w:szCs w:val="28"/>
        </w:rPr>
        <w:instrText xml:space="preserve"> SEQ Таблица \* ARABIC </w:instrText>
      </w:r>
      <w:r w:rsidRPr="00BD188E">
        <w:rPr>
          <w:sz w:val="28"/>
          <w:szCs w:val="28"/>
        </w:rPr>
        <w:fldChar w:fldCharType="separate"/>
      </w:r>
      <w:r w:rsidR="004E2DD7">
        <w:rPr>
          <w:noProof/>
          <w:sz w:val="28"/>
          <w:szCs w:val="28"/>
        </w:rPr>
        <w:t>8</w:t>
      </w:r>
      <w:r w:rsidRPr="00BD188E">
        <w:rPr>
          <w:sz w:val="28"/>
          <w:szCs w:val="28"/>
        </w:rPr>
        <w:fldChar w:fldCharType="end"/>
      </w:r>
      <w:r w:rsidRPr="00BD188E">
        <w:rPr>
          <w:sz w:val="28"/>
          <w:szCs w:val="28"/>
        </w:rPr>
        <w:t xml:space="preserve"> - </w:t>
      </w:r>
      <w:r w:rsidR="006117A8" w:rsidRPr="006117A8">
        <w:rPr>
          <w:sz w:val="28"/>
          <w:szCs w:val="28"/>
        </w:rPr>
        <w:t>Классификация чрезвычайных ситуаций природного и техногенного характера</w:t>
      </w:r>
    </w:p>
    <w:tbl>
      <w:tblPr>
        <w:tblW w:w="9639" w:type="dxa"/>
        <w:jc w:val="center"/>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035"/>
        <w:gridCol w:w="2024"/>
        <w:gridCol w:w="3283"/>
      </w:tblGrid>
      <w:tr w:rsidR="006117A8" w:rsidRPr="006117A8" w14:paraId="44762D6E" w14:textId="77777777" w:rsidTr="00795597">
        <w:trPr>
          <w:jc w:val="center"/>
        </w:trPr>
        <w:tc>
          <w:tcPr>
            <w:tcW w:w="1161" w:type="pct"/>
            <w:vAlign w:val="center"/>
          </w:tcPr>
          <w:p w14:paraId="4A2C0451" w14:textId="77777777" w:rsidR="006117A8" w:rsidRPr="006117A8" w:rsidRDefault="006117A8" w:rsidP="00795597">
            <w:pPr>
              <w:jc w:val="center"/>
              <w:rPr>
                <w:lang w:eastAsia="en-US"/>
              </w:rPr>
            </w:pPr>
            <w:r w:rsidRPr="006117A8">
              <w:rPr>
                <w:lang w:eastAsia="en-US"/>
              </w:rPr>
              <w:t>Масштаб чрезвычайной ситуации</w:t>
            </w:r>
          </w:p>
        </w:tc>
        <w:tc>
          <w:tcPr>
            <w:tcW w:w="1066" w:type="pct"/>
            <w:vAlign w:val="center"/>
          </w:tcPr>
          <w:p w14:paraId="15AE63C8" w14:textId="77777777" w:rsidR="006117A8" w:rsidRPr="006117A8" w:rsidRDefault="006117A8" w:rsidP="00795597">
            <w:pPr>
              <w:jc w:val="center"/>
              <w:rPr>
                <w:lang w:eastAsia="en-US"/>
              </w:rPr>
            </w:pPr>
            <w:r w:rsidRPr="006117A8">
              <w:rPr>
                <w:lang w:eastAsia="en-US"/>
              </w:rPr>
              <w:t>Количество пострадавших (погибших или получивших ущерб здоровью)</w:t>
            </w:r>
          </w:p>
        </w:tc>
        <w:tc>
          <w:tcPr>
            <w:tcW w:w="1060" w:type="pct"/>
            <w:vAlign w:val="center"/>
          </w:tcPr>
          <w:p w14:paraId="5E36A6A7" w14:textId="77777777" w:rsidR="006117A8" w:rsidRPr="006117A8" w:rsidRDefault="006117A8" w:rsidP="00795597">
            <w:pPr>
              <w:jc w:val="center"/>
              <w:rPr>
                <w:lang w:eastAsia="en-US"/>
              </w:rPr>
            </w:pPr>
            <w:r w:rsidRPr="006117A8">
              <w:rPr>
                <w:lang w:eastAsia="en-US"/>
              </w:rPr>
              <w:t>Размер материального ущерба</w:t>
            </w:r>
          </w:p>
        </w:tc>
        <w:tc>
          <w:tcPr>
            <w:tcW w:w="1713" w:type="pct"/>
            <w:vAlign w:val="center"/>
          </w:tcPr>
          <w:p w14:paraId="71A43AF1" w14:textId="77777777" w:rsidR="006117A8" w:rsidRPr="006117A8" w:rsidRDefault="006117A8" w:rsidP="00795597">
            <w:pPr>
              <w:jc w:val="center"/>
              <w:rPr>
                <w:lang w:eastAsia="en-US"/>
              </w:rPr>
            </w:pPr>
            <w:r w:rsidRPr="006117A8">
              <w:rPr>
                <w:lang w:eastAsia="en-US"/>
              </w:rPr>
              <w:t>Граница зон распространения поражающих факторов чрезвычайной ситуации</w:t>
            </w:r>
          </w:p>
        </w:tc>
      </w:tr>
      <w:tr w:rsidR="006117A8" w:rsidRPr="006117A8" w14:paraId="227C6469" w14:textId="77777777" w:rsidTr="00795597">
        <w:tblPrEx>
          <w:tblBorders>
            <w:top w:val="none" w:sz="0" w:space="0" w:color="auto"/>
            <w:left w:val="none" w:sz="0" w:space="0" w:color="auto"/>
            <w:right w:val="none" w:sz="0" w:space="0" w:color="auto"/>
            <w:insideH w:val="none" w:sz="0" w:space="0" w:color="auto"/>
            <w:insideV w:val="none" w:sz="0" w:space="0" w:color="auto"/>
          </w:tblBorders>
        </w:tblPrEx>
        <w:trPr>
          <w:jc w:val="center"/>
        </w:trPr>
        <w:tc>
          <w:tcPr>
            <w:tcW w:w="1161" w:type="pct"/>
            <w:tcBorders>
              <w:top w:val="single" w:sz="4" w:space="0" w:color="auto"/>
              <w:left w:val="single" w:sz="4" w:space="0" w:color="auto"/>
              <w:bottom w:val="single" w:sz="4" w:space="0" w:color="auto"/>
              <w:right w:val="single" w:sz="4" w:space="0" w:color="auto"/>
            </w:tcBorders>
          </w:tcPr>
          <w:p w14:paraId="22F8B6A0" w14:textId="77777777" w:rsidR="006117A8" w:rsidRPr="006117A8" w:rsidRDefault="006117A8" w:rsidP="00795597">
            <w:pPr>
              <w:jc w:val="center"/>
              <w:rPr>
                <w:lang w:eastAsia="en-US"/>
              </w:rPr>
            </w:pPr>
            <w:r w:rsidRPr="006117A8">
              <w:rPr>
                <w:lang w:eastAsia="en-US"/>
              </w:rPr>
              <w:t>Локальная</w:t>
            </w:r>
          </w:p>
        </w:tc>
        <w:tc>
          <w:tcPr>
            <w:tcW w:w="1066" w:type="pct"/>
            <w:tcBorders>
              <w:top w:val="single" w:sz="4" w:space="0" w:color="auto"/>
              <w:left w:val="single" w:sz="4" w:space="0" w:color="auto"/>
              <w:bottom w:val="single" w:sz="4" w:space="0" w:color="auto"/>
              <w:right w:val="single" w:sz="4" w:space="0" w:color="auto"/>
            </w:tcBorders>
          </w:tcPr>
          <w:p w14:paraId="3A82D112" w14:textId="77777777" w:rsidR="006117A8" w:rsidRPr="006117A8" w:rsidRDefault="006117A8" w:rsidP="00795597">
            <w:pPr>
              <w:jc w:val="center"/>
              <w:rPr>
                <w:lang w:eastAsia="en-US"/>
              </w:rPr>
            </w:pPr>
            <w:r w:rsidRPr="006117A8">
              <w:rPr>
                <w:lang w:eastAsia="en-US"/>
              </w:rPr>
              <w:t>Не более 10</w:t>
            </w:r>
          </w:p>
        </w:tc>
        <w:tc>
          <w:tcPr>
            <w:tcW w:w="1060" w:type="pct"/>
            <w:tcBorders>
              <w:top w:val="single" w:sz="4" w:space="0" w:color="auto"/>
              <w:left w:val="single" w:sz="4" w:space="0" w:color="auto"/>
              <w:bottom w:val="single" w:sz="4" w:space="0" w:color="auto"/>
              <w:right w:val="single" w:sz="4" w:space="0" w:color="auto"/>
            </w:tcBorders>
          </w:tcPr>
          <w:p w14:paraId="479B7B2D" w14:textId="77777777" w:rsidR="006117A8" w:rsidRPr="006117A8" w:rsidRDefault="006117A8" w:rsidP="00795597">
            <w:pPr>
              <w:jc w:val="center"/>
              <w:rPr>
                <w:lang w:eastAsia="en-US"/>
              </w:rPr>
            </w:pPr>
            <w:r w:rsidRPr="006117A8">
              <w:rPr>
                <w:lang w:eastAsia="en-US"/>
              </w:rPr>
              <w:t>Не более 100 000 рублей</w:t>
            </w:r>
          </w:p>
        </w:tc>
        <w:tc>
          <w:tcPr>
            <w:tcW w:w="1713" w:type="pct"/>
            <w:tcBorders>
              <w:top w:val="single" w:sz="4" w:space="0" w:color="auto"/>
              <w:left w:val="single" w:sz="4" w:space="0" w:color="auto"/>
              <w:bottom w:val="single" w:sz="4" w:space="0" w:color="auto"/>
              <w:right w:val="single" w:sz="4" w:space="0" w:color="auto"/>
            </w:tcBorders>
          </w:tcPr>
          <w:p w14:paraId="32D14CCF" w14:textId="77777777" w:rsidR="006117A8" w:rsidRPr="006117A8" w:rsidRDefault="006117A8" w:rsidP="00795597">
            <w:pPr>
              <w:jc w:val="center"/>
              <w:rPr>
                <w:lang w:eastAsia="en-US"/>
              </w:rPr>
            </w:pPr>
            <w:r w:rsidRPr="006117A8">
              <w:rPr>
                <w:lang w:eastAsia="en-US"/>
              </w:rPr>
              <w:t>Не выходят за пределы территории объекта</w:t>
            </w:r>
          </w:p>
        </w:tc>
      </w:tr>
      <w:tr w:rsidR="006117A8" w:rsidRPr="006117A8" w14:paraId="771E4784" w14:textId="77777777" w:rsidTr="00795597">
        <w:tblPrEx>
          <w:tblBorders>
            <w:top w:val="none" w:sz="0" w:space="0" w:color="auto"/>
            <w:left w:val="none" w:sz="0" w:space="0" w:color="auto"/>
            <w:right w:val="none" w:sz="0" w:space="0" w:color="auto"/>
            <w:insideH w:val="none" w:sz="0" w:space="0" w:color="auto"/>
            <w:insideV w:val="none" w:sz="0" w:space="0" w:color="auto"/>
          </w:tblBorders>
        </w:tblPrEx>
        <w:trPr>
          <w:jc w:val="center"/>
        </w:trPr>
        <w:tc>
          <w:tcPr>
            <w:tcW w:w="1161" w:type="pct"/>
            <w:tcBorders>
              <w:top w:val="single" w:sz="4" w:space="0" w:color="auto"/>
              <w:left w:val="single" w:sz="4" w:space="0" w:color="auto"/>
              <w:bottom w:val="single" w:sz="4" w:space="0" w:color="auto"/>
              <w:right w:val="single" w:sz="4" w:space="0" w:color="auto"/>
            </w:tcBorders>
          </w:tcPr>
          <w:p w14:paraId="1924E75D" w14:textId="77777777" w:rsidR="006117A8" w:rsidRPr="006117A8" w:rsidRDefault="006117A8" w:rsidP="00795597">
            <w:pPr>
              <w:jc w:val="center"/>
              <w:rPr>
                <w:lang w:eastAsia="en-US"/>
              </w:rPr>
            </w:pPr>
            <w:r w:rsidRPr="006117A8">
              <w:rPr>
                <w:lang w:eastAsia="en-US"/>
              </w:rPr>
              <w:t>Муниципальная</w:t>
            </w:r>
          </w:p>
        </w:tc>
        <w:tc>
          <w:tcPr>
            <w:tcW w:w="1066" w:type="pct"/>
            <w:tcBorders>
              <w:top w:val="single" w:sz="4" w:space="0" w:color="auto"/>
              <w:left w:val="single" w:sz="4" w:space="0" w:color="auto"/>
              <w:bottom w:val="single" w:sz="4" w:space="0" w:color="auto"/>
              <w:right w:val="single" w:sz="4" w:space="0" w:color="auto"/>
            </w:tcBorders>
          </w:tcPr>
          <w:p w14:paraId="37CC9EBF" w14:textId="77777777" w:rsidR="006117A8" w:rsidRPr="006117A8" w:rsidRDefault="006117A8" w:rsidP="00795597">
            <w:pPr>
              <w:jc w:val="center"/>
              <w:rPr>
                <w:lang w:eastAsia="en-US"/>
              </w:rPr>
            </w:pPr>
            <w:r w:rsidRPr="006117A8">
              <w:rPr>
                <w:lang w:eastAsia="en-US"/>
              </w:rPr>
              <w:t xml:space="preserve">Свыше 10, </w:t>
            </w:r>
            <w:r w:rsidRPr="006117A8">
              <w:rPr>
                <w:lang w:eastAsia="en-US"/>
              </w:rPr>
              <w:br/>
              <w:t>но не более 50</w:t>
            </w:r>
          </w:p>
        </w:tc>
        <w:tc>
          <w:tcPr>
            <w:tcW w:w="1060" w:type="pct"/>
            <w:tcBorders>
              <w:top w:val="single" w:sz="4" w:space="0" w:color="auto"/>
              <w:left w:val="single" w:sz="4" w:space="0" w:color="auto"/>
              <w:bottom w:val="single" w:sz="4" w:space="0" w:color="auto"/>
              <w:right w:val="single" w:sz="4" w:space="0" w:color="auto"/>
            </w:tcBorders>
          </w:tcPr>
          <w:p w14:paraId="3FF2D58F" w14:textId="77777777" w:rsidR="006117A8" w:rsidRPr="006117A8" w:rsidRDefault="006117A8" w:rsidP="00795597">
            <w:pPr>
              <w:jc w:val="center"/>
              <w:rPr>
                <w:lang w:eastAsia="en-US"/>
              </w:rPr>
            </w:pPr>
            <w:r w:rsidRPr="006117A8">
              <w:rPr>
                <w:lang w:eastAsia="en-US"/>
              </w:rPr>
              <w:t>Свыше 100 000 рублей, но не более 5 000 000 рублей</w:t>
            </w:r>
          </w:p>
        </w:tc>
        <w:tc>
          <w:tcPr>
            <w:tcW w:w="1713" w:type="pct"/>
            <w:tcBorders>
              <w:top w:val="single" w:sz="4" w:space="0" w:color="auto"/>
              <w:left w:val="single" w:sz="4" w:space="0" w:color="auto"/>
              <w:bottom w:val="single" w:sz="4" w:space="0" w:color="auto"/>
              <w:right w:val="single" w:sz="4" w:space="0" w:color="auto"/>
            </w:tcBorders>
          </w:tcPr>
          <w:p w14:paraId="61F7B66C" w14:textId="51920AEF" w:rsidR="006117A8" w:rsidRPr="006117A8" w:rsidRDefault="006117A8" w:rsidP="00795597">
            <w:pPr>
              <w:jc w:val="center"/>
              <w:rPr>
                <w:lang w:eastAsia="en-US"/>
              </w:rPr>
            </w:pPr>
            <w:r w:rsidRPr="006117A8">
              <w:rPr>
                <w:lang w:eastAsia="en-US"/>
              </w:rPr>
              <w:t xml:space="preserve">Не выходят за пределы территории одного </w:t>
            </w:r>
            <w:r w:rsidR="000E58F0">
              <w:rPr>
                <w:lang w:eastAsia="en-US"/>
              </w:rPr>
              <w:t>Печорского муниципального округа</w:t>
            </w:r>
            <w:r w:rsidRPr="006117A8">
              <w:rPr>
                <w:lang w:eastAsia="en-US"/>
              </w:rPr>
              <w:t>или внутри</w:t>
            </w:r>
            <w:r w:rsidR="00EE30CB">
              <w:rPr>
                <w:lang w:eastAsia="en-US"/>
              </w:rPr>
              <w:t xml:space="preserve"> </w:t>
            </w:r>
            <w:r w:rsidRPr="006117A8">
              <w:rPr>
                <w:lang w:eastAsia="en-US"/>
              </w:rPr>
              <w:t>городской территории города федерального значения</w:t>
            </w:r>
          </w:p>
        </w:tc>
      </w:tr>
      <w:tr w:rsidR="006117A8" w:rsidRPr="006117A8" w14:paraId="2325904A" w14:textId="77777777" w:rsidTr="00795597">
        <w:tblPrEx>
          <w:tblBorders>
            <w:top w:val="none" w:sz="0" w:space="0" w:color="auto"/>
            <w:left w:val="none" w:sz="0" w:space="0" w:color="auto"/>
            <w:right w:val="none" w:sz="0" w:space="0" w:color="auto"/>
            <w:insideH w:val="none" w:sz="0" w:space="0" w:color="auto"/>
            <w:insideV w:val="none" w:sz="0" w:space="0" w:color="auto"/>
          </w:tblBorders>
        </w:tblPrEx>
        <w:trPr>
          <w:jc w:val="center"/>
        </w:trPr>
        <w:tc>
          <w:tcPr>
            <w:tcW w:w="1161" w:type="pct"/>
            <w:tcBorders>
              <w:top w:val="single" w:sz="4" w:space="0" w:color="auto"/>
              <w:left w:val="single" w:sz="4" w:space="0" w:color="auto"/>
              <w:bottom w:val="single" w:sz="4" w:space="0" w:color="auto"/>
              <w:right w:val="single" w:sz="4" w:space="0" w:color="auto"/>
            </w:tcBorders>
          </w:tcPr>
          <w:p w14:paraId="5FAA7D93" w14:textId="77777777" w:rsidR="006117A8" w:rsidRPr="006117A8" w:rsidRDefault="006117A8" w:rsidP="00795597">
            <w:pPr>
              <w:jc w:val="center"/>
              <w:rPr>
                <w:lang w:eastAsia="en-US"/>
              </w:rPr>
            </w:pPr>
            <w:r w:rsidRPr="006117A8">
              <w:rPr>
                <w:lang w:eastAsia="en-US"/>
              </w:rPr>
              <w:t>Межмуниципальная</w:t>
            </w:r>
          </w:p>
        </w:tc>
        <w:tc>
          <w:tcPr>
            <w:tcW w:w="1066" w:type="pct"/>
            <w:tcBorders>
              <w:top w:val="single" w:sz="4" w:space="0" w:color="auto"/>
              <w:left w:val="single" w:sz="4" w:space="0" w:color="auto"/>
              <w:bottom w:val="single" w:sz="4" w:space="0" w:color="auto"/>
              <w:right w:val="single" w:sz="4" w:space="0" w:color="auto"/>
            </w:tcBorders>
          </w:tcPr>
          <w:p w14:paraId="2AA05C87" w14:textId="77777777" w:rsidR="006117A8" w:rsidRPr="006117A8" w:rsidRDefault="006117A8" w:rsidP="00795597">
            <w:pPr>
              <w:jc w:val="center"/>
              <w:rPr>
                <w:lang w:eastAsia="en-US"/>
              </w:rPr>
            </w:pPr>
            <w:r w:rsidRPr="006117A8">
              <w:rPr>
                <w:lang w:eastAsia="en-US"/>
              </w:rPr>
              <w:t xml:space="preserve">Свыше 10, </w:t>
            </w:r>
            <w:r w:rsidRPr="006117A8">
              <w:rPr>
                <w:lang w:eastAsia="en-US"/>
              </w:rPr>
              <w:br/>
              <w:t>но не более 50</w:t>
            </w:r>
          </w:p>
        </w:tc>
        <w:tc>
          <w:tcPr>
            <w:tcW w:w="1060" w:type="pct"/>
            <w:tcBorders>
              <w:top w:val="single" w:sz="4" w:space="0" w:color="auto"/>
              <w:left w:val="single" w:sz="4" w:space="0" w:color="auto"/>
              <w:bottom w:val="single" w:sz="4" w:space="0" w:color="auto"/>
              <w:right w:val="single" w:sz="4" w:space="0" w:color="auto"/>
            </w:tcBorders>
          </w:tcPr>
          <w:p w14:paraId="650A5EA3" w14:textId="77777777" w:rsidR="006117A8" w:rsidRPr="006117A8" w:rsidRDefault="006117A8" w:rsidP="00795597">
            <w:pPr>
              <w:jc w:val="center"/>
              <w:rPr>
                <w:lang w:eastAsia="en-US"/>
              </w:rPr>
            </w:pPr>
            <w:r w:rsidRPr="006117A8">
              <w:rPr>
                <w:lang w:eastAsia="en-US"/>
              </w:rPr>
              <w:t>Свыше 100 000 рублей, но не более 5 000 000 рублей</w:t>
            </w:r>
          </w:p>
        </w:tc>
        <w:tc>
          <w:tcPr>
            <w:tcW w:w="1713" w:type="pct"/>
            <w:tcBorders>
              <w:top w:val="single" w:sz="4" w:space="0" w:color="auto"/>
              <w:left w:val="single" w:sz="4" w:space="0" w:color="auto"/>
              <w:bottom w:val="single" w:sz="4" w:space="0" w:color="auto"/>
              <w:right w:val="single" w:sz="4" w:space="0" w:color="auto"/>
            </w:tcBorders>
          </w:tcPr>
          <w:p w14:paraId="59DD8AE0" w14:textId="77777777" w:rsidR="006117A8" w:rsidRPr="006117A8" w:rsidRDefault="006117A8" w:rsidP="00795597">
            <w:pPr>
              <w:jc w:val="center"/>
              <w:rPr>
                <w:lang w:eastAsia="en-US"/>
              </w:rPr>
            </w:pPr>
            <w:r w:rsidRPr="006117A8">
              <w:rPr>
                <w:lang w:eastAsia="en-US"/>
              </w:rPr>
              <w:t>Затрагивает территорию двух и более поселений, внутригородских территорий города федерального значения или межселенную территорию</w:t>
            </w:r>
          </w:p>
        </w:tc>
      </w:tr>
      <w:tr w:rsidR="006117A8" w:rsidRPr="006117A8" w14:paraId="62239FDE" w14:textId="77777777" w:rsidTr="00795597">
        <w:tblPrEx>
          <w:tblBorders>
            <w:top w:val="none" w:sz="0" w:space="0" w:color="auto"/>
            <w:left w:val="none" w:sz="0" w:space="0" w:color="auto"/>
            <w:right w:val="none" w:sz="0" w:space="0" w:color="auto"/>
            <w:insideH w:val="none" w:sz="0" w:space="0" w:color="auto"/>
            <w:insideV w:val="none" w:sz="0" w:space="0" w:color="auto"/>
          </w:tblBorders>
        </w:tblPrEx>
        <w:trPr>
          <w:jc w:val="center"/>
        </w:trPr>
        <w:tc>
          <w:tcPr>
            <w:tcW w:w="1161" w:type="pct"/>
            <w:tcBorders>
              <w:top w:val="single" w:sz="4" w:space="0" w:color="auto"/>
              <w:left w:val="single" w:sz="4" w:space="0" w:color="auto"/>
              <w:bottom w:val="single" w:sz="4" w:space="0" w:color="auto"/>
              <w:right w:val="single" w:sz="4" w:space="0" w:color="auto"/>
            </w:tcBorders>
          </w:tcPr>
          <w:p w14:paraId="731D2359" w14:textId="77777777" w:rsidR="006117A8" w:rsidRPr="006117A8" w:rsidRDefault="006117A8" w:rsidP="00795597">
            <w:pPr>
              <w:jc w:val="center"/>
              <w:rPr>
                <w:lang w:eastAsia="en-US"/>
              </w:rPr>
            </w:pPr>
            <w:r w:rsidRPr="006117A8">
              <w:rPr>
                <w:lang w:eastAsia="en-US"/>
              </w:rPr>
              <w:t>Региональная</w:t>
            </w:r>
          </w:p>
        </w:tc>
        <w:tc>
          <w:tcPr>
            <w:tcW w:w="1066" w:type="pct"/>
            <w:tcBorders>
              <w:top w:val="single" w:sz="4" w:space="0" w:color="auto"/>
              <w:left w:val="single" w:sz="4" w:space="0" w:color="auto"/>
              <w:bottom w:val="single" w:sz="4" w:space="0" w:color="auto"/>
              <w:right w:val="single" w:sz="4" w:space="0" w:color="auto"/>
            </w:tcBorders>
          </w:tcPr>
          <w:p w14:paraId="3FE1FD93" w14:textId="77777777" w:rsidR="006117A8" w:rsidRPr="006117A8" w:rsidRDefault="006117A8" w:rsidP="00795597">
            <w:pPr>
              <w:jc w:val="center"/>
              <w:rPr>
                <w:lang w:eastAsia="en-US"/>
              </w:rPr>
            </w:pPr>
            <w:r w:rsidRPr="006117A8">
              <w:rPr>
                <w:lang w:eastAsia="en-US"/>
              </w:rPr>
              <w:t xml:space="preserve">Свыше 50, </w:t>
            </w:r>
            <w:r w:rsidRPr="006117A8">
              <w:rPr>
                <w:lang w:eastAsia="en-US"/>
              </w:rPr>
              <w:br/>
              <w:t>но не более 500</w:t>
            </w:r>
          </w:p>
        </w:tc>
        <w:tc>
          <w:tcPr>
            <w:tcW w:w="1060" w:type="pct"/>
            <w:tcBorders>
              <w:top w:val="single" w:sz="4" w:space="0" w:color="auto"/>
              <w:left w:val="single" w:sz="4" w:space="0" w:color="auto"/>
              <w:bottom w:val="single" w:sz="4" w:space="0" w:color="auto"/>
              <w:right w:val="single" w:sz="4" w:space="0" w:color="auto"/>
            </w:tcBorders>
          </w:tcPr>
          <w:p w14:paraId="5BC9CE23" w14:textId="77777777" w:rsidR="006117A8" w:rsidRPr="006117A8" w:rsidRDefault="006117A8" w:rsidP="00795597">
            <w:pPr>
              <w:jc w:val="center"/>
              <w:rPr>
                <w:lang w:eastAsia="en-US"/>
              </w:rPr>
            </w:pPr>
            <w:r w:rsidRPr="006117A8">
              <w:rPr>
                <w:lang w:eastAsia="en-US"/>
              </w:rPr>
              <w:t xml:space="preserve">Свыше 5 000 000 рублей, но не более </w:t>
            </w:r>
            <w:r w:rsidRPr="006117A8">
              <w:rPr>
                <w:lang w:eastAsia="en-US"/>
              </w:rPr>
              <w:br/>
              <w:t>500 000 000 рублей</w:t>
            </w:r>
          </w:p>
        </w:tc>
        <w:tc>
          <w:tcPr>
            <w:tcW w:w="1713" w:type="pct"/>
            <w:tcBorders>
              <w:top w:val="single" w:sz="4" w:space="0" w:color="auto"/>
              <w:left w:val="single" w:sz="4" w:space="0" w:color="auto"/>
              <w:bottom w:val="single" w:sz="4" w:space="0" w:color="auto"/>
              <w:right w:val="single" w:sz="4" w:space="0" w:color="auto"/>
            </w:tcBorders>
          </w:tcPr>
          <w:p w14:paraId="67F5F778" w14:textId="77777777" w:rsidR="006117A8" w:rsidRPr="006117A8" w:rsidRDefault="006117A8" w:rsidP="00795597">
            <w:pPr>
              <w:jc w:val="center"/>
              <w:rPr>
                <w:lang w:eastAsia="en-US"/>
              </w:rPr>
            </w:pPr>
            <w:r w:rsidRPr="006117A8">
              <w:rPr>
                <w:lang w:eastAsia="en-US"/>
              </w:rPr>
              <w:t>Не выходит за пределы территории одного субъекта Российской Федерации</w:t>
            </w:r>
          </w:p>
        </w:tc>
      </w:tr>
      <w:tr w:rsidR="006117A8" w:rsidRPr="006117A8" w14:paraId="73160691" w14:textId="77777777" w:rsidTr="00795597">
        <w:tblPrEx>
          <w:tblBorders>
            <w:top w:val="none" w:sz="0" w:space="0" w:color="auto"/>
            <w:left w:val="none" w:sz="0" w:space="0" w:color="auto"/>
            <w:right w:val="none" w:sz="0" w:space="0" w:color="auto"/>
            <w:insideH w:val="none" w:sz="0" w:space="0" w:color="auto"/>
            <w:insideV w:val="none" w:sz="0" w:space="0" w:color="auto"/>
          </w:tblBorders>
        </w:tblPrEx>
        <w:trPr>
          <w:jc w:val="center"/>
        </w:trPr>
        <w:tc>
          <w:tcPr>
            <w:tcW w:w="1161" w:type="pct"/>
            <w:tcBorders>
              <w:top w:val="single" w:sz="4" w:space="0" w:color="auto"/>
              <w:left w:val="single" w:sz="4" w:space="0" w:color="auto"/>
              <w:bottom w:val="single" w:sz="4" w:space="0" w:color="auto"/>
              <w:right w:val="single" w:sz="4" w:space="0" w:color="auto"/>
            </w:tcBorders>
          </w:tcPr>
          <w:p w14:paraId="0BB8E95C" w14:textId="77777777" w:rsidR="006117A8" w:rsidRPr="006117A8" w:rsidRDefault="006117A8" w:rsidP="00795597">
            <w:pPr>
              <w:jc w:val="center"/>
              <w:rPr>
                <w:lang w:eastAsia="en-US"/>
              </w:rPr>
            </w:pPr>
            <w:r w:rsidRPr="006117A8">
              <w:rPr>
                <w:lang w:eastAsia="en-US"/>
              </w:rPr>
              <w:t>Межрегиональная</w:t>
            </w:r>
          </w:p>
        </w:tc>
        <w:tc>
          <w:tcPr>
            <w:tcW w:w="1066" w:type="pct"/>
            <w:tcBorders>
              <w:top w:val="single" w:sz="4" w:space="0" w:color="auto"/>
              <w:left w:val="single" w:sz="4" w:space="0" w:color="auto"/>
              <w:bottom w:val="single" w:sz="4" w:space="0" w:color="auto"/>
              <w:right w:val="single" w:sz="4" w:space="0" w:color="auto"/>
            </w:tcBorders>
          </w:tcPr>
          <w:p w14:paraId="4FDD1C81" w14:textId="77777777" w:rsidR="006117A8" w:rsidRPr="006117A8" w:rsidRDefault="006117A8" w:rsidP="00795597">
            <w:pPr>
              <w:jc w:val="center"/>
              <w:rPr>
                <w:lang w:eastAsia="en-US"/>
              </w:rPr>
            </w:pPr>
            <w:r w:rsidRPr="006117A8">
              <w:rPr>
                <w:lang w:eastAsia="en-US"/>
              </w:rPr>
              <w:t xml:space="preserve">Свыше 50, </w:t>
            </w:r>
            <w:r w:rsidRPr="006117A8">
              <w:rPr>
                <w:lang w:eastAsia="en-US"/>
              </w:rPr>
              <w:br/>
              <w:t>но не более 500</w:t>
            </w:r>
          </w:p>
        </w:tc>
        <w:tc>
          <w:tcPr>
            <w:tcW w:w="1060" w:type="pct"/>
            <w:tcBorders>
              <w:top w:val="single" w:sz="4" w:space="0" w:color="auto"/>
              <w:left w:val="single" w:sz="4" w:space="0" w:color="auto"/>
              <w:bottom w:val="single" w:sz="4" w:space="0" w:color="auto"/>
              <w:right w:val="single" w:sz="4" w:space="0" w:color="auto"/>
            </w:tcBorders>
          </w:tcPr>
          <w:p w14:paraId="709B4F89" w14:textId="77777777" w:rsidR="006117A8" w:rsidRPr="006117A8" w:rsidRDefault="006117A8" w:rsidP="00795597">
            <w:pPr>
              <w:jc w:val="center"/>
              <w:rPr>
                <w:lang w:eastAsia="en-US"/>
              </w:rPr>
            </w:pPr>
            <w:r w:rsidRPr="006117A8">
              <w:rPr>
                <w:lang w:eastAsia="en-US"/>
              </w:rPr>
              <w:t xml:space="preserve">Свыше 5 000 000 рублей, но не более </w:t>
            </w:r>
            <w:r w:rsidRPr="006117A8">
              <w:rPr>
                <w:lang w:eastAsia="en-US"/>
              </w:rPr>
              <w:br/>
              <w:t>500 000 000 рублей</w:t>
            </w:r>
          </w:p>
        </w:tc>
        <w:tc>
          <w:tcPr>
            <w:tcW w:w="1713" w:type="pct"/>
            <w:tcBorders>
              <w:top w:val="single" w:sz="4" w:space="0" w:color="auto"/>
              <w:left w:val="single" w:sz="4" w:space="0" w:color="auto"/>
              <w:bottom w:val="single" w:sz="4" w:space="0" w:color="auto"/>
              <w:right w:val="single" w:sz="4" w:space="0" w:color="auto"/>
            </w:tcBorders>
          </w:tcPr>
          <w:p w14:paraId="11473056" w14:textId="77777777" w:rsidR="006117A8" w:rsidRPr="006117A8" w:rsidRDefault="006117A8" w:rsidP="00795597">
            <w:pPr>
              <w:jc w:val="center"/>
              <w:rPr>
                <w:lang w:eastAsia="en-US"/>
              </w:rPr>
            </w:pPr>
            <w:r w:rsidRPr="006117A8">
              <w:rPr>
                <w:lang w:eastAsia="en-US"/>
              </w:rPr>
              <w:t>Затрагивает территорию двух и более субъектов Российской Федерации</w:t>
            </w:r>
          </w:p>
        </w:tc>
      </w:tr>
      <w:tr w:rsidR="006117A8" w:rsidRPr="006117A8" w14:paraId="4DF2C79C" w14:textId="77777777" w:rsidTr="00795597">
        <w:tblPrEx>
          <w:tblBorders>
            <w:top w:val="none" w:sz="0" w:space="0" w:color="auto"/>
            <w:left w:val="none" w:sz="0" w:space="0" w:color="auto"/>
            <w:right w:val="none" w:sz="0" w:space="0" w:color="auto"/>
            <w:insideH w:val="none" w:sz="0" w:space="0" w:color="auto"/>
            <w:insideV w:val="none" w:sz="0" w:space="0" w:color="auto"/>
          </w:tblBorders>
        </w:tblPrEx>
        <w:trPr>
          <w:jc w:val="center"/>
        </w:trPr>
        <w:tc>
          <w:tcPr>
            <w:tcW w:w="1161" w:type="pct"/>
            <w:tcBorders>
              <w:top w:val="single" w:sz="4" w:space="0" w:color="auto"/>
              <w:left w:val="single" w:sz="4" w:space="0" w:color="auto"/>
              <w:bottom w:val="single" w:sz="4" w:space="0" w:color="auto"/>
              <w:right w:val="single" w:sz="4" w:space="0" w:color="auto"/>
            </w:tcBorders>
          </w:tcPr>
          <w:p w14:paraId="2F06D2C7" w14:textId="77777777" w:rsidR="006117A8" w:rsidRPr="006117A8" w:rsidRDefault="006117A8" w:rsidP="00795597">
            <w:pPr>
              <w:jc w:val="center"/>
              <w:rPr>
                <w:lang w:eastAsia="en-US"/>
              </w:rPr>
            </w:pPr>
            <w:r w:rsidRPr="006117A8">
              <w:rPr>
                <w:lang w:eastAsia="en-US"/>
              </w:rPr>
              <w:t>Федеральная</w:t>
            </w:r>
          </w:p>
        </w:tc>
        <w:tc>
          <w:tcPr>
            <w:tcW w:w="1066" w:type="pct"/>
            <w:tcBorders>
              <w:top w:val="single" w:sz="4" w:space="0" w:color="auto"/>
              <w:left w:val="single" w:sz="4" w:space="0" w:color="auto"/>
              <w:bottom w:val="single" w:sz="4" w:space="0" w:color="auto"/>
              <w:right w:val="single" w:sz="4" w:space="0" w:color="auto"/>
            </w:tcBorders>
          </w:tcPr>
          <w:p w14:paraId="33D0D790" w14:textId="77777777" w:rsidR="006117A8" w:rsidRPr="006117A8" w:rsidRDefault="006117A8" w:rsidP="00795597">
            <w:pPr>
              <w:jc w:val="center"/>
              <w:rPr>
                <w:lang w:eastAsia="en-US"/>
              </w:rPr>
            </w:pPr>
            <w:r w:rsidRPr="006117A8">
              <w:rPr>
                <w:lang w:eastAsia="en-US"/>
              </w:rPr>
              <w:t>Свыше 500</w:t>
            </w:r>
          </w:p>
        </w:tc>
        <w:tc>
          <w:tcPr>
            <w:tcW w:w="1060" w:type="pct"/>
            <w:tcBorders>
              <w:top w:val="single" w:sz="4" w:space="0" w:color="auto"/>
              <w:left w:val="single" w:sz="4" w:space="0" w:color="auto"/>
              <w:bottom w:val="single" w:sz="4" w:space="0" w:color="auto"/>
              <w:right w:val="single" w:sz="4" w:space="0" w:color="auto"/>
            </w:tcBorders>
          </w:tcPr>
          <w:p w14:paraId="6DEA7CC9" w14:textId="77777777" w:rsidR="006117A8" w:rsidRPr="006117A8" w:rsidRDefault="006117A8" w:rsidP="00795597">
            <w:pPr>
              <w:jc w:val="center"/>
              <w:rPr>
                <w:lang w:eastAsia="en-US"/>
              </w:rPr>
            </w:pPr>
            <w:r w:rsidRPr="006117A8">
              <w:rPr>
                <w:lang w:eastAsia="en-US"/>
              </w:rPr>
              <w:t>Свыше 500 000 000 рублей</w:t>
            </w:r>
          </w:p>
        </w:tc>
        <w:tc>
          <w:tcPr>
            <w:tcW w:w="1713" w:type="pct"/>
            <w:tcBorders>
              <w:top w:val="single" w:sz="4" w:space="0" w:color="auto"/>
              <w:left w:val="single" w:sz="4" w:space="0" w:color="auto"/>
              <w:bottom w:val="single" w:sz="4" w:space="0" w:color="auto"/>
              <w:right w:val="single" w:sz="4" w:space="0" w:color="auto"/>
            </w:tcBorders>
          </w:tcPr>
          <w:p w14:paraId="57C2242D" w14:textId="77777777" w:rsidR="006117A8" w:rsidRPr="006117A8" w:rsidRDefault="006117A8" w:rsidP="00795597">
            <w:pPr>
              <w:jc w:val="center"/>
              <w:rPr>
                <w:lang w:eastAsia="en-US"/>
              </w:rPr>
            </w:pPr>
            <w:r w:rsidRPr="006117A8">
              <w:rPr>
                <w:lang w:eastAsia="en-US"/>
              </w:rPr>
              <w:t>-</w:t>
            </w:r>
          </w:p>
        </w:tc>
      </w:tr>
    </w:tbl>
    <w:p w14:paraId="75E08FC6" w14:textId="460EC55B" w:rsidR="006117A8" w:rsidRPr="006117A8" w:rsidRDefault="006117A8" w:rsidP="00231552">
      <w:pPr>
        <w:pStyle w:val="3"/>
        <w:rPr>
          <w:sz w:val="28"/>
          <w:szCs w:val="28"/>
        </w:rPr>
      </w:pPr>
      <w:bookmarkStart w:id="59" w:name="_Toc43215885"/>
      <w:bookmarkStart w:id="60" w:name="_Toc55582991"/>
      <w:bookmarkStart w:id="61" w:name="_Toc125536388"/>
      <w:bookmarkStart w:id="62" w:name="_Toc215574985"/>
      <w:bookmarkStart w:id="63" w:name="_Toc404855097"/>
      <w:bookmarkStart w:id="64" w:name="_Toc494115612"/>
      <w:bookmarkStart w:id="65" w:name="_Toc500595497"/>
      <w:r w:rsidRPr="006117A8">
        <w:rPr>
          <w:sz w:val="28"/>
          <w:szCs w:val="28"/>
        </w:rPr>
        <w:t>Исходные данные для разработки инженерно-технических мероприятий гражданской обороны от Главного управления МЧС России по Псковской области</w:t>
      </w:r>
      <w:bookmarkEnd w:id="59"/>
      <w:bookmarkEnd w:id="60"/>
      <w:bookmarkEnd w:id="61"/>
      <w:bookmarkEnd w:id="62"/>
    </w:p>
    <w:p w14:paraId="42F8928B" w14:textId="576A0038" w:rsidR="006117A8" w:rsidRPr="006117A8" w:rsidRDefault="006117A8" w:rsidP="00906632">
      <w:pPr>
        <w:pStyle w:val="a5"/>
        <w:rPr>
          <w:sz w:val="28"/>
          <w:szCs w:val="28"/>
        </w:rPr>
      </w:pPr>
      <w:r w:rsidRPr="006117A8">
        <w:rPr>
          <w:sz w:val="28"/>
          <w:szCs w:val="28"/>
        </w:rPr>
        <w:t xml:space="preserve">На территории </w:t>
      </w:r>
      <w:r w:rsidR="000E58F0">
        <w:rPr>
          <w:sz w:val="28"/>
          <w:szCs w:val="28"/>
        </w:rPr>
        <w:t>Печорского муниципального округа</w:t>
      </w:r>
      <w:r w:rsidR="00856510">
        <w:rPr>
          <w:sz w:val="28"/>
          <w:szCs w:val="28"/>
        </w:rPr>
        <w:t xml:space="preserve"> </w:t>
      </w:r>
      <w:r w:rsidRPr="006117A8">
        <w:rPr>
          <w:sz w:val="28"/>
          <w:szCs w:val="28"/>
        </w:rPr>
        <w:t xml:space="preserve">действует региональная автоматизированная система централизованного оповещения (РАСЦО) Псковской области на базе аппаратуры: Г1-160, П-166, П-166М. Перечень сирен оповещения на территории </w:t>
      </w:r>
      <w:r w:rsidR="000E58F0">
        <w:rPr>
          <w:sz w:val="28"/>
          <w:szCs w:val="28"/>
        </w:rPr>
        <w:t>Печорского муниципального округа</w:t>
      </w:r>
      <w:r w:rsidR="00856510">
        <w:rPr>
          <w:sz w:val="28"/>
          <w:szCs w:val="28"/>
        </w:rPr>
        <w:t xml:space="preserve"> </w:t>
      </w:r>
      <w:r w:rsidRPr="006117A8">
        <w:rPr>
          <w:sz w:val="28"/>
          <w:szCs w:val="28"/>
        </w:rPr>
        <w:t xml:space="preserve">представлен в таблице </w:t>
      </w:r>
      <w:r w:rsidR="00795597">
        <w:rPr>
          <w:sz w:val="28"/>
          <w:szCs w:val="28"/>
        </w:rPr>
        <w:t>ниже</w:t>
      </w:r>
      <w:r w:rsidRPr="006117A8">
        <w:rPr>
          <w:sz w:val="28"/>
          <w:szCs w:val="28"/>
        </w:rPr>
        <w:t>.</w:t>
      </w:r>
    </w:p>
    <w:p w14:paraId="7EB0FACE" w14:textId="4742859D" w:rsidR="006117A8" w:rsidRPr="006117A8" w:rsidRDefault="00856510" w:rsidP="00906632">
      <w:pPr>
        <w:pStyle w:val="a5"/>
        <w:rPr>
          <w:sz w:val="28"/>
          <w:szCs w:val="28"/>
        </w:rPr>
      </w:pPr>
      <w:r w:rsidRPr="00BD188E">
        <w:rPr>
          <w:sz w:val="28"/>
          <w:szCs w:val="28"/>
        </w:rPr>
        <w:t xml:space="preserve">Таблица </w:t>
      </w:r>
      <w:r w:rsidRPr="00BD188E">
        <w:rPr>
          <w:sz w:val="28"/>
          <w:szCs w:val="28"/>
        </w:rPr>
        <w:fldChar w:fldCharType="begin"/>
      </w:r>
      <w:r w:rsidRPr="00BD188E">
        <w:rPr>
          <w:sz w:val="28"/>
          <w:szCs w:val="28"/>
        </w:rPr>
        <w:instrText xml:space="preserve"> SEQ Таблица \* ARABIC </w:instrText>
      </w:r>
      <w:r w:rsidRPr="00BD188E">
        <w:rPr>
          <w:sz w:val="28"/>
          <w:szCs w:val="28"/>
        </w:rPr>
        <w:fldChar w:fldCharType="separate"/>
      </w:r>
      <w:r w:rsidR="004E2DD7">
        <w:rPr>
          <w:noProof/>
          <w:sz w:val="28"/>
          <w:szCs w:val="28"/>
        </w:rPr>
        <w:t>9</w:t>
      </w:r>
      <w:r w:rsidRPr="00BD188E">
        <w:rPr>
          <w:sz w:val="28"/>
          <w:szCs w:val="28"/>
        </w:rPr>
        <w:fldChar w:fldCharType="end"/>
      </w:r>
      <w:r w:rsidRPr="00BD188E">
        <w:rPr>
          <w:sz w:val="28"/>
          <w:szCs w:val="28"/>
        </w:rPr>
        <w:t xml:space="preserve"> - </w:t>
      </w:r>
      <w:r w:rsidR="006117A8" w:rsidRPr="006117A8">
        <w:rPr>
          <w:sz w:val="28"/>
          <w:szCs w:val="28"/>
        </w:rPr>
        <w:t xml:space="preserve">Перечень сирен оповещения на территории </w:t>
      </w:r>
      <w:r w:rsidR="000E58F0">
        <w:rPr>
          <w:sz w:val="28"/>
          <w:szCs w:val="28"/>
        </w:rPr>
        <w:t>Печорского муниципального округ</w:t>
      </w:r>
      <w:r>
        <w:rPr>
          <w:sz w:val="28"/>
          <w:szCs w:val="28"/>
        </w:rPr>
        <w:t>а</w:t>
      </w:r>
    </w:p>
    <w:tbl>
      <w:tblPr>
        <w:tblW w:w="5000" w:type="pct"/>
        <w:tblCellMar>
          <w:left w:w="10" w:type="dxa"/>
          <w:right w:w="10" w:type="dxa"/>
        </w:tblCellMar>
        <w:tblLook w:val="0000" w:firstRow="0" w:lastRow="0" w:firstColumn="0" w:lastColumn="0" w:noHBand="0" w:noVBand="0"/>
      </w:tblPr>
      <w:tblGrid>
        <w:gridCol w:w="2156"/>
        <w:gridCol w:w="1877"/>
        <w:gridCol w:w="1859"/>
        <w:gridCol w:w="4020"/>
      </w:tblGrid>
      <w:tr w:rsidR="006117A8" w:rsidRPr="006117A8" w14:paraId="50884E78" w14:textId="77777777" w:rsidTr="00856510">
        <w:trPr>
          <w:trHeight w:val="20"/>
        </w:trPr>
        <w:tc>
          <w:tcPr>
            <w:tcW w:w="1087" w:type="pct"/>
            <w:tcBorders>
              <w:top w:val="single" w:sz="4" w:space="0" w:color="auto"/>
              <w:left w:val="single" w:sz="4" w:space="0" w:color="auto"/>
            </w:tcBorders>
            <w:shd w:val="clear" w:color="auto" w:fill="FFFFFF"/>
            <w:vAlign w:val="center"/>
          </w:tcPr>
          <w:p w14:paraId="6692AF17" w14:textId="77777777" w:rsidR="006117A8" w:rsidRPr="006117A8" w:rsidRDefault="006117A8" w:rsidP="006117A8">
            <w:pPr>
              <w:rPr>
                <w:lang w:eastAsia="en-US"/>
              </w:rPr>
            </w:pPr>
            <w:r w:rsidRPr="006117A8">
              <w:rPr>
                <w:lang w:eastAsia="en-US"/>
              </w:rPr>
              <w:lastRenderedPageBreak/>
              <w:t>№</w:t>
            </w:r>
          </w:p>
        </w:tc>
        <w:tc>
          <w:tcPr>
            <w:tcW w:w="947" w:type="pct"/>
            <w:tcBorders>
              <w:top w:val="single" w:sz="4" w:space="0" w:color="auto"/>
              <w:left w:val="single" w:sz="4" w:space="0" w:color="auto"/>
            </w:tcBorders>
            <w:shd w:val="clear" w:color="auto" w:fill="FFFFFF"/>
            <w:vAlign w:val="center"/>
          </w:tcPr>
          <w:p w14:paraId="2453E1BE" w14:textId="77777777" w:rsidR="006117A8" w:rsidRPr="006117A8" w:rsidRDefault="006117A8" w:rsidP="006117A8">
            <w:pPr>
              <w:rPr>
                <w:lang w:eastAsia="en-US"/>
              </w:rPr>
            </w:pPr>
            <w:r w:rsidRPr="006117A8">
              <w:rPr>
                <w:lang w:eastAsia="en-US"/>
              </w:rPr>
              <w:t>Тип технических систем оповещения</w:t>
            </w:r>
          </w:p>
        </w:tc>
        <w:tc>
          <w:tcPr>
            <w:tcW w:w="938" w:type="pct"/>
            <w:tcBorders>
              <w:top w:val="single" w:sz="4" w:space="0" w:color="auto"/>
              <w:left w:val="single" w:sz="4" w:space="0" w:color="auto"/>
            </w:tcBorders>
            <w:shd w:val="clear" w:color="auto" w:fill="FFFFFF"/>
            <w:vAlign w:val="center"/>
          </w:tcPr>
          <w:p w14:paraId="41080E70" w14:textId="77777777" w:rsidR="006117A8" w:rsidRPr="006117A8" w:rsidRDefault="006117A8" w:rsidP="006117A8">
            <w:pPr>
              <w:rPr>
                <w:lang w:eastAsia="en-US"/>
              </w:rPr>
            </w:pPr>
            <w:r w:rsidRPr="006117A8">
              <w:rPr>
                <w:lang w:eastAsia="en-US"/>
              </w:rPr>
              <w:t>Количество</w:t>
            </w:r>
          </w:p>
        </w:tc>
        <w:tc>
          <w:tcPr>
            <w:tcW w:w="2029" w:type="pct"/>
            <w:tcBorders>
              <w:top w:val="single" w:sz="4" w:space="0" w:color="auto"/>
              <w:left w:val="single" w:sz="4" w:space="0" w:color="auto"/>
              <w:right w:val="single" w:sz="4" w:space="0" w:color="auto"/>
            </w:tcBorders>
            <w:shd w:val="clear" w:color="auto" w:fill="FFFFFF"/>
            <w:vAlign w:val="center"/>
          </w:tcPr>
          <w:p w14:paraId="6D1EC569" w14:textId="77777777" w:rsidR="006117A8" w:rsidRPr="006117A8" w:rsidRDefault="006117A8" w:rsidP="006117A8">
            <w:pPr>
              <w:rPr>
                <w:lang w:eastAsia="en-US"/>
              </w:rPr>
            </w:pPr>
            <w:r w:rsidRPr="006117A8">
              <w:rPr>
                <w:lang w:eastAsia="en-US"/>
              </w:rPr>
              <w:t>Место нахождения оборудования</w:t>
            </w:r>
          </w:p>
        </w:tc>
      </w:tr>
      <w:tr w:rsidR="006117A8" w:rsidRPr="006117A8" w14:paraId="2A3BAE12" w14:textId="77777777" w:rsidTr="00856510">
        <w:trPr>
          <w:trHeight w:val="20"/>
        </w:trPr>
        <w:tc>
          <w:tcPr>
            <w:tcW w:w="1087" w:type="pct"/>
            <w:tcBorders>
              <w:top w:val="single" w:sz="4" w:space="0" w:color="auto"/>
              <w:left w:val="single" w:sz="4" w:space="0" w:color="auto"/>
            </w:tcBorders>
            <w:shd w:val="clear" w:color="auto" w:fill="FFFFFF"/>
            <w:vAlign w:val="center"/>
          </w:tcPr>
          <w:p w14:paraId="1A80F0DB" w14:textId="77777777" w:rsidR="006117A8" w:rsidRPr="006117A8" w:rsidRDefault="006117A8" w:rsidP="006117A8">
            <w:pPr>
              <w:rPr>
                <w:lang w:eastAsia="en-US"/>
              </w:rPr>
            </w:pPr>
            <w:r w:rsidRPr="006117A8">
              <w:rPr>
                <w:lang w:eastAsia="en-US"/>
              </w:rPr>
              <w:t>1</w:t>
            </w:r>
          </w:p>
        </w:tc>
        <w:tc>
          <w:tcPr>
            <w:tcW w:w="947" w:type="pct"/>
            <w:tcBorders>
              <w:top w:val="single" w:sz="4" w:space="0" w:color="auto"/>
              <w:left w:val="single" w:sz="4" w:space="0" w:color="auto"/>
            </w:tcBorders>
            <w:shd w:val="clear" w:color="auto" w:fill="FFFFFF"/>
            <w:vAlign w:val="center"/>
          </w:tcPr>
          <w:p w14:paraId="5FA4CD29" w14:textId="77777777" w:rsidR="006117A8" w:rsidRPr="006117A8" w:rsidRDefault="006117A8" w:rsidP="006117A8">
            <w:pPr>
              <w:rPr>
                <w:lang w:eastAsia="en-US"/>
              </w:rPr>
            </w:pPr>
            <w:r w:rsidRPr="006117A8">
              <w:rPr>
                <w:lang w:eastAsia="en-US"/>
              </w:rPr>
              <w:t>2</w:t>
            </w:r>
          </w:p>
        </w:tc>
        <w:tc>
          <w:tcPr>
            <w:tcW w:w="938" w:type="pct"/>
            <w:tcBorders>
              <w:top w:val="single" w:sz="4" w:space="0" w:color="auto"/>
              <w:left w:val="single" w:sz="4" w:space="0" w:color="auto"/>
            </w:tcBorders>
            <w:shd w:val="clear" w:color="auto" w:fill="FFFFFF"/>
            <w:vAlign w:val="center"/>
          </w:tcPr>
          <w:p w14:paraId="505F824C" w14:textId="77777777" w:rsidR="006117A8" w:rsidRPr="006117A8" w:rsidRDefault="006117A8" w:rsidP="006117A8">
            <w:pPr>
              <w:rPr>
                <w:lang w:eastAsia="en-US"/>
              </w:rPr>
            </w:pPr>
            <w:r w:rsidRPr="006117A8">
              <w:rPr>
                <w:lang w:eastAsia="en-US"/>
              </w:rPr>
              <w:t>3</w:t>
            </w:r>
          </w:p>
        </w:tc>
        <w:tc>
          <w:tcPr>
            <w:tcW w:w="2029" w:type="pct"/>
            <w:tcBorders>
              <w:top w:val="single" w:sz="4" w:space="0" w:color="auto"/>
              <w:left w:val="single" w:sz="4" w:space="0" w:color="auto"/>
              <w:right w:val="single" w:sz="4" w:space="0" w:color="auto"/>
            </w:tcBorders>
            <w:shd w:val="clear" w:color="auto" w:fill="FFFFFF"/>
            <w:vAlign w:val="center"/>
          </w:tcPr>
          <w:p w14:paraId="7B1686BB" w14:textId="77777777" w:rsidR="006117A8" w:rsidRPr="006117A8" w:rsidRDefault="006117A8" w:rsidP="006117A8">
            <w:pPr>
              <w:rPr>
                <w:lang w:eastAsia="en-US"/>
              </w:rPr>
            </w:pPr>
            <w:r w:rsidRPr="006117A8">
              <w:rPr>
                <w:lang w:eastAsia="en-US"/>
              </w:rPr>
              <w:t>4</w:t>
            </w:r>
          </w:p>
        </w:tc>
      </w:tr>
      <w:tr w:rsidR="006117A8" w:rsidRPr="006117A8" w14:paraId="469BF0B9" w14:textId="77777777" w:rsidTr="00856510">
        <w:trPr>
          <w:trHeight w:val="20"/>
        </w:trPr>
        <w:tc>
          <w:tcPr>
            <w:tcW w:w="1087" w:type="pct"/>
            <w:tcBorders>
              <w:top w:val="single" w:sz="4" w:space="0" w:color="auto"/>
              <w:left w:val="single" w:sz="4" w:space="0" w:color="auto"/>
            </w:tcBorders>
            <w:shd w:val="clear" w:color="auto" w:fill="FFFFFF"/>
          </w:tcPr>
          <w:p w14:paraId="4E919F03" w14:textId="77777777" w:rsidR="006117A8" w:rsidRPr="006117A8" w:rsidRDefault="006117A8" w:rsidP="006117A8">
            <w:pPr>
              <w:rPr>
                <w:lang w:eastAsia="en-US"/>
              </w:rPr>
            </w:pPr>
            <w:r w:rsidRPr="006117A8">
              <w:rPr>
                <w:lang w:eastAsia="en-US"/>
              </w:rPr>
              <w:t>1</w:t>
            </w:r>
          </w:p>
        </w:tc>
        <w:tc>
          <w:tcPr>
            <w:tcW w:w="947" w:type="pct"/>
            <w:tcBorders>
              <w:top w:val="single" w:sz="4" w:space="0" w:color="auto"/>
              <w:left w:val="single" w:sz="4" w:space="0" w:color="auto"/>
            </w:tcBorders>
            <w:shd w:val="clear" w:color="auto" w:fill="FFFFFF"/>
          </w:tcPr>
          <w:p w14:paraId="438E11F4" w14:textId="77777777" w:rsidR="006117A8" w:rsidRPr="006117A8" w:rsidRDefault="006117A8" w:rsidP="006117A8">
            <w:pPr>
              <w:rPr>
                <w:lang w:eastAsia="en-US"/>
              </w:rPr>
            </w:pPr>
            <w:r w:rsidRPr="006117A8">
              <w:rPr>
                <w:lang w:eastAsia="en-US"/>
              </w:rPr>
              <w:t>С-40</w:t>
            </w:r>
          </w:p>
        </w:tc>
        <w:tc>
          <w:tcPr>
            <w:tcW w:w="938" w:type="pct"/>
            <w:tcBorders>
              <w:top w:val="single" w:sz="4" w:space="0" w:color="auto"/>
              <w:left w:val="single" w:sz="4" w:space="0" w:color="auto"/>
            </w:tcBorders>
            <w:shd w:val="clear" w:color="auto" w:fill="FFFFFF"/>
          </w:tcPr>
          <w:p w14:paraId="3C538BA4" w14:textId="77777777" w:rsidR="006117A8" w:rsidRPr="006117A8" w:rsidRDefault="006117A8" w:rsidP="006117A8">
            <w:pPr>
              <w:rPr>
                <w:lang w:eastAsia="en-US"/>
              </w:rPr>
            </w:pPr>
            <w:r w:rsidRPr="006117A8">
              <w:rPr>
                <w:lang w:eastAsia="en-US"/>
              </w:rPr>
              <w:t>1</w:t>
            </w:r>
          </w:p>
        </w:tc>
        <w:tc>
          <w:tcPr>
            <w:tcW w:w="2029" w:type="pct"/>
            <w:tcBorders>
              <w:top w:val="single" w:sz="4" w:space="0" w:color="auto"/>
              <w:left w:val="single" w:sz="4" w:space="0" w:color="auto"/>
              <w:right w:val="single" w:sz="4" w:space="0" w:color="auto"/>
            </w:tcBorders>
            <w:shd w:val="clear" w:color="auto" w:fill="FFFFFF"/>
          </w:tcPr>
          <w:p w14:paraId="6C20EFC9" w14:textId="77777777" w:rsidR="006117A8" w:rsidRPr="006117A8" w:rsidRDefault="006117A8" w:rsidP="006117A8">
            <w:pPr>
              <w:rPr>
                <w:lang w:eastAsia="en-US"/>
              </w:rPr>
            </w:pPr>
            <w:r w:rsidRPr="006117A8">
              <w:rPr>
                <w:lang w:eastAsia="en-US"/>
              </w:rPr>
              <w:t>г. Печоры, ул. Индустриальная, 15, здание школы № 3</w:t>
            </w:r>
          </w:p>
        </w:tc>
      </w:tr>
      <w:tr w:rsidR="006117A8" w:rsidRPr="006117A8" w14:paraId="3BFEAD04" w14:textId="77777777" w:rsidTr="00856510">
        <w:trPr>
          <w:trHeight w:val="20"/>
        </w:trPr>
        <w:tc>
          <w:tcPr>
            <w:tcW w:w="1087" w:type="pct"/>
            <w:tcBorders>
              <w:top w:val="single" w:sz="4" w:space="0" w:color="auto"/>
              <w:left w:val="single" w:sz="4" w:space="0" w:color="auto"/>
            </w:tcBorders>
            <w:shd w:val="clear" w:color="auto" w:fill="FFFFFF"/>
          </w:tcPr>
          <w:p w14:paraId="676EC90A" w14:textId="77777777" w:rsidR="006117A8" w:rsidRPr="006117A8" w:rsidRDefault="006117A8" w:rsidP="006117A8">
            <w:pPr>
              <w:rPr>
                <w:lang w:eastAsia="en-US"/>
              </w:rPr>
            </w:pPr>
            <w:r w:rsidRPr="006117A8">
              <w:rPr>
                <w:lang w:eastAsia="en-US"/>
              </w:rPr>
              <w:t>2</w:t>
            </w:r>
          </w:p>
        </w:tc>
        <w:tc>
          <w:tcPr>
            <w:tcW w:w="947" w:type="pct"/>
            <w:tcBorders>
              <w:top w:val="single" w:sz="4" w:space="0" w:color="auto"/>
              <w:left w:val="single" w:sz="4" w:space="0" w:color="auto"/>
            </w:tcBorders>
            <w:shd w:val="clear" w:color="auto" w:fill="FFFFFF"/>
          </w:tcPr>
          <w:p w14:paraId="20236AB0" w14:textId="77777777" w:rsidR="006117A8" w:rsidRPr="006117A8" w:rsidRDefault="006117A8" w:rsidP="006117A8">
            <w:pPr>
              <w:rPr>
                <w:lang w:eastAsia="en-US"/>
              </w:rPr>
            </w:pPr>
            <w:r w:rsidRPr="006117A8">
              <w:rPr>
                <w:lang w:eastAsia="en-US"/>
              </w:rPr>
              <w:t>С-40</w:t>
            </w:r>
          </w:p>
        </w:tc>
        <w:tc>
          <w:tcPr>
            <w:tcW w:w="938" w:type="pct"/>
            <w:tcBorders>
              <w:top w:val="single" w:sz="4" w:space="0" w:color="auto"/>
              <w:left w:val="single" w:sz="4" w:space="0" w:color="auto"/>
            </w:tcBorders>
            <w:shd w:val="clear" w:color="auto" w:fill="FFFFFF"/>
          </w:tcPr>
          <w:p w14:paraId="09C0A48D" w14:textId="77777777" w:rsidR="006117A8" w:rsidRPr="006117A8" w:rsidRDefault="006117A8" w:rsidP="006117A8">
            <w:pPr>
              <w:rPr>
                <w:lang w:eastAsia="en-US"/>
              </w:rPr>
            </w:pPr>
            <w:r w:rsidRPr="006117A8">
              <w:rPr>
                <w:lang w:eastAsia="en-US"/>
              </w:rPr>
              <w:t>1</w:t>
            </w:r>
          </w:p>
        </w:tc>
        <w:tc>
          <w:tcPr>
            <w:tcW w:w="2029" w:type="pct"/>
            <w:tcBorders>
              <w:top w:val="single" w:sz="4" w:space="0" w:color="auto"/>
              <w:left w:val="single" w:sz="4" w:space="0" w:color="auto"/>
              <w:right w:val="single" w:sz="4" w:space="0" w:color="auto"/>
            </w:tcBorders>
            <w:shd w:val="clear" w:color="auto" w:fill="FFFFFF"/>
          </w:tcPr>
          <w:p w14:paraId="3E757B0E" w14:textId="77777777" w:rsidR="006117A8" w:rsidRPr="006117A8" w:rsidRDefault="006117A8" w:rsidP="006117A8">
            <w:pPr>
              <w:rPr>
                <w:lang w:eastAsia="en-US"/>
              </w:rPr>
            </w:pPr>
            <w:r w:rsidRPr="006117A8">
              <w:rPr>
                <w:lang w:eastAsia="en-US"/>
              </w:rPr>
              <w:t>г. Печоры, ул. Набережная, 26, гаражи</w:t>
            </w:r>
          </w:p>
        </w:tc>
      </w:tr>
      <w:tr w:rsidR="006117A8" w:rsidRPr="006117A8" w14:paraId="7E3697A4" w14:textId="77777777" w:rsidTr="00856510">
        <w:trPr>
          <w:trHeight w:val="20"/>
        </w:trPr>
        <w:tc>
          <w:tcPr>
            <w:tcW w:w="1087" w:type="pct"/>
            <w:tcBorders>
              <w:top w:val="single" w:sz="4" w:space="0" w:color="auto"/>
              <w:left w:val="single" w:sz="4" w:space="0" w:color="auto"/>
              <w:bottom w:val="single" w:sz="4" w:space="0" w:color="auto"/>
            </w:tcBorders>
            <w:shd w:val="clear" w:color="auto" w:fill="FFFFFF"/>
          </w:tcPr>
          <w:p w14:paraId="34403FA1" w14:textId="77777777" w:rsidR="006117A8" w:rsidRPr="006117A8" w:rsidRDefault="006117A8" w:rsidP="006117A8">
            <w:pPr>
              <w:rPr>
                <w:lang w:eastAsia="en-US"/>
              </w:rPr>
            </w:pPr>
            <w:r w:rsidRPr="006117A8">
              <w:rPr>
                <w:lang w:eastAsia="en-US"/>
              </w:rPr>
              <w:t>3</w:t>
            </w:r>
          </w:p>
        </w:tc>
        <w:tc>
          <w:tcPr>
            <w:tcW w:w="947" w:type="pct"/>
            <w:tcBorders>
              <w:top w:val="single" w:sz="4" w:space="0" w:color="auto"/>
              <w:left w:val="single" w:sz="4" w:space="0" w:color="auto"/>
              <w:bottom w:val="single" w:sz="4" w:space="0" w:color="auto"/>
            </w:tcBorders>
            <w:shd w:val="clear" w:color="auto" w:fill="FFFFFF"/>
          </w:tcPr>
          <w:p w14:paraId="1FD5E0C7" w14:textId="77777777" w:rsidR="006117A8" w:rsidRPr="006117A8" w:rsidRDefault="006117A8" w:rsidP="006117A8">
            <w:pPr>
              <w:rPr>
                <w:lang w:eastAsia="en-US"/>
              </w:rPr>
            </w:pPr>
            <w:r w:rsidRPr="006117A8">
              <w:rPr>
                <w:lang w:eastAsia="en-US"/>
              </w:rPr>
              <w:t>С-40</w:t>
            </w:r>
          </w:p>
        </w:tc>
        <w:tc>
          <w:tcPr>
            <w:tcW w:w="938" w:type="pct"/>
            <w:tcBorders>
              <w:top w:val="single" w:sz="4" w:space="0" w:color="auto"/>
              <w:left w:val="single" w:sz="4" w:space="0" w:color="auto"/>
              <w:bottom w:val="single" w:sz="4" w:space="0" w:color="auto"/>
            </w:tcBorders>
            <w:shd w:val="clear" w:color="auto" w:fill="FFFFFF"/>
          </w:tcPr>
          <w:p w14:paraId="6B1CEB3C" w14:textId="77777777" w:rsidR="006117A8" w:rsidRPr="006117A8" w:rsidRDefault="006117A8" w:rsidP="006117A8">
            <w:pPr>
              <w:rPr>
                <w:lang w:eastAsia="en-US"/>
              </w:rPr>
            </w:pPr>
            <w:r w:rsidRPr="006117A8">
              <w:rPr>
                <w:lang w:eastAsia="en-US"/>
              </w:rPr>
              <w:t>1</w:t>
            </w:r>
          </w:p>
        </w:tc>
        <w:tc>
          <w:tcPr>
            <w:tcW w:w="2029" w:type="pct"/>
            <w:tcBorders>
              <w:top w:val="single" w:sz="4" w:space="0" w:color="auto"/>
              <w:left w:val="single" w:sz="4" w:space="0" w:color="auto"/>
              <w:bottom w:val="single" w:sz="4" w:space="0" w:color="auto"/>
              <w:right w:val="single" w:sz="4" w:space="0" w:color="auto"/>
            </w:tcBorders>
            <w:shd w:val="clear" w:color="auto" w:fill="FFFFFF"/>
          </w:tcPr>
          <w:p w14:paraId="4F795ECC" w14:textId="77777777" w:rsidR="006117A8" w:rsidRPr="006117A8" w:rsidRDefault="006117A8" w:rsidP="006117A8">
            <w:pPr>
              <w:rPr>
                <w:lang w:eastAsia="en-US"/>
              </w:rPr>
            </w:pPr>
            <w:r w:rsidRPr="006117A8">
              <w:rPr>
                <w:lang w:eastAsia="en-US"/>
              </w:rPr>
              <w:t>г. Печоры, ул. Свободы, 34, здание МОБУ</w:t>
            </w:r>
          </w:p>
        </w:tc>
      </w:tr>
    </w:tbl>
    <w:p w14:paraId="0F645F20" w14:textId="77777777" w:rsidR="006117A8" w:rsidRPr="006117A8" w:rsidRDefault="006117A8" w:rsidP="00906632">
      <w:pPr>
        <w:pStyle w:val="a5"/>
        <w:rPr>
          <w:sz w:val="28"/>
          <w:szCs w:val="28"/>
        </w:rPr>
      </w:pPr>
      <w:r w:rsidRPr="006117A8">
        <w:rPr>
          <w:sz w:val="28"/>
          <w:szCs w:val="28"/>
        </w:rPr>
        <w:t>Система оповещения управляется в автоматическом режиме по команде с пунктов управления Государственного казенного учреждения Псковской области «Управление обеспечения деятельности в чрезвычайных ситуациях».</w:t>
      </w:r>
    </w:p>
    <w:p w14:paraId="18A1FB83" w14:textId="66D61FC9" w:rsidR="006117A8" w:rsidRPr="006117A8" w:rsidRDefault="006117A8" w:rsidP="00906632">
      <w:pPr>
        <w:pStyle w:val="a5"/>
        <w:rPr>
          <w:sz w:val="28"/>
          <w:szCs w:val="28"/>
        </w:rPr>
      </w:pPr>
      <w:r w:rsidRPr="006117A8">
        <w:rPr>
          <w:sz w:val="28"/>
          <w:szCs w:val="28"/>
        </w:rPr>
        <w:t>Для передачи речевой информации используются каналы сети связи общего пользования филиала в Псковской област</w:t>
      </w:r>
      <w:r w:rsidR="00EE30CB">
        <w:rPr>
          <w:sz w:val="28"/>
          <w:szCs w:val="28"/>
        </w:rPr>
        <w:t>и</w:t>
      </w:r>
      <w:r w:rsidRPr="006117A8">
        <w:rPr>
          <w:sz w:val="28"/>
          <w:szCs w:val="28"/>
        </w:rPr>
        <w:t xml:space="preserve"> ПАО «Ростелеком» и каналы звукового сопровождения телевизионных программ: «Первый канал», «Россия 1», «Матч ТВ», «Россия К», «НТВ», «5 канал»; УКВ-ЧМ радиоканалы: «Радио России» и «Маяк» по командам старшего оперативного дежурного ЦУКС ГУ МЧС России по Псковской области. Оповещение населения средствами сотовой радиоподвижной связи предусмотрено сотовыми операторами «Мегафон-Северо-Запад» и ПАО «МТС» с помощью SMS-сообщений.</w:t>
      </w:r>
    </w:p>
    <w:p w14:paraId="193A7C80" w14:textId="51C6D4E1" w:rsidR="006117A8" w:rsidRPr="006117A8" w:rsidRDefault="006117A8" w:rsidP="00906632">
      <w:pPr>
        <w:pStyle w:val="a5"/>
        <w:rPr>
          <w:sz w:val="28"/>
          <w:szCs w:val="28"/>
        </w:rPr>
      </w:pPr>
      <w:r w:rsidRPr="006117A8">
        <w:rPr>
          <w:sz w:val="28"/>
          <w:szCs w:val="28"/>
        </w:rPr>
        <w:t xml:space="preserve">На территории </w:t>
      </w:r>
      <w:r w:rsidR="000E58F0">
        <w:rPr>
          <w:sz w:val="28"/>
          <w:szCs w:val="28"/>
        </w:rPr>
        <w:t>Печорского муниципального округа</w:t>
      </w:r>
      <w:r w:rsidR="00856510">
        <w:rPr>
          <w:sz w:val="28"/>
          <w:szCs w:val="28"/>
        </w:rPr>
        <w:t xml:space="preserve"> </w:t>
      </w:r>
      <w:r w:rsidRPr="006117A8">
        <w:rPr>
          <w:sz w:val="28"/>
          <w:szCs w:val="28"/>
        </w:rPr>
        <w:t>имеется 10 ПРУ 5-го класса, расположенных в подвальных помещениях жилых домов и административных зданий.</w:t>
      </w:r>
    </w:p>
    <w:p w14:paraId="73C6FEE8" w14:textId="53E1AF6D" w:rsidR="006117A8" w:rsidRPr="006117A8" w:rsidRDefault="006117A8" w:rsidP="00906632">
      <w:pPr>
        <w:pStyle w:val="a5"/>
        <w:rPr>
          <w:sz w:val="28"/>
          <w:szCs w:val="28"/>
        </w:rPr>
      </w:pPr>
      <w:r w:rsidRPr="006117A8">
        <w:rPr>
          <w:sz w:val="28"/>
          <w:szCs w:val="28"/>
        </w:rPr>
        <w:t xml:space="preserve">Выписка из журнала учета защитных сооружений гражданской обороны на территории </w:t>
      </w:r>
      <w:r w:rsidR="000E58F0">
        <w:rPr>
          <w:sz w:val="28"/>
          <w:szCs w:val="28"/>
        </w:rPr>
        <w:t>Печорского муниципального округа</w:t>
      </w:r>
      <w:r w:rsidR="00856510">
        <w:rPr>
          <w:sz w:val="28"/>
          <w:szCs w:val="28"/>
        </w:rPr>
        <w:t xml:space="preserve"> </w:t>
      </w:r>
      <w:r w:rsidRPr="006117A8">
        <w:rPr>
          <w:sz w:val="28"/>
          <w:szCs w:val="28"/>
        </w:rPr>
        <w:t xml:space="preserve">представлена в таблице </w:t>
      </w:r>
      <w:r w:rsidR="00795597">
        <w:rPr>
          <w:sz w:val="28"/>
          <w:szCs w:val="28"/>
        </w:rPr>
        <w:t>ниже</w:t>
      </w:r>
      <w:r w:rsidRPr="006117A8">
        <w:rPr>
          <w:sz w:val="28"/>
          <w:szCs w:val="28"/>
        </w:rPr>
        <w:t>.</w:t>
      </w:r>
    </w:p>
    <w:p w14:paraId="64667373" w14:textId="0ACFBAA3" w:rsidR="006117A8" w:rsidRPr="006117A8" w:rsidRDefault="00856510" w:rsidP="00906632">
      <w:pPr>
        <w:pStyle w:val="a5"/>
        <w:rPr>
          <w:sz w:val="28"/>
          <w:szCs w:val="28"/>
        </w:rPr>
      </w:pPr>
      <w:r w:rsidRPr="00BD188E">
        <w:rPr>
          <w:sz w:val="28"/>
          <w:szCs w:val="28"/>
        </w:rPr>
        <w:t xml:space="preserve">Таблица </w:t>
      </w:r>
      <w:r w:rsidRPr="00BD188E">
        <w:rPr>
          <w:sz w:val="28"/>
          <w:szCs w:val="28"/>
        </w:rPr>
        <w:fldChar w:fldCharType="begin"/>
      </w:r>
      <w:r w:rsidRPr="00BD188E">
        <w:rPr>
          <w:sz w:val="28"/>
          <w:szCs w:val="28"/>
        </w:rPr>
        <w:instrText xml:space="preserve"> SEQ Таблица \* ARABIC </w:instrText>
      </w:r>
      <w:r w:rsidRPr="00BD188E">
        <w:rPr>
          <w:sz w:val="28"/>
          <w:szCs w:val="28"/>
        </w:rPr>
        <w:fldChar w:fldCharType="separate"/>
      </w:r>
      <w:r w:rsidR="004E2DD7">
        <w:rPr>
          <w:noProof/>
          <w:sz w:val="28"/>
          <w:szCs w:val="28"/>
        </w:rPr>
        <w:t>10</w:t>
      </w:r>
      <w:r w:rsidRPr="00BD188E">
        <w:rPr>
          <w:sz w:val="28"/>
          <w:szCs w:val="28"/>
        </w:rPr>
        <w:fldChar w:fldCharType="end"/>
      </w:r>
      <w:r w:rsidRPr="00BD188E">
        <w:rPr>
          <w:sz w:val="28"/>
          <w:szCs w:val="28"/>
        </w:rPr>
        <w:t xml:space="preserve"> - </w:t>
      </w:r>
      <w:r w:rsidR="006117A8" w:rsidRPr="006117A8">
        <w:rPr>
          <w:sz w:val="28"/>
          <w:szCs w:val="28"/>
        </w:rPr>
        <w:t>Выписка из журнала учета защитных сооружений гражданской обороны</w:t>
      </w:r>
    </w:p>
    <w:tbl>
      <w:tblPr>
        <w:tblW w:w="0" w:type="auto"/>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43"/>
        <w:gridCol w:w="19"/>
        <w:gridCol w:w="2835"/>
        <w:gridCol w:w="1685"/>
        <w:gridCol w:w="16"/>
        <w:gridCol w:w="1560"/>
        <w:gridCol w:w="49"/>
        <w:gridCol w:w="1553"/>
        <w:gridCol w:w="19"/>
        <w:gridCol w:w="1633"/>
      </w:tblGrid>
      <w:tr w:rsidR="006117A8" w:rsidRPr="006117A8" w14:paraId="5AD57B30" w14:textId="77777777" w:rsidTr="00B11261">
        <w:tc>
          <w:tcPr>
            <w:tcW w:w="543" w:type="dxa"/>
            <w:vAlign w:val="center"/>
          </w:tcPr>
          <w:p w14:paraId="4967FF4F" w14:textId="77777777" w:rsidR="006117A8" w:rsidRPr="006117A8" w:rsidRDefault="006117A8" w:rsidP="006117A8">
            <w:r w:rsidRPr="006117A8">
              <w:rPr>
                <w:rFonts w:eastAsia="Calibri"/>
                <w:lang w:bidi="ru-RU"/>
              </w:rPr>
              <w:t>№</w:t>
            </w:r>
          </w:p>
        </w:tc>
        <w:tc>
          <w:tcPr>
            <w:tcW w:w="2854" w:type="dxa"/>
            <w:gridSpan w:val="2"/>
            <w:vAlign w:val="center"/>
          </w:tcPr>
          <w:p w14:paraId="35BA4F31" w14:textId="77777777" w:rsidR="006117A8" w:rsidRPr="006117A8" w:rsidRDefault="006117A8" w:rsidP="006117A8">
            <w:r w:rsidRPr="006117A8">
              <w:rPr>
                <w:rFonts w:eastAsia="Calibri"/>
                <w:lang w:bidi="ru-RU"/>
              </w:rPr>
              <w:t>Полный адрес места расположения защитных сооружений гражданской обороны с указанием строения, подъезда</w:t>
            </w:r>
          </w:p>
        </w:tc>
        <w:tc>
          <w:tcPr>
            <w:tcW w:w="1685" w:type="dxa"/>
            <w:vAlign w:val="center"/>
          </w:tcPr>
          <w:p w14:paraId="477CEE4E" w14:textId="77777777" w:rsidR="006117A8" w:rsidRPr="006117A8" w:rsidRDefault="006117A8" w:rsidP="006117A8">
            <w:r w:rsidRPr="006117A8">
              <w:rPr>
                <w:rFonts w:eastAsia="Calibri"/>
                <w:lang w:bidi="ru-RU"/>
              </w:rPr>
              <w:t xml:space="preserve">Тип, класс защитных сооружений гражданской обороны </w:t>
            </w:r>
          </w:p>
        </w:tc>
        <w:tc>
          <w:tcPr>
            <w:tcW w:w="1625" w:type="dxa"/>
            <w:gridSpan w:val="3"/>
            <w:vAlign w:val="center"/>
          </w:tcPr>
          <w:p w14:paraId="1ECF0892" w14:textId="77777777" w:rsidR="006117A8" w:rsidRPr="006117A8" w:rsidRDefault="006117A8" w:rsidP="006117A8">
            <w:r w:rsidRPr="006117A8">
              <w:rPr>
                <w:rFonts w:eastAsia="Calibri"/>
                <w:lang w:bidi="ru-RU"/>
              </w:rPr>
              <w:t>Вместимость, тыс. чел.</w:t>
            </w:r>
          </w:p>
        </w:tc>
        <w:tc>
          <w:tcPr>
            <w:tcW w:w="1572" w:type="dxa"/>
            <w:gridSpan w:val="2"/>
            <w:vAlign w:val="center"/>
          </w:tcPr>
          <w:p w14:paraId="0788818A" w14:textId="77777777" w:rsidR="006117A8" w:rsidRPr="006117A8" w:rsidRDefault="006117A8" w:rsidP="006117A8">
            <w:r w:rsidRPr="006117A8">
              <w:rPr>
                <w:rFonts w:eastAsia="Calibri"/>
                <w:lang w:bidi="ru-RU"/>
              </w:rPr>
              <w:t>Общая площадь, м2</w:t>
            </w:r>
          </w:p>
        </w:tc>
        <w:tc>
          <w:tcPr>
            <w:tcW w:w="1633" w:type="dxa"/>
            <w:vAlign w:val="center"/>
          </w:tcPr>
          <w:p w14:paraId="1ADE3CF6" w14:textId="77777777" w:rsidR="006117A8" w:rsidRPr="006117A8" w:rsidRDefault="006117A8" w:rsidP="006117A8">
            <w:r w:rsidRPr="006117A8">
              <w:rPr>
                <w:rFonts w:eastAsia="Calibri"/>
                <w:lang w:bidi="ru-RU"/>
              </w:rPr>
              <w:t>Год ввода в эксплуатацию</w:t>
            </w:r>
          </w:p>
        </w:tc>
      </w:tr>
      <w:tr w:rsidR="006117A8" w:rsidRPr="006117A8" w14:paraId="0E9FF478" w14:textId="77777777" w:rsidTr="0085651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562" w:type="dxa"/>
            <w:gridSpan w:val="2"/>
          </w:tcPr>
          <w:p w14:paraId="1F737030" w14:textId="77777777" w:rsidR="006117A8" w:rsidRPr="006117A8" w:rsidRDefault="006117A8" w:rsidP="006117A8">
            <w:r w:rsidRPr="006117A8">
              <w:t>1</w:t>
            </w:r>
          </w:p>
        </w:tc>
        <w:tc>
          <w:tcPr>
            <w:tcW w:w="2835" w:type="dxa"/>
          </w:tcPr>
          <w:p w14:paraId="2AA3ADF1" w14:textId="77777777" w:rsidR="006117A8" w:rsidRPr="006117A8" w:rsidRDefault="006117A8" w:rsidP="006117A8">
            <w:r w:rsidRPr="006117A8">
              <w:t>2</w:t>
            </w:r>
          </w:p>
        </w:tc>
        <w:tc>
          <w:tcPr>
            <w:tcW w:w="1701" w:type="dxa"/>
            <w:gridSpan w:val="2"/>
          </w:tcPr>
          <w:p w14:paraId="6454BB7C" w14:textId="77777777" w:rsidR="006117A8" w:rsidRPr="006117A8" w:rsidRDefault="006117A8" w:rsidP="006117A8">
            <w:r w:rsidRPr="006117A8">
              <w:t>3</w:t>
            </w:r>
          </w:p>
        </w:tc>
        <w:tc>
          <w:tcPr>
            <w:tcW w:w="1560" w:type="dxa"/>
          </w:tcPr>
          <w:p w14:paraId="21A96216" w14:textId="77777777" w:rsidR="006117A8" w:rsidRPr="006117A8" w:rsidRDefault="006117A8" w:rsidP="006117A8">
            <w:r w:rsidRPr="006117A8">
              <w:t>4</w:t>
            </w:r>
          </w:p>
        </w:tc>
        <w:tc>
          <w:tcPr>
            <w:tcW w:w="1602" w:type="dxa"/>
            <w:gridSpan w:val="2"/>
          </w:tcPr>
          <w:p w14:paraId="7A2497E4" w14:textId="77777777" w:rsidR="006117A8" w:rsidRPr="006117A8" w:rsidRDefault="006117A8" w:rsidP="006117A8">
            <w:r w:rsidRPr="006117A8">
              <w:t>5</w:t>
            </w:r>
          </w:p>
        </w:tc>
        <w:tc>
          <w:tcPr>
            <w:tcW w:w="1652" w:type="dxa"/>
            <w:gridSpan w:val="2"/>
          </w:tcPr>
          <w:p w14:paraId="68E404FB" w14:textId="77777777" w:rsidR="006117A8" w:rsidRPr="006117A8" w:rsidRDefault="006117A8" w:rsidP="006117A8">
            <w:r w:rsidRPr="006117A8">
              <w:t>6</w:t>
            </w:r>
          </w:p>
        </w:tc>
      </w:tr>
      <w:tr w:rsidR="006117A8" w:rsidRPr="006117A8" w14:paraId="514C6B35" w14:textId="77777777" w:rsidTr="0085651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2" w:type="dxa"/>
            <w:gridSpan w:val="2"/>
          </w:tcPr>
          <w:p w14:paraId="2972468F" w14:textId="77777777" w:rsidR="006117A8" w:rsidRPr="006117A8" w:rsidRDefault="006117A8" w:rsidP="006117A8">
            <w:r w:rsidRPr="006117A8">
              <w:t>1</w:t>
            </w:r>
          </w:p>
        </w:tc>
        <w:tc>
          <w:tcPr>
            <w:tcW w:w="2835" w:type="dxa"/>
          </w:tcPr>
          <w:p w14:paraId="2009A0D0" w14:textId="77777777" w:rsidR="006117A8" w:rsidRPr="006117A8" w:rsidRDefault="006117A8" w:rsidP="006117A8">
            <w:r w:rsidRPr="006117A8">
              <w:t xml:space="preserve">181500, Псковская область, </w:t>
            </w:r>
            <w:r w:rsidRPr="006117A8">
              <w:br/>
              <w:t>г. Печоры, ул. Рижская, 5</w:t>
            </w:r>
          </w:p>
        </w:tc>
        <w:tc>
          <w:tcPr>
            <w:tcW w:w="1701" w:type="dxa"/>
            <w:gridSpan w:val="2"/>
          </w:tcPr>
          <w:p w14:paraId="2C6AFC44" w14:textId="77777777" w:rsidR="006117A8" w:rsidRPr="006117A8" w:rsidRDefault="006117A8" w:rsidP="006117A8">
            <w:r w:rsidRPr="006117A8">
              <w:rPr>
                <w:rFonts w:eastAsia="Calibri"/>
                <w:lang w:bidi="ru-RU"/>
              </w:rPr>
              <w:t>Противорадиационное укрытие (ПРУ), П-5</w:t>
            </w:r>
          </w:p>
        </w:tc>
        <w:tc>
          <w:tcPr>
            <w:tcW w:w="1560" w:type="dxa"/>
          </w:tcPr>
          <w:p w14:paraId="1F5C9918" w14:textId="77777777" w:rsidR="006117A8" w:rsidRPr="006117A8" w:rsidRDefault="006117A8" w:rsidP="006117A8">
            <w:r w:rsidRPr="006117A8">
              <w:t>0.25</w:t>
            </w:r>
          </w:p>
        </w:tc>
        <w:tc>
          <w:tcPr>
            <w:tcW w:w="1602" w:type="dxa"/>
            <w:gridSpan w:val="2"/>
          </w:tcPr>
          <w:p w14:paraId="3E69DFC5" w14:textId="77777777" w:rsidR="006117A8" w:rsidRPr="006117A8" w:rsidRDefault="006117A8" w:rsidP="006117A8">
            <w:r w:rsidRPr="006117A8">
              <w:t>250</w:t>
            </w:r>
          </w:p>
        </w:tc>
        <w:tc>
          <w:tcPr>
            <w:tcW w:w="1652" w:type="dxa"/>
            <w:gridSpan w:val="2"/>
          </w:tcPr>
          <w:p w14:paraId="7EBA6F4A" w14:textId="77777777" w:rsidR="006117A8" w:rsidRPr="006117A8" w:rsidRDefault="006117A8" w:rsidP="006117A8">
            <w:r w:rsidRPr="006117A8">
              <w:t>1970</w:t>
            </w:r>
          </w:p>
        </w:tc>
      </w:tr>
      <w:tr w:rsidR="006117A8" w:rsidRPr="006117A8" w14:paraId="1447FC1B" w14:textId="77777777" w:rsidTr="0085651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2" w:type="dxa"/>
            <w:gridSpan w:val="2"/>
          </w:tcPr>
          <w:p w14:paraId="7BB9BDDF" w14:textId="77777777" w:rsidR="006117A8" w:rsidRPr="006117A8" w:rsidRDefault="006117A8" w:rsidP="006117A8">
            <w:r w:rsidRPr="006117A8">
              <w:t>2</w:t>
            </w:r>
          </w:p>
        </w:tc>
        <w:tc>
          <w:tcPr>
            <w:tcW w:w="2835" w:type="dxa"/>
          </w:tcPr>
          <w:p w14:paraId="1FB60A40" w14:textId="77777777" w:rsidR="006117A8" w:rsidRPr="006117A8" w:rsidRDefault="006117A8" w:rsidP="006117A8">
            <w:r w:rsidRPr="006117A8">
              <w:t xml:space="preserve">181500, Псковская область, </w:t>
            </w:r>
            <w:r w:rsidRPr="006117A8">
              <w:br/>
              <w:t>г. Печоры, ул. Заводская, 36</w:t>
            </w:r>
          </w:p>
        </w:tc>
        <w:tc>
          <w:tcPr>
            <w:tcW w:w="1701" w:type="dxa"/>
            <w:gridSpan w:val="2"/>
          </w:tcPr>
          <w:p w14:paraId="25B40501" w14:textId="77777777" w:rsidR="006117A8" w:rsidRPr="006117A8" w:rsidRDefault="006117A8" w:rsidP="006117A8">
            <w:r w:rsidRPr="006117A8">
              <w:rPr>
                <w:rFonts w:eastAsia="Calibri"/>
                <w:lang w:bidi="ru-RU"/>
              </w:rPr>
              <w:t>Противорадиационное укрытие (ПРУ), П-5</w:t>
            </w:r>
          </w:p>
        </w:tc>
        <w:tc>
          <w:tcPr>
            <w:tcW w:w="1560" w:type="dxa"/>
          </w:tcPr>
          <w:p w14:paraId="0630C358" w14:textId="77777777" w:rsidR="006117A8" w:rsidRPr="006117A8" w:rsidRDefault="006117A8" w:rsidP="006117A8">
            <w:r w:rsidRPr="006117A8">
              <w:t>0.5</w:t>
            </w:r>
          </w:p>
        </w:tc>
        <w:tc>
          <w:tcPr>
            <w:tcW w:w="1602" w:type="dxa"/>
            <w:gridSpan w:val="2"/>
          </w:tcPr>
          <w:p w14:paraId="17C2C17E" w14:textId="77777777" w:rsidR="006117A8" w:rsidRPr="006117A8" w:rsidRDefault="006117A8" w:rsidP="006117A8">
            <w:r w:rsidRPr="006117A8">
              <w:t>450</w:t>
            </w:r>
          </w:p>
        </w:tc>
        <w:tc>
          <w:tcPr>
            <w:tcW w:w="1652" w:type="dxa"/>
            <w:gridSpan w:val="2"/>
          </w:tcPr>
          <w:p w14:paraId="2585ACEE" w14:textId="77777777" w:rsidR="006117A8" w:rsidRPr="006117A8" w:rsidRDefault="006117A8" w:rsidP="006117A8">
            <w:r w:rsidRPr="006117A8">
              <w:t>1979</w:t>
            </w:r>
          </w:p>
        </w:tc>
      </w:tr>
      <w:tr w:rsidR="006117A8" w:rsidRPr="006117A8" w14:paraId="4C02231A" w14:textId="77777777" w:rsidTr="0085651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2" w:type="dxa"/>
            <w:gridSpan w:val="2"/>
          </w:tcPr>
          <w:p w14:paraId="289F62E3" w14:textId="77777777" w:rsidR="006117A8" w:rsidRPr="006117A8" w:rsidRDefault="006117A8" w:rsidP="006117A8">
            <w:r w:rsidRPr="006117A8">
              <w:t>3</w:t>
            </w:r>
          </w:p>
        </w:tc>
        <w:tc>
          <w:tcPr>
            <w:tcW w:w="2835" w:type="dxa"/>
          </w:tcPr>
          <w:p w14:paraId="05A17875" w14:textId="77777777" w:rsidR="006117A8" w:rsidRPr="006117A8" w:rsidRDefault="006117A8" w:rsidP="006117A8">
            <w:r w:rsidRPr="006117A8">
              <w:t xml:space="preserve">181500,Псковская область, </w:t>
            </w:r>
            <w:r w:rsidRPr="006117A8">
              <w:br/>
              <w:t>г. Печоры, ул. Октябрьская, 1</w:t>
            </w:r>
          </w:p>
        </w:tc>
        <w:tc>
          <w:tcPr>
            <w:tcW w:w="1701" w:type="dxa"/>
            <w:gridSpan w:val="2"/>
          </w:tcPr>
          <w:p w14:paraId="1E96D9C0" w14:textId="77777777" w:rsidR="006117A8" w:rsidRPr="006117A8" w:rsidRDefault="006117A8" w:rsidP="006117A8">
            <w:r w:rsidRPr="006117A8">
              <w:rPr>
                <w:rFonts w:eastAsia="Calibri"/>
                <w:lang w:bidi="ru-RU"/>
              </w:rPr>
              <w:t>Противорадиационное укрытие (ПРУ), П-5</w:t>
            </w:r>
          </w:p>
        </w:tc>
        <w:tc>
          <w:tcPr>
            <w:tcW w:w="1560" w:type="dxa"/>
          </w:tcPr>
          <w:p w14:paraId="1C2C6BE6" w14:textId="77777777" w:rsidR="006117A8" w:rsidRPr="006117A8" w:rsidRDefault="006117A8" w:rsidP="006117A8">
            <w:r w:rsidRPr="006117A8">
              <w:t>0.4</w:t>
            </w:r>
          </w:p>
        </w:tc>
        <w:tc>
          <w:tcPr>
            <w:tcW w:w="1602" w:type="dxa"/>
            <w:gridSpan w:val="2"/>
          </w:tcPr>
          <w:p w14:paraId="6F342587" w14:textId="77777777" w:rsidR="006117A8" w:rsidRPr="006117A8" w:rsidRDefault="006117A8" w:rsidP="006117A8">
            <w:r w:rsidRPr="006117A8">
              <w:t>400</w:t>
            </w:r>
          </w:p>
        </w:tc>
        <w:tc>
          <w:tcPr>
            <w:tcW w:w="1652" w:type="dxa"/>
            <w:gridSpan w:val="2"/>
          </w:tcPr>
          <w:p w14:paraId="3E90971E" w14:textId="77777777" w:rsidR="006117A8" w:rsidRPr="006117A8" w:rsidRDefault="006117A8" w:rsidP="006117A8">
            <w:r w:rsidRPr="006117A8">
              <w:t>1970</w:t>
            </w:r>
          </w:p>
        </w:tc>
      </w:tr>
      <w:tr w:rsidR="006117A8" w:rsidRPr="006117A8" w14:paraId="4FFDC9FB" w14:textId="77777777" w:rsidTr="0085651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2" w:type="dxa"/>
            <w:gridSpan w:val="2"/>
          </w:tcPr>
          <w:p w14:paraId="0909880C" w14:textId="77777777" w:rsidR="006117A8" w:rsidRPr="006117A8" w:rsidRDefault="006117A8" w:rsidP="006117A8">
            <w:r w:rsidRPr="006117A8">
              <w:lastRenderedPageBreak/>
              <w:t>4</w:t>
            </w:r>
          </w:p>
        </w:tc>
        <w:tc>
          <w:tcPr>
            <w:tcW w:w="2835" w:type="dxa"/>
          </w:tcPr>
          <w:p w14:paraId="4DB4E18A" w14:textId="77777777" w:rsidR="006117A8" w:rsidRPr="006117A8" w:rsidRDefault="006117A8" w:rsidP="006117A8">
            <w:r w:rsidRPr="006117A8">
              <w:t xml:space="preserve">181500,Псковская область, </w:t>
            </w:r>
            <w:r w:rsidRPr="006117A8">
              <w:br/>
              <w:t>г. Печоры, ул. Мелиораторов, 13</w:t>
            </w:r>
          </w:p>
        </w:tc>
        <w:tc>
          <w:tcPr>
            <w:tcW w:w="1701" w:type="dxa"/>
            <w:gridSpan w:val="2"/>
          </w:tcPr>
          <w:p w14:paraId="2F3D5947" w14:textId="77777777" w:rsidR="006117A8" w:rsidRPr="006117A8" w:rsidRDefault="006117A8" w:rsidP="006117A8">
            <w:r w:rsidRPr="006117A8">
              <w:rPr>
                <w:rFonts w:eastAsia="Calibri"/>
                <w:lang w:bidi="ru-RU"/>
              </w:rPr>
              <w:t>Противорадиационное укрытие (ПРУ), П-5</w:t>
            </w:r>
          </w:p>
        </w:tc>
        <w:tc>
          <w:tcPr>
            <w:tcW w:w="1560" w:type="dxa"/>
          </w:tcPr>
          <w:p w14:paraId="5F96D314" w14:textId="77777777" w:rsidR="006117A8" w:rsidRPr="006117A8" w:rsidRDefault="006117A8" w:rsidP="006117A8">
            <w:r w:rsidRPr="006117A8">
              <w:t>0.35</w:t>
            </w:r>
          </w:p>
        </w:tc>
        <w:tc>
          <w:tcPr>
            <w:tcW w:w="1602" w:type="dxa"/>
            <w:gridSpan w:val="2"/>
          </w:tcPr>
          <w:p w14:paraId="382CA1C0" w14:textId="77777777" w:rsidR="006117A8" w:rsidRPr="006117A8" w:rsidRDefault="006117A8" w:rsidP="006117A8">
            <w:r w:rsidRPr="006117A8">
              <w:t>300</w:t>
            </w:r>
          </w:p>
        </w:tc>
        <w:tc>
          <w:tcPr>
            <w:tcW w:w="1652" w:type="dxa"/>
            <w:gridSpan w:val="2"/>
          </w:tcPr>
          <w:p w14:paraId="2346036A" w14:textId="77777777" w:rsidR="006117A8" w:rsidRPr="006117A8" w:rsidRDefault="006117A8" w:rsidP="006117A8">
            <w:r w:rsidRPr="006117A8">
              <w:t>1987</w:t>
            </w:r>
          </w:p>
        </w:tc>
      </w:tr>
      <w:tr w:rsidR="006117A8" w:rsidRPr="006117A8" w14:paraId="61605F19" w14:textId="77777777" w:rsidTr="0085651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2" w:type="dxa"/>
            <w:gridSpan w:val="2"/>
          </w:tcPr>
          <w:p w14:paraId="563A7F2B" w14:textId="77777777" w:rsidR="006117A8" w:rsidRPr="006117A8" w:rsidRDefault="006117A8" w:rsidP="006117A8">
            <w:r w:rsidRPr="006117A8">
              <w:t>5</w:t>
            </w:r>
          </w:p>
        </w:tc>
        <w:tc>
          <w:tcPr>
            <w:tcW w:w="2835" w:type="dxa"/>
          </w:tcPr>
          <w:p w14:paraId="1D2D7E6C" w14:textId="77777777" w:rsidR="006117A8" w:rsidRPr="006117A8" w:rsidRDefault="006117A8" w:rsidP="006117A8">
            <w:r w:rsidRPr="006117A8">
              <w:t xml:space="preserve">181500,Псковская область, </w:t>
            </w:r>
            <w:r w:rsidRPr="006117A8">
              <w:br/>
              <w:t>г. Печоры, ул. Вокзльная, 10а</w:t>
            </w:r>
          </w:p>
        </w:tc>
        <w:tc>
          <w:tcPr>
            <w:tcW w:w="1701" w:type="dxa"/>
            <w:gridSpan w:val="2"/>
          </w:tcPr>
          <w:p w14:paraId="7557BAFD" w14:textId="77777777" w:rsidR="006117A8" w:rsidRPr="006117A8" w:rsidRDefault="006117A8" w:rsidP="006117A8">
            <w:r w:rsidRPr="006117A8">
              <w:rPr>
                <w:rFonts w:eastAsia="Calibri"/>
                <w:lang w:bidi="ru-RU"/>
              </w:rPr>
              <w:t>Противорадиационное укрытие (ПРУ), П-5</w:t>
            </w:r>
          </w:p>
        </w:tc>
        <w:tc>
          <w:tcPr>
            <w:tcW w:w="1560" w:type="dxa"/>
          </w:tcPr>
          <w:p w14:paraId="41AD803C" w14:textId="77777777" w:rsidR="006117A8" w:rsidRPr="006117A8" w:rsidRDefault="006117A8" w:rsidP="006117A8">
            <w:r w:rsidRPr="006117A8">
              <w:t>0.12</w:t>
            </w:r>
          </w:p>
        </w:tc>
        <w:tc>
          <w:tcPr>
            <w:tcW w:w="1602" w:type="dxa"/>
            <w:gridSpan w:val="2"/>
          </w:tcPr>
          <w:p w14:paraId="381D4F3F" w14:textId="77777777" w:rsidR="006117A8" w:rsidRPr="006117A8" w:rsidRDefault="006117A8" w:rsidP="006117A8">
            <w:r w:rsidRPr="006117A8">
              <w:t>120</w:t>
            </w:r>
          </w:p>
        </w:tc>
        <w:tc>
          <w:tcPr>
            <w:tcW w:w="1652" w:type="dxa"/>
            <w:gridSpan w:val="2"/>
          </w:tcPr>
          <w:p w14:paraId="5775E85F" w14:textId="77777777" w:rsidR="006117A8" w:rsidRPr="006117A8" w:rsidRDefault="006117A8" w:rsidP="006117A8">
            <w:r w:rsidRPr="006117A8">
              <w:t>1987</w:t>
            </w:r>
          </w:p>
        </w:tc>
      </w:tr>
      <w:tr w:rsidR="006117A8" w:rsidRPr="006117A8" w14:paraId="19927206" w14:textId="77777777" w:rsidTr="0085651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2" w:type="dxa"/>
            <w:gridSpan w:val="2"/>
          </w:tcPr>
          <w:p w14:paraId="492D3313" w14:textId="77777777" w:rsidR="006117A8" w:rsidRPr="006117A8" w:rsidRDefault="006117A8" w:rsidP="006117A8">
            <w:r w:rsidRPr="006117A8">
              <w:t>6</w:t>
            </w:r>
          </w:p>
        </w:tc>
        <w:tc>
          <w:tcPr>
            <w:tcW w:w="2835" w:type="dxa"/>
          </w:tcPr>
          <w:p w14:paraId="660D3671" w14:textId="77777777" w:rsidR="006117A8" w:rsidRPr="006117A8" w:rsidRDefault="006117A8" w:rsidP="006117A8">
            <w:r w:rsidRPr="006117A8">
              <w:t xml:space="preserve">181500,Псковская область, </w:t>
            </w:r>
            <w:r w:rsidRPr="006117A8">
              <w:br/>
              <w:t>г. Печоры, ул. Рижская, 2</w:t>
            </w:r>
          </w:p>
        </w:tc>
        <w:tc>
          <w:tcPr>
            <w:tcW w:w="1701" w:type="dxa"/>
            <w:gridSpan w:val="2"/>
          </w:tcPr>
          <w:p w14:paraId="23EE8563" w14:textId="77777777" w:rsidR="006117A8" w:rsidRPr="006117A8" w:rsidRDefault="006117A8" w:rsidP="006117A8">
            <w:r w:rsidRPr="006117A8">
              <w:rPr>
                <w:rFonts w:eastAsia="Calibri"/>
                <w:lang w:bidi="ru-RU"/>
              </w:rPr>
              <w:t>Противорадиационное укрытие (ПРУ), П-5</w:t>
            </w:r>
          </w:p>
        </w:tc>
        <w:tc>
          <w:tcPr>
            <w:tcW w:w="1560" w:type="dxa"/>
          </w:tcPr>
          <w:p w14:paraId="107FF5DE" w14:textId="77777777" w:rsidR="006117A8" w:rsidRPr="006117A8" w:rsidRDefault="006117A8" w:rsidP="006117A8">
            <w:r w:rsidRPr="006117A8">
              <w:t>0.35</w:t>
            </w:r>
          </w:p>
        </w:tc>
        <w:tc>
          <w:tcPr>
            <w:tcW w:w="1602" w:type="dxa"/>
            <w:gridSpan w:val="2"/>
          </w:tcPr>
          <w:p w14:paraId="18080364" w14:textId="77777777" w:rsidR="006117A8" w:rsidRPr="006117A8" w:rsidRDefault="006117A8" w:rsidP="006117A8">
            <w:r w:rsidRPr="006117A8">
              <w:t>323</w:t>
            </w:r>
          </w:p>
        </w:tc>
        <w:tc>
          <w:tcPr>
            <w:tcW w:w="1652" w:type="dxa"/>
            <w:gridSpan w:val="2"/>
          </w:tcPr>
          <w:p w14:paraId="0676E095" w14:textId="77777777" w:rsidR="006117A8" w:rsidRPr="006117A8" w:rsidRDefault="006117A8" w:rsidP="006117A8">
            <w:r w:rsidRPr="006117A8">
              <w:t>1979</w:t>
            </w:r>
          </w:p>
        </w:tc>
      </w:tr>
      <w:tr w:rsidR="006117A8" w:rsidRPr="006117A8" w14:paraId="02EE6670" w14:textId="77777777" w:rsidTr="0085651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2" w:type="dxa"/>
            <w:gridSpan w:val="2"/>
          </w:tcPr>
          <w:p w14:paraId="222D0502" w14:textId="77777777" w:rsidR="006117A8" w:rsidRPr="006117A8" w:rsidRDefault="006117A8" w:rsidP="006117A8">
            <w:r w:rsidRPr="006117A8">
              <w:t>7</w:t>
            </w:r>
          </w:p>
        </w:tc>
        <w:tc>
          <w:tcPr>
            <w:tcW w:w="2835" w:type="dxa"/>
          </w:tcPr>
          <w:p w14:paraId="3425D360" w14:textId="77777777" w:rsidR="006117A8" w:rsidRPr="006117A8" w:rsidRDefault="006117A8" w:rsidP="006117A8">
            <w:r w:rsidRPr="006117A8">
              <w:t xml:space="preserve">181500,Псковская область, </w:t>
            </w:r>
            <w:r w:rsidRPr="006117A8">
              <w:br/>
              <w:t>г. Печоры, ул. Индустриальная, 13</w:t>
            </w:r>
          </w:p>
        </w:tc>
        <w:tc>
          <w:tcPr>
            <w:tcW w:w="1701" w:type="dxa"/>
            <w:gridSpan w:val="2"/>
          </w:tcPr>
          <w:p w14:paraId="2A2AE5D0" w14:textId="77777777" w:rsidR="006117A8" w:rsidRPr="006117A8" w:rsidRDefault="006117A8" w:rsidP="006117A8">
            <w:pPr>
              <w:rPr>
                <w:rFonts w:eastAsia="Calibri"/>
              </w:rPr>
            </w:pPr>
            <w:r w:rsidRPr="006117A8">
              <w:rPr>
                <w:rFonts w:eastAsia="Calibri"/>
                <w:lang w:bidi="ru-RU"/>
              </w:rPr>
              <w:t>Противорадиационное укрытие (ПРУ), П-5</w:t>
            </w:r>
          </w:p>
        </w:tc>
        <w:tc>
          <w:tcPr>
            <w:tcW w:w="1560" w:type="dxa"/>
          </w:tcPr>
          <w:p w14:paraId="4ABF3188" w14:textId="77777777" w:rsidR="006117A8" w:rsidRPr="006117A8" w:rsidRDefault="006117A8" w:rsidP="006117A8">
            <w:pPr>
              <w:rPr>
                <w:rFonts w:eastAsia="Calibri"/>
              </w:rPr>
            </w:pPr>
            <w:r w:rsidRPr="006117A8">
              <w:t>0.65</w:t>
            </w:r>
          </w:p>
        </w:tc>
        <w:tc>
          <w:tcPr>
            <w:tcW w:w="1602" w:type="dxa"/>
            <w:gridSpan w:val="2"/>
          </w:tcPr>
          <w:p w14:paraId="23DC077F" w14:textId="77777777" w:rsidR="006117A8" w:rsidRPr="006117A8" w:rsidRDefault="006117A8" w:rsidP="006117A8">
            <w:pPr>
              <w:rPr>
                <w:rFonts w:eastAsia="Calibri"/>
              </w:rPr>
            </w:pPr>
            <w:r w:rsidRPr="006117A8">
              <w:t>600</w:t>
            </w:r>
          </w:p>
        </w:tc>
        <w:tc>
          <w:tcPr>
            <w:tcW w:w="1652" w:type="dxa"/>
            <w:gridSpan w:val="2"/>
          </w:tcPr>
          <w:p w14:paraId="4B186BDA" w14:textId="77777777" w:rsidR="006117A8" w:rsidRPr="006117A8" w:rsidRDefault="006117A8" w:rsidP="006117A8">
            <w:pPr>
              <w:rPr>
                <w:rFonts w:eastAsia="Calibri"/>
              </w:rPr>
            </w:pPr>
            <w:r w:rsidRPr="006117A8">
              <w:t>1996</w:t>
            </w:r>
          </w:p>
        </w:tc>
      </w:tr>
      <w:tr w:rsidR="006117A8" w:rsidRPr="006117A8" w14:paraId="4F41E0BF" w14:textId="77777777" w:rsidTr="0085651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2" w:type="dxa"/>
            <w:gridSpan w:val="2"/>
          </w:tcPr>
          <w:p w14:paraId="0EDC7ACE" w14:textId="77777777" w:rsidR="006117A8" w:rsidRPr="006117A8" w:rsidRDefault="006117A8" w:rsidP="006117A8">
            <w:r w:rsidRPr="006117A8">
              <w:t>8</w:t>
            </w:r>
          </w:p>
        </w:tc>
        <w:tc>
          <w:tcPr>
            <w:tcW w:w="2835" w:type="dxa"/>
          </w:tcPr>
          <w:p w14:paraId="3B5FF972" w14:textId="77777777" w:rsidR="006117A8" w:rsidRPr="006117A8" w:rsidRDefault="006117A8" w:rsidP="006117A8">
            <w:r w:rsidRPr="006117A8">
              <w:t xml:space="preserve">181500, Псковская область, </w:t>
            </w:r>
            <w:r w:rsidRPr="006117A8">
              <w:br/>
              <w:t>г. Печоры, ул. Мира, 19</w:t>
            </w:r>
          </w:p>
        </w:tc>
        <w:tc>
          <w:tcPr>
            <w:tcW w:w="1701" w:type="dxa"/>
            <w:gridSpan w:val="2"/>
          </w:tcPr>
          <w:p w14:paraId="6BF15544" w14:textId="77777777" w:rsidR="006117A8" w:rsidRPr="006117A8" w:rsidRDefault="006117A8" w:rsidP="006117A8">
            <w:pPr>
              <w:rPr>
                <w:rFonts w:eastAsia="Calibri"/>
              </w:rPr>
            </w:pPr>
            <w:r w:rsidRPr="006117A8">
              <w:rPr>
                <w:rFonts w:eastAsia="Calibri"/>
                <w:lang w:bidi="ru-RU"/>
              </w:rPr>
              <w:t>Противорадиационное укрытие (ПРУ), П-5</w:t>
            </w:r>
          </w:p>
        </w:tc>
        <w:tc>
          <w:tcPr>
            <w:tcW w:w="1560" w:type="dxa"/>
          </w:tcPr>
          <w:p w14:paraId="2460FD27" w14:textId="77777777" w:rsidR="006117A8" w:rsidRPr="006117A8" w:rsidRDefault="006117A8" w:rsidP="006117A8">
            <w:pPr>
              <w:rPr>
                <w:rFonts w:eastAsia="Calibri"/>
              </w:rPr>
            </w:pPr>
            <w:r w:rsidRPr="006117A8">
              <w:t>0.15</w:t>
            </w:r>
          </w:p>
        </w:tc>
        <w:tc>
          <w:tcPr>
            <w:tcW w:w="1602" w:type="dxa"/>
            <w:gridSpan w:val="2"/>
          </w:tcPr>
          <w:p w14:paraId="37DC86ED" w14:textId="77777777" w:rsidR="006117A8" w:rsidRPr="006117A8" w:rsidRDefault="006117A8" w:rsidP="006117A8">
            <w:pPr>
              <w:rPr>
                <w:rFonts w:eastAsia="Calibri"/>
              </w:rPr>
            </w:pPr>
            <w:r w:rsidRPr="006117A8">
              <w:t>87</w:t>
            </w:r>
          </w:p>
        </w:tc>
        <w:tc>
          <w:tcPr>
            <w:tcW w:w="1652" w:type="dxa"/>
            <w:gridSpan w:val="2"/>
          </w:tcPr>
          <w:p w14:paraId="2231100F" w14:textId="77777777" w:rsidR="006117A8" w:rsidRPr="006117A8" w:rsidRDefault="006117A8" w:rsidP="006117A8">
            <w:pPr>
              <w:rPr>
                <w:rFonts w:eastAsia="Calibri"/>
              </w:rPr>
            </w:pPr>
            <w:r w:rsidRPr="006117A8">
              <w:t>1938</w:t>
            </w:r>
          </w:p>
        </w:tc>
      </w:tr>
      <w:tr w:rsidR="006117A8" w:rsidRPr="006117A8" w14:paraId="1AB09703" w14:textId="77777777" w:rsidTr="0085651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2" w:type="dxa"/>
            <w:gridSpan w:val="2"/>
          </w:tcPr>
          <w:p w14:paraId="2D57DC4D" w14:textId="77777777" w:rsidR="006117A8" w:rsidRPr="006117A8" w:rsidRDefault="006117A8" w:rsidP="006117A8">
            <w:r w:rsidRPr="006117A8">
              <w:t>9</w:t>
            </w:r>
          </w:p>
        </w:tc>
        <w:tc>
          <w:tcPr>
            <w:tcW w:w="2835" w:type="dxa"/>
          </w:tcPr>
          <w:p w14:paraId="1EAB3271" w14:textId="77777777" w:rsidR="006117A8" w:rsidRPr="006117A8" w:rsidRDefault="006117A8" w:rsidP="006117A8">
            <w:r w:rsidRPr="006117A8">
              <w:t>181517, Псковская область,</w:t>
            </w:r>
          </w:p>
          <w:p w14:paraId="28BAE2EF" w14:textId="77777777" w:rsidR="006117A8" w:rsidRPr="006117A8" w:rsidRDefault="006117A8" w:rsidP="006117A8">
            <w:r w:rsidRPr="006117A8">
              <w:t>Печорский р-н., д. Подлесье, ул. Центральная, 2</w:t>
            </w:r>
          </w:p>
        </w:tc>
        <w:tc>
          <w:tcPr>
            <w:tcW w:w="1701" w:type="dxa"/>
            <w:gridSpan w:val="2"/>
          </w:tcPr>
          <w:p w14:paraId="24A0A20C" w14:textId="77777777" w:rsidR="006117A8" w:rsidRPr="006117A8" w:rsidRDefault="006117A8" w:rsidP="006117A8">
            <w:pPr>
              <w:rPr>
                <w:rFonts w:eastAsia="Calibri"/>
              </w:rPr>
            </w:pPr>
            <w:r w:rsidRPr="006117A8">
              <w:rPr>
                <w:rFonts w:eastAsia="Calibri"/>
                <w:lang w:bidi="ru-RU"/>
              </w:rPr>
              <w:t>Противорадиационное укрытие (ПРУ), П-5</w:t>
            </w:r>
          </w:p>
        </w:tc>
        <w:tc>
          <w:tcPr>
            <w:tcW w:w="1560" w:type="dxa"/>
          </w:tcPr>
          <w:p w14:paraId="41757B2E" w14:textId="77777777" w:rsidR="006117A8" w:rsidRPr="006117A8" w:rsidRDefault="006117A8" w:rsidP="006117A8">
            <w:pPr>
              <w:rPr>
                <w:rFonts w:eastAsia="Calibri"/>
              </w:rPr>
            </w:pPr>
            <w:r w:rsidRPr="006117A8">
              <w:t>0.25</w:t>
            </w:r>
          </w:p>
        </w:tc>
        <w:tc>
          <w:tcPr>
            <w:tcW w:w="1602" w:type="dxa"/>
            <w:gridSpan w:val="2"/>
          </w:tcPr>
          <w:p w14:paraId="53035EDD" w14:textId="77777777" w:rsidR="006117A8" w:rsidRPr="006117A8" w:rsidRDefault="006117A8" w:rsidP="006117A8">
            <w:pPr>
              <w:rPr>
                <w:rFonts w:eastAsia="Calibri"/>
              </w:rPr>
            </w:pPr>
            <w:r w:rsidRPr="006117A8">
              <w:t>300</w:t>
            </w:r>
          </w:p>
        </w:tc>
        <w:tc>
          <w:tcPr>
            <w:tcW w:w="1652" w:type="dxa"/>
            <w:gridSpan w:val="2"/>
          </w:tcPr>
          <w:p w14:paraId="435B253E" w14:textId="77777777" w:rsidR="006117A8" w:rsidRPr="006117A8" w:rsidRDefault="006117A8" w:rsidP="006117A8">
            <w:pPr>
              <w:rPr>
                <w:rFonts w:eastAsia="Calibri"/>
              </w:rPr>
            </w:pPr>
            <w:r w:rsidRPr="006117A8">
              <w:t>1986</w:t>
            </w:r>
          </w:p>
        </w:tc>
      </w:tr>
      <w:tr w:rsidR="006117A8" w:rsidRPr="006117A8" w14:paraId="0F5CFD59" w14:textId="77777777" w:rsidTr="0085651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2" w:type="dxa"/>
            <w:gridSpan w:val="2"/>
          </w:tcPr>
          <w:p w14:paraId="039E1F9E" w14:textId="77777777" w:rsidR="006117A8" w:rsidRPr="006117A8" w:rsidRDefault="006117A8" w:rsidP="006117A8">
            <w:r w:rsidRPr="006117A8">
              <w:t>10</w:t>
            </w:r>
          </w:p>
        </w:tc>
        <w:tc>
          <w:tcPr>
            <w:tcW w:w="2835" w:type="dxa"/>
          </w:tcPr>
          <w:p w14:paraId="642F957C" w14:textId="77777777" w:rsidR="006117A8" w:rsidRPr="006117A8" w:rsidRDefault="006117A8" w:rsidP="006117A8">
            <w:r w:rsidRPr="006117A8">
              <w:t xml:space="preserve">181517, Псковская область, Печорский р-н. д. Подлесье, </w:t>
            </w:r>
            <w:r w:rsidRPr="006117A8">
              <w:br/>
              <w:t>ул. Центральная, 4</w:t>
            </w:r>
          </w:p>
        </w:tc>
        <w:tc>
          <w:tcPr>
            <w:tcW w:w="1701" w:type="dxa"/>
            <w:gridSpan w:val="2"/>
          </w:tcPr>
          <w:p w14:paraId="1086B2E1" w14:textId="77777777" w:rsidR="006117A8" w:rsidRPr="006117A8" w:rsidRDefault="006117A8" w:rsidP="006117A8">
            <w:pPr>
              <w:rPr>
                <w:rFonts w:eastAsia="Calibri"/>
              </w:rPr>
            </w:pPr>
            <w:r w:rsidRPr="006117A8">
              <w:rPr>
                <w:rFonts w:eastAsia="Calibri"/>
                <w:lang w:bidi="ru-RU"/>
              </w:rPr>
              <w:t>Противорадиационное укрытие (ПРУ), П-5</w:t>
            </w:r>
          </w:p>
        </w:tc>
        <w:tc>
          <w:tcPr>
            <w:tcW w:w="1560" w:type="dxa"/>
          </w:tcPr>
          <w:p w14:paraId="1A892CBE" w14:textId="77777777" w:rsidR="006117A8" w:rsidRPr="006117A8" w:rsidRDefault="006117A8" w:rsidP="006117A8">
            <w:pPr>
              <w:rPr>
                <w:rFonts w:eastAsia="Calibri"/>
              </w:rPr>
            </w:pPr>
            <w:r w:rsidRPr="006117A8">
              <w:t>0.25</w:t>
            </w:r>
          </w:p>
        </w:tc>
        <w:tc>
          <w:tcPr>
            <w:tcW w:w="1602" w:type="dxa"/>
            <w:gridSpan w:val="2"/>
          </w:tcPr>
          <w:p w14:paraId="1B86480C" w14:textId="77777777" w:rsidR="006117A8" w:rsidRPr="006117A8" w:rsidRDefault="006117A8" w:rsidP="006117A8">
            <w:pPr>
              <w:rPr>
                <w:rFonts w:eastAsia="Calibri"/>
              </w:rPr>
            </w:pPr>
            <w:r w:rsidRPr="006117A8">
              <w:t>300</w:t>
            </w:r>
          </w:p>
        </w:tc>
        <w:tc>
          <w:tcPr>
            <w:tcW w:w="1652" w:type="dxa"/>
            <w:gridSpan w:val="2"/>
          </w:tcPr>
          <w:p w14:paraId="0986B1BB" w14:textId="77777777" w:rsidR="006117A8" w:rsidRPr="006117A8" w:rsidRDefault="006117A8" w:rsidP="006117A8">
            <w:pPr>
              <w:rPr>
                <w:rFonts w:eastAsia="Calibri"/>
              </w:rPr>
            </w:pPr>
            <w:r w:rsidRPr="006117A8">
              <w:t>1982</w:t>
            </w:r>
          </w:p>
        </w:tc>
      </w:tr>
    </w:tbl>
    <w:p w14:paraId="7D6FEB76" w14:textId="77777777" w:rsidR="006117A8" w:rsidRPr="006117A8" w:rsidRDefault="006117A8" w:rsidP="00906632">
      <w:pPr>
        <w:pStyle w:val="a5"/>
        <w:rPr>
          <w:sz w:val="28"/>
          <w:szCs w:val="28"/>
        </w:rPr>
      </w:pPr>
      <w:r w:rsidRPr="006117A8">
        <w:rPr>
          <w:sz w:val="28"/>
          <w:szCs w:val="28"/>
        </w:rPr>
        <w:t>Обеспечение различных категорий населения защитными сооружениями гражданской обороны должно осуществляться в соответствии с постановлением Правительства Российской Федерации от 29.11.1999 № 1309 «О Порядке создания убежищ и иных объектов гражданской обороны», сводом правил СП 165.1325800.2014 «Инженерно-технические мероприятия по гражданской обороне» (Актуализированная редакция СНиП 2.01.51-90).</w:t>
      </w:r>
    </w:p>
    <w:p w14:paraId="49A90D8B" w14:textId="77777777" w:rsidR="006117A8" w:rsidRPr="006117A8" w:rsidRDefault="006117A8" w:rsidP="00906632">
      <w:pPr>
        <w:pStyle w:val="a5"/>
        <w:rPr>
          <w:sz w:val="28"/>
          <w:szCs w:val="28"/>
        </w:rPr>
      </w:pPr>
      <w:r w:rsidRPr="006117A8">
        <w:rPr>
          <w:sz w:val="28"/>
          <w:szCs w:val="28"/>
        </w:rPr>
        <w:t>Объект градостроительной деятельности расположен на территории, не отнесенной к группам по гражданской обороне.</w:t>
      </w:r>
    </w:p>
    <w:p w14:paraId="75797B1D" w14:textId="3C226273" w:rsidR="006117A8" w:rsidRPr="006117A8" w:rsidRDefault="006117A8" w:rsidP="00906632">
      <w:pPr>
        <w:pStyle w:val="a5"/>
        <w:rPr>
          <w:sz w:val="28"/>
          <w:szCs w:val="28"/>
        </w:rPr>
      </w:pPr>
      <w:r w:rsidRPr="006117A8">
        <w:rPr>
          <w:sz w:val="28"/>
          <w:szCs w:val="28"/>
        </w:rPr>
        <w:t xml:space="preserve">На территории </w:t>
      </w:r>
      <w:r w:rsidR="000E58F0">
        <w:rPr>
          <w:sz w:val="28"/>
          <w:szCs w:val="28"/>
        </w:rPr>
        <w:t>Печорского муниципального округа</w:t>
      </w:r>
      <w:r w:rsidR="00856510">
        <w:rPr>
          <w:sz w:val="28"/>
          <w:szCs w:val="28"/>
        </w:rPr>
        <w:t xml:space="preserve"> </w:t>
      </w:r>
      <w:r w:rsidRPr="006117A8">
        <w:rPr>
          <w:sz w:val="28"/>
          <w:szCs w:val="28"/>
        </w:rPr>
        <w:t>организации, отнесенные к категории по гражданской обороне, отсутствуют.</w:t>
      </w:r>
    </w:p>
    <w:p w14:paraId="5074FDC5" w14:textId="77777777" w:rsidR="006117A8" w:rsidRPr="006117A8" w:rsidRDefault="006117A8" w:rsidP="00906632">
      <w:pPr>
        <w:pStyle w:val="a5"/>
        <w:rPr>
          <w:sz w:val="28"/>
          <w:szCs w:val="28"/>
        </w:rPr>
      </w:pPr>
      <w:r w:rsidRPr="006117A8">
        <w:rPr>
          <w:sz w:val="28"/>
          <w:szCs w:val="28"/>
        </w:rPr>
        <w:t xml:space="preserve">Объект градостроительной деятельности в зоны возможных сильных разрушений, возможного радиоактивного загрязнения, возможного биологического заражения, возможного катастрофического затопления не попадает, в соответствии со сводом правил </w:t>
      </w:r>
      <w:r w:rsidRPr="006117A8">
        <w:rPr>
          <w:sz w:val="28"/>
          <w:szCs w:val="28"/>
        </w:rPr>
        <w:br/>
        <w:t>СП 165.1325800.2014 «Инженерно-технические мероприятия по гражданской обороне» (Актуализированная редакция СНиП 2.01.51-90).</w:t>
      </w:r>
    </w:p>
    <w:p w14:paraId="333860AF" w14:textId="77777777" w:rsidR="006117A8" w:rsidRPr="006117A8" w:rsidRDefault="006117A8" w:rsidP="00906632">
      <w:pPr>
        <w:pStyle w:val="a5"/>
        <w:rPr>
          <w:sz w:val="28"/>
          <w:szCs w:val="28"/>
        </w:rPr>
      </w:pPr>
      <w:r w:rsidRPr="006117A8">
        <w:rPr>
          <w:sz w:val="28"/>
          <w:szCs w:val="28"/>
        </w:rPr>
        <w:t xml:space="preserve">Согласно расчетным показателям возможной обстановки, объемов аварийно-спасательных и других неотложных работ, а также ущерба экономике в результате </w:t>
      </w:r>
      <w:r w:rsidRPr="006117A8">
        <w:rPr>
          <w:sz w:val="28"/>
          <w:szCs w:val="28"/>
        </w:rPr>
        <w:lastRenderedPageBreak/>
        <w:t>разрушения энергетических и исследовательских реакторов при авариях на близлежащих радиационно (ядерно) опасных объектах: Ленинградская АЭС, Смоленская АЭС, Калининская АЭС зоны радиоактивного загрязнения (заражения), в которых проводятся мероприятия по защите населения на территории Псковской области, отсутствуют.</w:t>
      </w:r>
    </w:p>
    <w:p w14:paraId="14E1E58E" w14:textId="77777777" w:rsidR="006117A8" w:rsidRPr="006117A8" w:rsidRDefault="006117A8" w:rsidP="00906632">
      <w:pPr>
        <w:pStyle w:val="a5"/>
        <w:rPr>
          <w:sz w:val="28"/>
          <w:szCs w:val="28"/>
        </w:rPr>
      </w:pPr>
      <w:r w:rsidRPr="006117A8">
        <w:rPr>
          <w:sz w:val="28"/>
          <w:szCs w:val="28"/>
        </w:rPr>
        <w:t>Вероятность образования зон возможного катастрофического затопления в результате гидродинамических аварий на гидротехнических сооружениях Псковской области или в результате стихийных бедствий не рассматривается.</w:t>
      </w:r>
    </w:p>
    <w:p w14:paraId="3930331B" w14:textId="77777777" w:rsidR="006117A8" w:rsidRPr="006117A8" w:rsidRDefault="006117A8" w:rsidP="00906632">
      <w:pPr>
        <w:pStyle w:val="a5"/>
        <w:rPr>
          <w:sz w:val="28"/>
          <w:szCs w:val="28"/>
        </w:rPr>
      </w:pPr>
      <w:r w:rsidRPr="006117A8">
        <w:rPr>
          <w:sz w:val="28"/>
          <w:szCs w:val="28"/>
        </w:rPr>
        <w:t>Основными факторами риска, влияющими на количество несчастных случаев, связанных с гибелью людей на водных объектах объекта градостроительной деятельности, являются:</w:t>
      </w:r>
    </w:p>
    <w:p w14:paraId="09256755" w14:textId="2A48925C" w:rsidR="006117A8" w:rsidRPr="00474837" w:rsidRDefault="006117A8" w:rsidP="00474837">
      <w:pPr>
        <w:pStyle w:val="a2"/>
        <w:rPr>
          <w:sz w:val="28"/>
          <w:szCs w:val="28"/>
        </w:rPr>
      </w:pPr>
      <w:r w:rsidRPr="00474837">
        <w:rPr>
          <w:sz w:val="28"/>
          <w:szCs w:val="28"/>
        </w:rPr>
        <w:t xml:space="preserve">наличие небольших и средних озер (оз. Велье, Городищенское, Мальское); </w:t>
      </w:r>
    </w:p>
    <w:p w14:paraId="7AF9D728" w14:textId="77777777" w:rsidR="006117A8" w:rsidRPr="00474837" w:rsidRDefault="006117A8" w:rsidP="00474837">
      <w:pPr>
        <w:pStyle w:val="a2"/>
        <w:rPr>
          <w:sz w:val="28"/>
          <w:szCs w:val="28"/>
        </w:rPr>
      </w:pPr>
      <w:r w:rsidRPr="00474837">
        <w:rPr>
          <w:sz w:val="28"/>
          <w:szCs w:val="28"/>
        </w:rPr>
        <w:t xml:space="preserve">недостаточное количество оборудованных мест массового отдыха; </w:t>
      </w:r>
    </w:p>
    <w:p w14:paraId="5DC00AF9" w14:textId="77777777" w:rsidR="006117A8" w:rsidRPr="00474837" w:rsidRDefault="006117A8" w:rsidP="00474837">
      <w:pPr>
        <w:pStyle w:val="a2"/>
        <w:rPr>
          <w:sz w:val="28"/>
          <w:szCs w:val="28"/>
        </w:rPr>
      </w:pPr>
      <w:r w:rsidRPr="00474837">
        <w:rPr>
          <w:sz w:val="28"/>
          <w:szCs w:val="28"/>
        </w:rPr>
        <w:t xml:space="preserve">низкая культура организации отдыха на водных объектах, пригодных для массового отдыха; </w:t>
      </w:r>
    </w:p>
    <w:p w14:paraId="2B71CC99" w14:textId="77777777" w:rsidR="006117A8" w:rsidRPr="00474837" w:rsidRDefault="006117A8" w:rsidP="00474837">
      <w:pPr>
        <w:pStyle w:val="a2"/>
        <w:rPr>
          <w:sz w:val="28"/>
          <w:szCs w:val="28"/>
        </w:rPr>
      </w:pPr>
      <w:r w:rsidRPr="00474837">
        <w:rPr>
          <w:sz w:val="28"/>
          <w:szCs w:val="28"/>
        </w:rPr>
        <w:t xml:space="preserve">игнорирование запретов выходов на лед в период ледостава и таяния льда; </w:t>
      </w:r>
    </w:p>
    <w:p w14:paraId="47C2D0C4" w14:textId="77777777" w:rsidR="006117A8" w:rsidRPr="00474837" w:rsidRDefault="006117A8" w:rsidP="00474837">
      <w:pPr>
        <w:pStyle w:val="a2"/>
        <w:rPr>
          <w:sz w:val="28"/>
          <w:szCs w:val="28"/>
        </w:rPr>
      </w:pPr>
      <w:r w:rsidRPr="00474837">
        <w:rPr>
          <w:sz w:val="28"/>
          <w:szCs w:val="28"/>
        </w:rPr>
        <w:t xml:space="preserve">опасные гидрологические явления и процессы; </w:t>
      </w:r>
    </w:p>
    <w:p w14:paraId="17CFB81C" w14:textId="77777777" w:rsidR="006117A8" w:rsidRPr="00474837" w:rsidRDefault="006117A8" w:rsidP="00474837">
      <w:pPr>
        <w:pStyle w:val="a2"/>
        <w:rPr>
          <w:sz w:val="28"/>
          <w:szCs w:val="28"/>
        </w:rPr>
      </w:pPr>
      <w:r w:rsidRPr="00474837">
        <w:rPr>
          <w:sz w:val="28"/>
          <w:szCs w:val="28"/>
        </w:rPr>
        <w:t xml:space="preserve">отсутствие сил и средств, специально предназначенных для оказания помощи терпящим бедствие на воде, функционирующим в круглосуточном режиме. </w:t>
      </w:r>
    </w:p>
    <w:p w14:paraId="16D6D9E6" w14:textId="77777777" w:rsidR="006117A8" w:rsidRPr="006117A8" w:rsidRDefault="006117A8" w:rsidP="00906632">
      <w:pPr>
        <w:pStyle w:val="a5"/>
        <w:rPr>
          <w:sz w:val="28"/>
          <w:szCs w:val="28"/>
        </w:rPr>
      </w:pPr>
      <w:r w:rsidRPr="006117A8">
        <w:rPr>
          <w:sz w:val="28"/>
          <w:szCs w:val="28"/>
        </w:rPr>
        <w:t>На оз. Велье и Мальское имеются туристические базы.</w:t>
      </w:r>
    </w:p>
    <w:p w14:paraId="4B720A38" w14:textId="623BC21E" w:rsidR="006117A8" w:rsidRPr="006117A8" w:rsidRDefault="006117A8" w:rsidP="00906632">
      <w:pPr>
        <w:pStyle w:val="a5"/>
        <w:rPr>
          <w:sz w:val="28"/>
          <w:szCs w:val="28"/>
        </w:rPr>
      </w:pPr>
      <w:r w:rsidRPr="006117A8">
        <w:rPr>
          <w:sz w:val="28"/>
          <w:szCs w:val="28"/>
        </w:rPr>
        <w:t xml:space="preserve">Лесной фонд на территории </w:t>
      </w:r>
      <w:r w:rsidR="000E58F0">
        <w:rPr>
          <w:sz w:val="28"/>
          <w:szCs w:val="28"/>
        </w:rPr>
        <w:t>Печорского муниципального округа</w:t>
      </w:r>
      <w:r w:rsidR="00856510">
        <w:rPr>
          <w:sz w:val="28"/>
          <w:szCs w:val="28"/>
        </w:rPr>
        <w:t xml:space="preserve"> </w:t>
      </w:r>
      <w:r w:rsidRPr="006117A8">
        <w:rPr>
          <w:sz w:val="28"/>
          <w:szCs w:val="28"/>
        </w:rPr>
        <w:t>находится в ведении КУ «Печорское лесничество». Площадь Печорского участкового лесничества – 26967,4 га, Староизборского участкового лесничества – 23396 га.</w:t>
      </w:r>
    </w:p>
    <w:p w14:paraId="70FEF2FD" w14:textId="6E790C2E" w:rsidR="006117A8" w:rsidRPr="006117A8" w:rsidRDefault="006117A8" w:rsidP="00906632">
      <w:pPr>
        <w:pStyle w:val="a5"/>
        <w:rPr>
          <w:sz w:val="28"/>
          <w:szCs w:val="28"/>
        </w:rPr>
      </w:pPr>
      <w:r w:rsidRPr="006117A8">
        <w:rPr>
          <w:sz w:val="28"/>
          <w:szCs w:val="28"/>
        </w:rPr>
        <w:t xml:space="preserve">В лесничестве преобладают эксплуатационные леса (71,8 %). Защитные леса (28,2 %) представлены: водоохранными зонами (4,6 %), защитными полосами лесов, расположенными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 (3,1 %), лесопарковой зоной (1,0 %), зеленой зоной (5,1 %), лесами, расположенными в пустынных, полупустынных, лесостепных, лесотундровых зонах, степях, горах (8,4 %), запретными полосами лесов, расположенных вдоль водных </w:t>
      </w:r>
      <w:r w:rsidRPr="006117A8">
        <w:rPr>
          <w:sz w:val="28"/>
          <w:szCs w:val="28"/>
        </w:rPr>
        <w:br/>
        <w:t xml:space="preserve">объектов (6,0 %). Сведения о природной пожарной опасности представлены в таблице </w:t>
      </w:r>
      <w:r w:rsidR="005C5FD9">
        <w:rPr>
          <w:sz w:val="28"/>
          <w:szCs w:val="28"/>
        </w:rPr>
        <w:t>ниже</w:t>
      </w:r>
      <w:r w:rsidRPr="006117A8">
        <w:rPr>
          <w:sz w:val="28"/>
          <w:szCs w:val="28"/>
        </w:rPr>
        <w:t>.</w:t>
      </w:r>
    </w:p>
    <w:p w14:paraId="06901769" w14:textId="57BF71B4" w:rsidR="006117A8" w:rsidRPr="006117A8" w:rsidRDefault="00856510" w:rsidP="00906632">
      <w:pPr>
        <w:pStyle w:val="a5"/>
        <w:rPr>
          <w:sz w:val="28"/>
          <w:szCs w:val="28"/>
        </w:rPr>
      </w:pPr>
      <w:r w:rsidRPr="00BD188E">
        <w:rPr>
          <w:sz w:val="28"/>
          <w:szCs w:val="28"/>
        </w:rPr>
        <w:t xml:space="preserve">Таблица </w:t>
      </w:r>
      <w:r w:rsidRPr="00BD188E">
        <w:rPr>
          <w:sz w:val="28"/>
          <w:szCs w:val="28"/>
        </w:rPr>
        <w:fldChar w:fldCharType="begin"/>
      </w:r>
      <w:r w:rsidRPr="00BD188E">
        <w:rPr>
          <w:sz w:val="28"/>
          <w:szCs w:val="28"/>
        </w:rPr>
        <w:instrText xml:space="preserve"> SEQ Таблица \* ARABIC </w:instrText>
      </w:r>
      <w:r w:rsidRPr="00BD188E">
        <w:rPr>
          <w:sz w:val="28"/>
          <w:szCs w:val="28"/>
        </w:rPr>
        <w:fldChar w:fldCharType="separate"/>
      </w:r>
      <w:r w:rsidR="004E2DD7">
        <w:rPr>
          <w:noProof/>
          <w:sz w:val="28"/>
          <w:szCs w:val="28"/>
        </w:rPr>
        <w:t>11</w:t>
      </w:r>
      <w:r w:rsidRPr="00BD188E">
        <w:rPr>
          <w:sz w:val="28"/>
          <w:szCs w:val="28"/>
        </w:rPr>
        <w:fldChar w:fldCharType="end"/>
      </w:r>
      <w:r w:rsidRPr="00BD188E">
        <w:rPr>
          <w:sz w:val="28"/>
          <w:szCs w:val="28"/>
        </w:rPr>
        <w:t xml:space="preserve"> - </w:t>
      </w:r>
      <w:r w:rsidR="006117A8" w:rsidRPr="006117A8">
        <w:rPr>
          <w:sz w:val="28"/>
          <w:szCs w:val="28"/>
        </w:rPr>
        <w:t>Сведения о природной пожарной опасности</w:t>
      </w:r>
    </w:p>
    <w:tbl>
      <w:tblPr>
        <w:tblW w:w="5000" w:type="pct"/>
        <w:tblCellMar>
          <w:left w:w="10" w:type="dxa"/>
          <w:right w:w="10" w:type="dxa"/>
        </w:tblCellMar>
        <w:tblLook w:val="0000" w:firstRow="0" w:lastRow="0" w:firstColumn="0" w:lastColumn="0" w:noHBand="0" w:noVBand="0"/>
      </w:tblPr>
      <w:tblGrid>
        <w:gridCol w:w="1781"/>
        <w:gridCol w:w="1300"/>
        <w:gridCol w:w="1070"/>
        <w:gridCol w:w="1126"/>
        <w:gridCol w:w="1128"/>
        <w:gridCol w:w="1118"/>
        <w:gridCol w:w="1007"/>
        <w:gridCol w:w="1382"/>
      </w:tblGrid>
      <w:tr w:rsidR="006117A8" w:rsidRPr="006117A8" w14:paraId="4BECB83C" w14:textId="77777777" w:rsidTr="00B11261">
        <w:trPr>
          <w:trHeight w:hRule="exact" w:val="299"/>
        </w:trPr>
        <w:tc>
          <w:tcPr>
            <w:tcW w:w="898" w:type="pct"/>
            <w:vMerge w:val="restart"/>
            <w:tcBorders>
              <w:top w:val="single" w:sz="4" w:space="0" w:color="auto"/>
              <w:left w:val="single" w:sz="4" w:space="0" w:color="auto"/>
            </w:tcBorders>
            <w:shd w:val="clear" w:color="auto" w:fill="FFFFFF"/>
            <w:vAlign w:val="center"/>
          </w:tcPr>
          <w:p w14:paraId="60DED75B" w14:textId="77777777" w:rsidR="006117A8" w:rsidRPr="006117A8" w:rsidRDefault="006117A8" w:rsidP="006117A8">
            <w:pPr>
              <w:rPr>
                <w:lang w:eastAsia="en-US"/>
              </w:rPr>
            </w:pPr>
            <w:r w:rsidRPr="006117A8">
              <w:rPr>
                <w:rFonts w:eastAsia="Calibri"/>
                <w:lang w:eastAsia="en-US"/>
              </w:rPr>
              <w:t>Участковое лесничество</w:t>
            </w:r>
          </w:p>
        </w:tc>
        <w:tc>
          <w:tcPr>
            <w:tcW w:w="656" w:type="pct"/>
            <w:vMerge w:val="restart"/>
            <w:tcBorders>
              <w:top w:val="single" w:sz="4" w:space="0" w:color="auto"/>
              <w:left w:val="single" w:sz="4" w:space="0" w:color="auto"/>
            </w:tcBorders>
            <w:shd w:val="clear" w:color="auto" w:fill="FFFFFF"/>
            <w:vAlign w:val="center"/>
          </w:tcPr>
          <w:p w14:paraId="5FF8B172" w14:textId="77777777" w:rsidR="006117A8" w:rsidRPr="006117A8" w:rsidRDefault="006117A8" w:rsidP="006117A8">
            <w:pPr>
              <w:rPr>
                <w:lang w:eastAsia="en-US"/>
              </w:rPr>
            </w:pPr>
            <w:r w:rsidRPr="006117A8">
              <w:rPr>
                <w:rFonts w:eastAsia="Calibri"/>
                <w:lang w:eastAsia="en-US"/>
              </w:rPr>
              <w:t>Общая площадь, га</w:t>
            </w:r>
          </w:p>
        </w:tc>
        <w:tc>
          <w:tcPr>
            <w:tcW w:w="2749" w:type="pct"/>
            <w:gridSpan w:val="5"/>
            <w:tcBorders>
              <w:top w:val="single" w:sz="4" w:space="0" w:color="auto"/>
              <w:left w:val="single" w:sz="4" w:space="0" w:color="auto"/>
            </w:tcBorders>
            <w:shd w:val="clear" w:color="auto" w:fill="FFFFFF"/>
            <w:vAlign w:val="center"/>
          </w:tcPr>
          <w:p w14:paraId="62BC5820" w14:textId="77777777" w:rsidR="006117A8" w:rsidRPr="006117A8" w:rsidRDefault="006117A8" w:rsidP="006117A8">
            <w:pPr>
              <w:rPr>
                <w:lang w:eastAsia="en-US"/>
              </w:rPr>
            </w:pPr>
            <w:r w:rsidRPr="006117A8">
              <w:rPr>
                <w:rFonts w:eastAsia="Calibri"/>
                <w:lang w:eastAsia="en-US"/>
              </w:rPr>
              <w:t>В том числе по классам пожарной опасности</w:t>
            </w:r>
          </w:p>
        </w:tc>
        <w:tc>
          <w:tcPr>
            <w:tcW w:w="697" w:type="pct"/>
            <w:vMerge w:val="restart"/>
            <w:tcBorders>
              <w:top w:val="single" w:sz="4" w:space="0" w:color="auto"/>
              <w:left w:val="single" w:sz="4" w:space="0" w:color="auto"/>
              <w:right w:val="single" w:sz="4" w:space="0" w:color="auto"/>
            </w:tcBorders>
            <w:shd w:val="clear" w:color="auto" w:fill="FFFFFF"/>
            <w:vAlign w:val="center"/>
          </w:tcPr>
          <w:p w14:paraId="6E8DAB2C" w14:textId="77777777" w:rsidR="006117A8" w:rsidRPr="006117A8" w:rsidRDefault="006117A8" w:rsidP="006117A8">
            <w:pPr>
              <w:rPr>
                <w:lang w:eastAsia="en-US"/>
              </w:rPr>
            </w:pPr>
            <w:r w:rsidRPr="006117A8">
              <w:rPr>
                <w:rFonts w:eastAsia="Calibri"/>
                <w:lang w:eastAsia="en-US"/>
              </w:rPr>
              <w:t>Средний класс природной пожарной опасности</w:t>
            </w:r>
          </w:p>
        </w:tc>
      </w:tr>
      <w:tr w:rsidR="006117A8" w:rsidRPr="006117A8" w14:paraId="4EEA5BB7" w14:textId="77777777" w:rsidTr="00B11261">
        <w:trPr>
          <w:trHeight w:hRule="exact" w:val="753"/>
        </w:trPr>
        <w:tc>
          <w:tcPr>
            <w:tcW w:w="898" w:type="pct"/>
            <w:vMerge/>
            <w:tcBorders>
              <w:left w:val="single" w:sz="4" w:space="0" w:color="auto"/>
            </w:tcBorders>
            <w:shd w:val="clear" w:color="auto" w:fill="FFFFFF"/>
            <w:vAlign w:val="center"/>
          </w:tcPr>
          <w:p w14:paraId="5364BC5F" w14:textId="77777777" w:rsidR="006117A8" w:rsidRPr="006117A8" w:rsidRDefault="006117A8" w:rsidP="006117A8">
            <w:pPr>
              <w:rPr>
                <w:lang w:eastAsia="en-US"/>
              </w:rPr>
            </w:pPr>
          </w:p>
        </w:tc>
        <w:tc>
          <w:tcPr>
            <w:tcW w:w="656" w:type="pct"/>
            <w:vMerge/>
            <w:tcBorders>
              <w:left w:val="single" w:sz="4" w:space="0" w:color="auto"/>
            </w:tcBorders>
            <w:shd w:val="clear" w:color="auto" w:fill="FFFFFF"/>
            <w:vAlign w:val="center"/>
          </w:tcPr>
          <w:p w14:paraId="5A9B7BE6" w14:textId="77777777" w:rsidR="006117A8" w:rsidRPr="006117A8" w:rsidRDefault="006117A8" w:rsidP="006117A8">
            <w:pPr>
              <w:rPr>
                <w:lang w:eastAsia="en-US"/>
              </w:rPr>
            </w:pPr>
          </w:p>
        </w:tc>
        <w:tc>
          <w:tcPr>
            <w:tcW w:w="540" w:type="pct"/>
            <w:tcBorders>
              <w:top w:val="single" w:sz="4" w:space="0" w:color="auto"/>
              <w:left w:val="single" w:sz="4" w:space="0" w:color="auto"/>
            </w:tcBorders>
            <w:shd w:val="clear" w:color="auto" w:fill="FFFFFF"/>
            <w:vAlign w:val="center"/>
          </w:tcPr>
          <w:p w14:paraId="19ED1C45" w14:textId="77777777" w:rsidR="006117A8" w:rsidRPr="006117A8" w:rsidRDefault="006117A8" w:rsidP="006117A8">
            <w:pPr>
              <w:rPr>
                <w:lang w:eastAsia="en-US"/>
              </w:rPr>
            </w:pPr>
            <w:r w:rsidRPr="006117A8">
              <w:rPr>
                <w:rFonts w:eastAsia="Calibri"/>
                <w:lang w:eastAsia="en-US"/>
              </w:rPr>
              <w:t>1</w:t>
            </w:r>
          </w:p>
        </w:tc>
        <w:tc>
          <w:tcPr>
            <w:tcW w:w="568" w:type="pct"/>
            <w:tcBorders>
              <w:top w:val="single" w:sz="4" w:space="0" w:color="auto"/>
              <w:left w:val="single" w:sz="4" w:space="0" w:color="auto"/>
            </w:tcBorders>
            <w:shd w:val="clear" w:color="auto" w:fill="FFFFFF"/>
            <w:vAlign w:val="center"/>
          </w:tcPr>
          <w:p w14:paraId="38624441" w14:textId="77777777" w:rsidR="006117A8" w:rsidRPr="006117A8" w:rsidRDefault="006117A8" w:rsidP="006117A8">
            <w:pPr>
              <w:rPr>
                <w:lang w:eastAsia="en-US"/>
              </w:rPr>
            </w:pPr>
            <w:r w:rsidRPr="006117A8">
              <w:rPr>
                <w:rFonts w:eastAsia="Calibri"/>
                <w:lang w:eastAsia="en-US"/>
              </w:rPr>
              <w:t>2</w:t>
            </w:r>
          </w:p>
        </w:tc>
        <w:tc>
          <w:tcPr>
            <w:tcW w:w="569" w:type="pct"/>
            <w:tcBorders>
              <w:top w:val="single" w:sz="4" w:space="0" w:color="auto"/>
              <w:left w:val="single" w:sz="4" w:space="0" w:color="auto"/>
            </w:tcBorders>
            <w:shd w:val="clear" w:color="auto" w:fill="FFFFFF"/>
            <w:vAlign w:val="center"/>
          </w:tcPr>
          <w:p w14:paraId="2CE14C81" w14:textId="77777777" w:rsidR="006117A8" w:rsidRPr="006117A8" w:rsidRDefault="006117A8" w:rsidP="006117A8">
            <w:pPr>
              <w:rPr>
                <w:lang w:eastAsia="en-US"/>
              </w:rPr>
            </w:pPr>
            <w:r w:rsidRPr="006117A8">
              <w:rPr>
                <w:rFonts w:eastAsia="Calibri"/>
                <w:lang w:eastAsia="en-US"/>
              </w:rPr>
              <w:t>3</w:t>
            </w:r>
          </w:p>
        </w:tc>
        <w:tc>
          <w:tcPr>
            <w:tcW w:w="564" w:type="pct"/>
            <w:tcBorders>
              <w:top w:val="single" w:sz="4" w:space="0" w:color="auto"/>
              <w:left w:val="single" w:sz="4" w:space="0" w:color="auto"/>
            </w:tcBorders>
            <w:shd w:val="clear" w:color="auto" w:fill="FFFFFF"/>
            <w:vAlign w:val="center"/>
          </w:tcPr>
          <w:p w14:paraId="5A40B100" w14:textId="77777777" w:rsidR="006117A8" w:rsidRPr="006117A8" w:rsidRDefault="006117A8" w:rsidP="006117A8">
            <w:pPr>
              <w:rPr>
                <w:lang w:eastAsia="en-US"/>
              </w:rPr>
            </w:pPr>
            <w:r w:rsidRPr="006117A8">
              <w:rPr>
                <w:rFonts w:eastAsia="Calibri"/>
                <w:lang w:eastAsia="en-US"/>
              </w:rPr>
              <w:t>4</w:t>
            </w:r>
          </w:p>
        </w:tc>
        <w:tc>
          <w:tcPr>
            <w:tcW w:w="508" w:type="pct"/>
            <w:tcBorders>
              <w:top w:val="single" w:sz="4" w:space="0" w:color="auto"/>
              <w:left w:val="single" w:sz="4" w:space="0" w:color="auto"/>
            </w:tcBorders>
            <w:shd w:val="clear" w:color="auto" w:fill="FFFFFF"/>
            <w:vAlign w:val="center"/>
          </w:tcPr>
          <w:p w14:paraId="7ED3396B" w14:textId="77777777" w:rsidR="006117A8" w:rsidRPr="006117A8" w:rsidRDefault="006117A8" w:rsidP="006117A8">
            <w:pPr>
              <w:rPr>
                <w:lang w:eastAsia="en-US"/>
              </w:rPr>
            </w:pPr>
            <w:r w:rsidRPr="006117A8">
              <w:rPr>
                <w:rFonts w:eastAsia="Calibri"/>
                <w:lang w:eastAsia="en-US"/>
              </w:rPr>
              <w:t>5</w:t>
            </w:r>
          </w:p>
        </w:tc>
        <w:tc>
          <w:tcPr>
            <w:tcW w:w="697" w:type="pct"/>
            <w:vMerge/>
            <w:tcBorders>
              <w:left w:val="single" w:sz="4" w:space="0" w:color="auto"/>
              <w:right w:val="single" w:sz="4" w:space="0" w:color="auto"/>
            </w:tcBorders>
            <w:shd w:val="clear" w:color="auto" w:fill="FFFFFF"/>
            <w:vAlign w:val="center"/>
          </w:tcPr>
          <w:p w14:paraId="084EB7B5" w14:textId="77777777" w:rsidR="006117A8" w:rsidRPr="006117A8" w:rsidRDefault="006117A8" w:rsidP="006117A8">
            <w:pPr>
              <w:rPr>
                <w:lang w:eastAsia="en-US"/>
              </w:rPr>
            </w:pPr>
          </w:p>
        </w:tc>
      </w:tr>
      <w:tr w:rsidR="006117A8" w:rsidRPr="006117A8" w14:paraId="09CEA3F1" w14:textId="77777777" w:rsidTr="00B11261">
        <w:trPr>
          <w:trHeight w:hRule="exact" w:val="310"/>
        </w:trPr>
        <w:tc>
          <w:tcPr>
            <w:tcW w:w="898" w:type="pct"/>
            <w:tcBorders>
              <w:top w:val="single" w:sz="4" w:space="0" w:color="auto"/>
              <w:left w:val="single" w:sz="4" w:space="0" w:color="auto"/>
              <w:bottom w:val="single" w:sz="4" w:space="0" w:color="auto"/>
            </w:tcBorders>
            <w:shd w:val="clear" w:color="auto" w:fill="FFFFFF"/>
          </w:tcPr>
          <w:p w14:paraId="5614FC84" w14:textId="77777777" w:rsidR="006117A8" w:rsidRPr="006117A8" w:rsidRDefault="006117A8" w:rsidP="006117A8">
            <w:pPr>
              <w:rPr>
                <w:rFonts w:eastAsia="Calibri"/>
                <w:lang w:eastAsia="en-US"/>
              </w:rPr>
            </w:pPr>
            <w:r w:rsidRPr="006117A8">
              <w:rPr>
                <w:rFonts w:eastAsia="Calibri"/>
                <w:lang w:eastAsia="en-US"/>
              </w:rPr>
              <w:t>1</w:t>
            </w:r>
          </w:p>
        </w:tc>
        <w:tc>
          <w:tcPr>
            <w:tcW w:w="656" w:type="pct"/>
            <w:tcBorders>
              <w:top w:val="single" w:sz="4" w:space="0" w:color="auto"/>
              <w:left w:val="single" w:sz="4" w:space="0" w:color="auto"/>
              <w:bottom w:val="single" w:sz="4" w:space="0" w:color="auto"/>
            </w:tcBorders>
            <w:shd w:val="clear" w:color="auto" w:fill="FFFFFF"/>
          </w:tcPr>
          <w:p w14:paraId="7E283F3F" w14:textId="77777777" w:rsidR="006117A8" w:rsidRPr="006117A8" w:rsidRDefault="006117A8" w:rsidP="006117A8">
            <w:pPr>
              <w:rPr>
                <w:rFonts w:eastAsia="Calibri"/>
                <w:lang w:eastAsia="en-US"/>
              </w:rPr>
            </w:pPr>
            <w:r w:rsidRPr="006117A8">
              <w:rPr>
                <w:rFonts w:eastAsia="Calibri"/>
                <w:lang w:eastAsia="en-US"/>
              </w:rPr>
              <w:t>2</w:t>
            </w:r>
          </w:p>
        </w:tc>
        <w:tc>
          <w:tcPr>
            <w:tcW w:w="540" w:type="pct"/>
            <w:tcBorders>
              <w:top w:val="single" w:sz="4" w:space="0" w:color="auto"/>
              <w:left w:val="single" w:sz="4" w:space="0" w:color="auto"/>
              <w:bottom w:val="single" w:sz="4" w:space="0" w:color="auto"/>
            </w:tcBorders>
            <w:shd w:val="clear" w:color="auto" w:fill="FFFFFF"/>
          </w:tcPr>
          <w:p w14:paraId="690F5848" w14:textId="77777777" w:rsidR="006117A8" w:rsidRPr="006117A8" w:rsidRDefault="006117A8" w:rsidP="006117A8">
            <w:pPr>
              <w:rPr>
                <w:rFonts w:eastAsia="Calibri"/>
                <w:lang w:eastAsia="en-US"/>
              </w:rPr>
            </w:pPr>
            <w:r w:rsidRPr="006117A8">
              <w:rPr>
                <w:rFonts w:eastAsia="Calibri"/>
                <w:lang w:eastAsia="en-US"/>
              </w:rPr>
              <w:t>3</w:t>
            </w:r>
          </w:p>
        </w:tc>
        <w:tc>
          <w:tcPr>
            <w:tcW w:w="568" w:type="pct"/>
            <w:tcBorders>
              <w:top w:val="single" w:sz="4" w:space="0" w:color="auto"/>
              <w:left w:val="single" w:sz="4" w:space="0" w:color="auto"/>
              <w:bottom w:val="single" w:sz="4" w:space="0" w:color="auto"/>
            </w:tcBorders>
            <w:shd w:val="clear" w:color="auto" w:fill="FFFFFF"/>
          </w:tcPr>
          <w:p w14:paraId="0CBAC0DD" w14:textId="77777777" w:rsidR="006117A8" w:rsidRPr="006117A8" w:rsidRDefault="006117A8" w:rsidP="006117A8">
            <w:pPr>
              <w:rPr>
                <w:rFonts w:eastAsia="Calibri"/>
                <w:lang w:eastAsia="en-US"/>
              </w:rPr>
            </w:pPr>
            <w:r w:rsidRPr="006117A8">
              <w:rPr>
                <w:rFonts w:eastAsia="Calibri"/>
                <w:lang w:eastAsia="en-US"/>
              </w:rPr>
              <w:t>4</w:t>
            </w:r>
          </w:p>
        </w:tc>
        <w:tc>
          <w:tcPr>
            <w:tcW w:w="569" w:type="pct"/>
            <w:tcBorders>
              <w:top w:val="single" w:sz="4" w:space="0" w:color="auto"/>
              <w:left w:val="single" w:sz="4" w:space="0" w:color="auto"/>
              <w:bottom w:val="single" w:sz="4" w:space="0" w:color="auto"/>
            </w:tcBorders>
            <w:shd w:val="clear" w:color="auto" w:fill="FFFFFF"/>
          </w:tcPr>
          <w:p w14:paraId="738597AD" w14:textId="77777777" w:rsidR="006117A8" w:rsidRPr="006117A8" w:rsidRDefault="006117A8" w:rsidP="006117A8">
            <w:pPr>
              <w:rPr>
                <w:rFonts w:eastAsia="Calibri"/>
                <w:lang w:eastAsia="en-US"/>
              </w:rPr>
            </w:pPr>
            <w:r w:rsidRPr="006117A8">
              <w:rPr>
                <w:rFonts w:eastAsia="Calibri"/>
                <w:lang w:eastAsia="en-US"/>
              </w:rPr>
              <w:t>5</w:t>
            </w:r>
          </w:p>
        </w:tc>
        <w:tc>
          <w:tcPr>
            <w:tcW w:w="564" w:type="pct"/>
            <w:tcBorders>
              <w:top w:val="single" w:sz="4" w:space="0" w:color="auto"/>
              <w:left w:val="single" w:sz="4" w:space="0" w:color="auto"/>
              <w:bottom w:val="single" w:sz="4" w:space="0" w:color="auto"/>
            </w:tcBorders>
            <w:shd w:val="clear" w:color="auto" w:fill="FFFFFF"/>
          </w:tcPr>
          <w:p w14:paraId="6718CD4B" w14:textId="77777777" w:rsidR="006117A8" w:rsidRPr="006117A8" w:rsidRDefault="006117A8" w:rsidP="006117A8">
            <w:pPr>
              <w:rPr>
                <w:rFonts w:eastAsia="Calibri"/>
                <w:lang w:eastAsia="en-US"/>
              </w:rPr>
            </w:pPr>
            <w:r w:rsidRPr="006117A8">
              <w:rPr>
                <w:rFonts w:eastAsia="Calibri"/>
                <w:lang w:eastAsia="en-US"/>
              </w:rPr>
              <w:t>6</w:t>
            </w:r>
          </w:p>
        </w:tc>
        <w:tc>
          <w:tcPr>
            <w:tcW w:w="507" w:type="pct"/>
            <w:tcBorders>
              <w:top w:val="single" w:sz="4" w:space="0" w:color="auto"/>
              <w:left w:val="single" w:sz="4" w:space="0" w:color="auto"/>
              <w:bottom w:val="single" w:sz="4" w:space="0" w:color="auto"/>
            </w:tcBorders>
            <w:shd w:val="clear" w:color="auto" w:fill="FFFFFF"/>
          </w:tcPr>
          <w:p w14:paraId="3D88A36B" w14:textId="77777777" w:rsidR="006117A8" w:rsidRPr="006117A8" w:rsidRDefault="006117A8" w:rsidP="006117A8">
            <w:pPr>
              <w:rPr>
                <w:rFonts w:eastAsia="Calibri"/>
                <w:lang w:eastAsia="en-US"/>
              </w:rPr>
            </w:pPr>
            <w:r w:rsidRPr="006117A8">
              <w:rPr>
                <w:rFonts w:eastAsia="Calibri"/>
                <w:lang w:eastAsia="en-US"/>
              </w:rPr>
              <w:t>7</w:t>
            </w:r>
          </w:p>
        </w:tc>
        <w:tc>
          <w:tcPr>
            <w:tcW w:w="698" w:type="pct"/>
            <w:tcBorders>
              <w:top w:val="single" w:sz="4" w:space="0" w:color="auto"/>
              <w:left w:val="single" w:sz="4" w:space="0" w:color="auto"/>
              <w:bottom w:val="single" w:sz="4" w:space="0" w:color="auto"/>
              <w:right w:val="single" w:sz="4" w:space="0" w:color="auto"/>
            </w:tcBorders>
            <w:shd w:val="clear" w:color="auto" w:fill="FFFFFF"/>
          </w:tcPr>
          <w:p w14:paraId="3DF20C4C" w14:textId="77777777" w:rsidR="006117A8" w:rsidRPr="006117A8" w:rsidRDefault="006117A8" w:rsidP="006117A8">
            <w:pPr>
              <w:rPr>
                <w:lang w:eastAsia="en-US"/>
              </w:rPr>
            </w:pPr>
            <w:r w:rsidRPr="006117A8">
              <w:rPr>
                <w:lang w:eastAsia="en-US"/>
              </w:rPr>
              <w:t>8</w:t>
            </w:r>
          </w:p>
        </w:tc>
      </w:tr>
      <w:tr w:rsidR="006117A8" w:rsidRPr="006117A8" w14:paraId="08805C64" w14:textId="77777777" w:rsidTr="00B11261">
        <w:trPr>
          <w:trHeight w:hRule="exact" w:val="310"/>
        </w:trPr>
        <w:tc>
          <w:tcPr>
            <w:tcW w:w="898" w:type="pct"/>
            <w:tcBorders>
              <w:top w:val="single" w:sz="4" w:space="0" w:color="auto"/>
              <w:left w:val="single" w:sz="4" w:space="0" w:color="auto"/>
              <w:bottom w:val="single" w:sz="4" w:space="0" w:color="auto"/>
            </w:tcBorders>
            <w:shd w:val="clear" w:color="auto" w:fill="FFFFFF"/>
          </w:tcPr>
          <w:p w14:paraId="57741058" w14:textId="77777777" w:rsidR="006117A8" w:rsidRPr="006117A8" w:rsidRDefault="006117A8" w:rsidP="006117A8">
            <w:pPr>
              <w:rPr>
                <w:lang w:eastAsia="en-US"/>
              </w:rPr>
            </w:pPr>
            <w:r w:rsidRPr="006117A8">
              <w:rPr>
                <w:rFonts w:eastAsia="Calibri"/>
                <w:lang w:eastAsia="en-US"/>
              </w:rPr>
              <w:t>Староизборское</w:t>
            </w:r>
          </w:p>
        </w:tc>
        <w:tc>
          <w:tcPr>
            <w:tcW w:w="656" w:type="pct"/>
            <w:tcBorders>
              <w:top w:val="single" w:sz="4" w:space="0" w:color="auto"/>
              <w:left w:val="single" w:sz="4" w:space="0" w:color="auto"/>
              <w:bottom w:val="single" w:sz="4" w:space="0" w:color="auto"/>
            </w:tcBorders>
            <w:shd w:val="clear" w:color="auto" w:fill="FFFFFF"/>
          </w:tcPr>
          <w:p w14:paraId="1AA3D7DD" w14:textId="77777777" w:rsidR="006117A8" w:rsidRPr="006117A8" w:rsidRDefault="006117A8" w:rsidP="006117A8">
            <w:pPr>
              <w:rPr>
                <w:lang w:eastAsia="en-US"/>
              </w:rPr>
            </w:pPr>
            <w:r w:rsidRPr="006117A8">
              <w:rPr>
                <w:rFonts w:eastAsia="Calibri"/>
                <w:lang w:eastAsia="en-US"/>
              </w:rPr>
              <w:t>23396</w:t>
            </w:r>
          </w:p>
        </w:tc>
        <w:tc>
          <w:tcPr>
            <w:tcW w:w="540" w:type="pct"/>
            <w:tcBorders>
              <w:top w:val="single" w:sz="4" w:space="0" w:color="auto"/>
              <w:left w:val="single" w:sz="4" w:space="0" w:color="auto"/>
              <w:bottom w:val="single" w:sz="4" w:space="0" w:color="auto"/>
            </w:tcBorders>
            <w:shd w:val="clear" w:color="auto" w:fill="FFFFFF"/>
          </w:tcPr>
          <w:p w14:paraId="1A9CEF3C" w14:textId="77777777" w:rsidR="006117A8" w:rsidRPr="006117A8" w:rsidRDefault="006117A8" w:rsidP="006117A8">
            <w:pPr>
              <w:rPr>
                <w:lang w:eastAsia="en-US"/>
              </w:rPr>
            </w:pPr>
            <w:r w:rsidRPr="006117A8">
              <w:rPr>
                <w:rFonts w:eastAsia="Calibri"/>
                <w:lang w:eastAsia="en-US"/>
              </w:rPr>
              <w:t>2320</w:t>
            </w:r>
          </w:p>
        </w:tc>
        <w:tc>
          <w:tcPr>
            <w:tcW w:w="568" w:type="pct"/>
            <w:tcBorders>
              <w:top w:val="single" w:sz="4" w:space="0" w:color="auto"/>
              <w:left w:val="single" w:sz="4" w:space="0" w:color="auto"/>
              <w:bottom w:val="single" w:sz="4" w:space="0" w:color="auto"/>
            </w:tcBorders>
            <w:shd w:val="clear" w:color="auto" w:fill="FFFFFF"/>
          </w:tcPr>
          <w:p w14:paraId="1192A23F" w14:textId="77777777" w:rsidR="006117A8" w:rsidRPr="006117A8" w:rsidRDefault="006117A8" w:rsidP="006117A8">
            <w:pPr>
              <w:rPr>
                <w:lang w:eastAsia="en-US"/>
              </w:rPr>
            </w:pPr>
            <w:r w:rsidRPr="006117A8">
              <w:rPr>
                <w:rFonts w:eastAsia="Calibri"/>
                <w:lang w:eastAsia="en-US"/>
              </w:rPr>
              <w:t>2343</w:t>
            </w:r>
          </w:p>
        </w:tc>
        <w:tc>
          <w:tcPr>
            <w:tcW w:w="569" w:type="pct"/>
            <w:tcBorders>
              <w:top w:val="single" w:sz="4" w:space="0" w:color="auto"/>
              <w:left w:val="single" w:sz="4" w:space="0" w:color="auto"/>
              <w:bottom w:val="single" w:sz="4" w:space="0" w:color="auto"/>
            </w:tcBorders>
            <w:shd w:val="clear" w:color="auto" w:fill="FFFFFF"/>
          </w:tcPr>
          <w:p w14:paraId="41670F5F" w14:textId="77777777" w:rsidR="006117A8" w:rsidRPr="006117A8" w:rsidRDefault="006117A8" w:rsidP="006117A8">
            <w:pPr>
              <w:rPr>
                <w:lang w:eastAsia="en-US"/>
              </w:rPr>
            </w:pPr>
            <w:r w:rsidRPr="006117A8">
              <w:rPr>
                <w:rFonts w:eastAsia="Calibri"/>
                <w:lang w:eastAsia="en-US"/>
              </w:rPr>
              <w:t>8731</w:t>
            </w:r>
          </w:p>
        </w:tc>
        <w:tc>
          <w:tcPr>
            <w:tcW w:w="564" w:type="pct"/>
            <w:tcBorders>
              <w:top w:val="single" w:sz="4" w:space="0" w:color="auto"/>
              <w:left w:val="single" w:sz="4" w:space="0" w:color="auto"/>
              <w:bottom w:val="single" w:sz="4" w:space="0" w:color="auto"/>
            </w:tcBorders>
            <w:shd w:val="clear" w:color="auto" w:fill="FFFFFF"/>
          </w:tcPr>
          <w:p w14:paraId="29C58A1A" w14:textId="77777777" w:rsidR="006117A8" w:rsidRPr="006117A8" w:rsidRDefault="006117A8" w:rsidP="006117A8">
            <w:pPr>
              <w:rPr>
                <w:lang w:eastAsia="en-US"/>
              </w:rPr>
            </w:pPr>
            <w:r w:rsidRPr="006117A8">
              <w:rPr>
                <w:rFonts w:eastAsia="Calibri"/>
                <w:lang w:eastAsia="en-US"/>
              </w:rPr>
              <w:t>5572</w:t>
            </w:r>
          </w:p>
        </w:tc>
        <w:tc>
          <w:tcPr>
            <w:tcW w:w="507" w:type="pct"/>
            <w:tcBorders>
              <w:top w:val="single" w:sz="4" w:space="0" w:color="auto"/>
              <w:left w:val="single" w:sz="4" w:space="0" w:color="auto"/>
              <w:bottom w:val="single" w:sz="4" w:space="0" w:color="auto"/>
            </w:tcBorders>
            <w:shd w:val="clear" w:color="auto" w:fill="FFFFFF"/>
          </w:tcPr>
          <w:p w14:paraId="1A4FD214" w14:textId="77777777" w:rsidR="006117A8" w:rsidRPr="006117A8" w:rsidRDefault="006117A8" w:rsidP="006117A8">
            <w:pPr>
              <w:rPr>
                <w:lang w:eastAsia="en-US"/>
              </w:rPr>
            </w:pPr>
            <w:r w:rsidRPr="006117A8">
              <w:rPr>
                <w:rFonts w:eastAsia="Calibri"/>
                <w:lang w:eastAsia="en-US"/>
              </w:rPr>
              <w:t>4430</w:t>
            </w:r>
          </w:p>
        </w:tc>
        <w:tc>
          <w:tcPr>
            <w:tcW w:w="698" w:type="pct"/>
            <w:tcBorders>
              <w:top w:val="single" w:sz="4" w:space="0" w:color="auto"/>
              <w:left w:val="single" w:sz="4" w:space="0" w:color="auto"/>
              <w:bottom w:val="single" w:sz="4" w:space="0" w:color="auto"/>
              <w:right w:val="single" w:sz="4" w:space="0" w:color="auto"/>
            </w:tcBorders>
            <w:shd w:val="clear" w:color="auto" w:fill="FFFFFF"/>
          </w:tcPr>
          <w:p w14:paraId="033AF973" w14:textId="77777777" w:rsidR="006117A8" w:rsidRPr="006117A8" w:rsidRDefault="006117A8" w:rsidP="006117A8">
            <w:pPr>
              <w:rPr>
                <w:lang w:eastAsia="en-US"/>
              </w:rPr>
            </w:pPr>
            <w:r w:rsidRPr="006117A8">
              <w:rPr>
                <w:lang w:eastAsia="en-US"/>
              </w:rPr>
              <w:t>3,3</w:t>
            </w:r>
          </w:p>
        </w:tc>
      </w:tr>
      <w:tr w:rsidR="006117A8" w:rsidRPr="006117A8" w14:paraId="5E430E41" w14:textId="77777777" w:rsidTr="00B11261">
        <w:trPr>
          <w:trHeight w:hRule="exact" w:val="310"/>
        </w:trPr>
        <w:tc>
          <w:tcPr>
            <w:tcW w:w="898" w:type="pct"/>
            <w:tcBorders>
              <w:top w:val="single" w:sz="4" w:space="0" w:color="auto"/>
              <w:left w:val="single" w:sz="4" w:space="0" w:color="auto"/>
              <w:bottom w:val="single" w:sz="4" w:space="0" w:color="auto"/>
            </w:tcBorders>
            <w:shd w:val="clear" w:color="auto" w:fill="FFFFFF"/>
          </w:tcPr>
          <w:p w14:paraId="3F6510DE" w14:textId="77777777" w:rsidR="006117A8" w:rsidRPr="006117A8" w:rsidRDefault="006117A8" w:rsidP="006117A8">
            <w:pPr>
              <w:rPr>
                <w:rFonts w:eastAsia="Calibri"/>
                <w:lang w:eastAsia="en-US"/>
              </w:rPr>
            </w:pPr>
            <w:r w:rsidRPr="006117A8">
              <w:rPr>
                <w:lang w:eastAsia="en-US"/>
              </w:rPr>
              <w:lastRenderedPageBreak/>
              <w:t>Печорское</w:t>
            </w:r>
          </w:p>
        </w:tc>
        <w:tc>
          <w:tcPr>
            <w:tcW w:w="656" w:type="pct"/>
            <w:tcBorders>
              <w:top w:val="single" w:sz="4" w:space="0" w:color="auto"/>
              <w:left w:val="single" w:sz="4" w:space="0" w:color="auto"/>
              <w:bottom w:val="single" w:sz="4" w:space="0" w:color="auto"/>
            </w:tcBorders>
            <w:shd w:val="clear" w:color="auto" w:fill="FFFFFF"/>
          </w:tcPr>
          <w:p w14:paraId="2344E963" w14:textId="77777777" w:rsidR="006117A8" w:rsidRPr="006117A8" w:rsidRDefault="006117A8" w:rsidP="006117A8">
            <w:pPr>
              <w:rPr>
                <w:rFonts w:eastAsia="Calibri"/>
                <w:lang w:eastAsia="en-US"/>
              </w:rPr>
            </w:pPr>
            <w:r w:rsidRPr="006117A8">
              <w:rPr>
                <w:lang w:eastAsia="en-US"/>
              </w:rPr>
              <w:t>26975</w:t>
            </w:r>
          </w:p>
        </w:tc>
        <w:tc>
          <w:tcPr>
            <w:tcW w:w="540" w:type="pct"/>
            <w:tcBorders>
              <w:top w:val="single" w:sz="4" w:space="0" w:color="auto"/>
              <w:left w:val="single" w:sz="4" w:space="0" w:color="auto"/>
              <w:bottom w:val="single" w:sz="4" w:space="0" w:color="auto"/>
            </w:tcBorders>
            <w:shd w:val="clear" w:color="auto" w:fill="FFFFFF"/>
          </w:tcPr>
          <w:p w14:paraId="25BA2FDE" w14:textId="77777777" w:rsidR="006117A8" w:rsidRPr="006117A8" w:rsidRDefault="006117A8" w:rsidP="006117A8">
            <w:pPr>
              <w:rPr>
                <w:rFonts w:eastAsia="Calibri"/>
                <w:lang w:eastAsia="en-US"/>
              </w:rPr>
            </w:pPr>
            <w:r w:rsidRPr="006117A8">
              <w:rPr>
                <w:lang w:eastAsia="en-US"/>
              </w:rPr>
              <w:t>4770</w:t>
            </w:r>
          </w:p>
        </w:tc>
        <w:tc>
          <w:tcPr>
            <w:tcW w:w="568" w:type="pct"/>
            <w:tcBorders>
              <w:top w:val="single" w:sz="4" w:space="0" w:color="auto"/>
              <w:left w:val="single" w:sz="4" w:space="0" w:color="auto"/>
              <w:bottom w:val="single" w:sz="4" w:space="0" w:color="auto"/>
            </w:tcBorders>
            <w:shd w:val="clear" w:color="auto" w:fill="FFFFFF"/>
          </w:tcPr>
          <w:p w14:paraId="72CB1443" w14:textId="77777777" w:rsidR="006117A8" w:rsidRPr="006117A8" w:rsidRDefault="006117A8" w:rsidP="006117A8">
            <w:pPr>
              <w:rPr>
                <w:rFonts w:eastAsia="Calibri"/>
                <w:lang w:eastAsia="en-US"/>
              </w:rPr>
            </w:pPr>
            <w:r w:rsidRPr="006117A8">
              <w:rPr>
                <w:lang w:eastAsia="en-US"/>
              </w:rPr>
              <w:t>11311</w:t>
            </w:r>
          </w:p>
        </w:tc>
        <w:tc>
          <w:tcPr>
            <w:tcW w:w="569" w:type="pct"/>
            <w:tcBorders>
              <w:top w:val="single" w:sz="4" w:space="0" w:color="auto"/>
              <w:left w:val="single" w:sz="4" w:space="0" w:color="auto"/>
              <w:bottom w:val="single" w:sz="4" w:space="0" w:color="auto"/>
            </w:tcBorders>
            <w:shd w:val="clear" w:color="auto" w:fill="FFFFFF"/>
          </w:tcPr>
          <w:p w14:paraId="73D54C84" w14:textId="77777777" w:rsidR="006117A8" w:rsidRPr="006117A8" w:rsidRDefault="006117A8" w:rsidP="006117A8">
            <w:pPr>
              <w:rPr>
                <w:rFonts w:eastAsia="Calibri"/>
                <w:lang w:eastAsia="en-US"/>
              </w:rPr>
            </w:pPr>
            <w:r w:rsidRPr="006117A8">
              <w:rPr>
                <w:lang w:eastAsia="en-US"/>
              </w:rPr>
              <w:t>10822</w:t>
            </w:r>
          </w:p>
        </w:tc>
        <w:tc>
          <w:tcPr>
            <w:tcW w:w="564" w:type="pct"/>
            <w:tcBorders>
              <w:top w:val="single" w:sz="4" w:space="0" w:color="auto"/>
              <w:left w:val="single" w:sz="4" w:space="0" w:color="auto"/>
              <w:bottom w:val="single" w:sz="4" w:space="0" w:color="auto"/>
            </w:tcBorders>
            <w:shd w:val="clear" w:color="auto" w:fill="FFFFFF"/>
          </w:tcPr>
          <w:p w14:paraId="58E55FA9" w14:textId="77777777" w:rsidR="006117A8" w:rsidRPr="006117A8" w:rsidRDefault="006117A8" w:rsidP="006117A8">
            <w:pPr>
              <w:rPr>
                <w:rFonts w:eastAsia="Calibri"/>
                <w:lang w:eastAsia="en-US"/>
              </w:rPr>
            </w:pPr>
            <w:r w:rsidRPr="006117A8">
              <w:rPr>
                <w:lang w:eastAsia="en-US"/>
              </w:rPr>
              <w:t>7</w:t>
            </w:r>
          </w:p>
        </w:tc>
        <w:tc>
          <w:tcPr>
            <w:tcW w:w="507" w:type="pct"/>
            <w:tcBorders>
              <w:top w:val="single" w:sz="4" w:space="0" w:color="auto"/>
              <w:left w:val="single" w:sz="4" w:space="0" w:color="auto"/>
              <w:bottom w:val="single" w:sz="4" w:space="0" w:color="auto"/>
            </w:tcBorders>
            <w:shd w:val="clear" w:color="auto" w:fill="FFFFFF"/>
          </w:tcPr>
          <w:p w14:paraId="7293AC09" w14:textId="77777777" w:rsidR="006117A8" w:rsidRPr="006117A8" w:rsidRDefault="006117A8" w:rsidP="006117A8">
            <w:pPr>
              <w:rPr>
                <w:rFonts w:eastAsia="Calibri"/>
                <w:lang w:eastAsia="en-US"/>
              </w:rPr>
            </w:pPr>
            <w:r w:rsidRPr="006117A8">
              <w:rPr>
                <w:lang w:eastAsia="en-US"/>
              </w:rPr>
              <w:t>65</w:t>
            </w:r>
          </w:p>
        </w:tc>
        <w:tc>
          <w:tcPr>
            <w:tcW w:w="698" w:type="pct"/>
            <w:tcBorders>
              <w:top w:val="single" w:sz="4" w:space="0" w:color="auto"/>
              <w:left w:val="single" w:sz="4" w:space="0" w:color="auto"/>
              <w:bottom w:val="single" w:sz="4" w:space="0" w:color="auto"/>
              <w:right w:val="single" w:sz="4" w:space="0" w:color="auto"/>
            </w:tcBorders>
            <w:shd w:val="clear" w:color="auto" w:fill="FFFFFF"/>
          </w:tcPr>
          <w:p w14:paraId="263BC6B6" w14:textId="77777777" w:rsidR="006117A8" w:rsidRPr="006117A8" w:rsidRDefault="006117A8" w:rsidP="006117A8">
            <w:pPr>
              <w:rPr>
                <w:lang w:eastAsia="en-US"/>
              </w:rPr>
            </w:pPr>
            <w:r w:rsidRPr="006117A8">
              <w:rPr>
                <w:lang w:eastAsia="en-US"/>
              </w:rPr>
              <w:t>2,2</w:t>
            </w:r>
          </w:p>
        </w:tc>
      </w:tr>
    </w:tbl>
    <w:p w14:paraId="4D86C128" w14:textId="77777777" w:rsidR="006117A8" w:rsidRPr="006117A8" w:rsidRDefault="006117A8" w:rsidP="00906632">
      <w:pPr>
        <w:pStyle w:val="a5"/>
        <w:rPr>
          <w:sz w:val="28"/>
          <w:szCs w:val="28"/>
        </w:rPr>
      </w:pPr>
      <w:r w:rsidRPr="006117A8">
        <w:rPr>
          <w:sz w:val="28"/>
          <w:szCs w:val="28"/>
        </w:rPr>
        <w:t>Средний класс пожарной опасности лесов лесничества 3,3, что указывает на среднюю степень опасности по указанной выше классификации. Территория земель лесного фонда, наиболее опасная в пожарном отношении (1-2 классы), составляет 21 % общей площади лесничества. Значительную площадь (38 % и 29 %) занимают соответственно леса с 3 и 4 классами пожарной опасности.</w:t>
      </w:r>
    </w:p>
    <w:p w14:paraId="45AD0ACD" w14:textId="77777777" w:rsidR="006117A8" w:rsidRPr="006117A8" w:rsidRDefault="006117A8" w:rsidP="00906632">
      <w:pPr>
        <w:pStyle w:val="a5"/>
        <w:rPr>
          <w:sz w:val="28"/>
          <w:szCs w:val="28"/>
        </w:rPr>
      </w:pPr>
      <w:r w:rsidRPr="006117A8">
        <w:rPr>
          <w:sz w:val="28"/>
          <w:szCs w:val="28"/>
        </w:rPr>
        <w:t>В зоне ответственности Печорского участкового лесничества находится памятник природы регионального значения «Изборско-Мальская долина».</w:t>
      </w:r>
    </w:p>
    <w:p w14:paraId="1A842A33" w14:textId="77777777" w:rsidR="006117A8" w:rsidRPr="006117A8" w:rsidRDefault="006117A8" w:rsidP="00906632">
      <w:pPr>
        <w:pStyle w:val="a5"/>
        <w:rPr>
          <w:sz w:val="28"/>
          <w:szCs w:val="28"/>
        </w:rPr>
      </w:pPr>
      <w:r w:rsidRPr="006117A8">
        <w:rPr>
          <w:sz w:val="28"/>
          <w:szCs w:val="28"/>
        </w:rPr>
        <w:t>Организацию тушения лесных пожаров осуществляет:</w:t>
      </w:r>
    </w:p>
    <w:p w14:paraId="5B53A431" w14:textId="0972D54A" w:rsidR="006117A8" w:rsidRPr="00856510" w:rsidRDefault="006117A8" w:rsidP="00856510">
      <w:pPr>
        <w:pStyle w:val="a2"/>
        <w:rPr>
          <w:sz w:val="28"/>
          <w:szCs w:val="28"/>
        </w:rPr>
      </w:pPr>
      <w:r w:rsidRPr="00856510">
        <w:rPr>
          <w:sz w:val="28"/>
          <w:szCs w:val="28"/>
        </w:rPr>
        <w:t xml:space="preserve">Администрация Печорского </w:t>
      </w:r>
      <w:r w:rsidR="00856510">
        <w:rPr>
          <w:sz w:val="28"/>
          <w:szCs w:val="28"/>
          <w:lang w:val="ru-RU"/>
        </w:rPr>
        <w:t>муниципального округа</w:t>
      </w:r>
      <w:r w:rsidRPr="00856510">
        <w:rPr>
          <w:sz w:val="28"/>
          <w:szCs w:val="28"/>
        </w:rPr>
        <w:t>, г. Печоры, ул. Каштановая, 1;</w:t>
      </w:r>
    </w:p>
    <w:p w14:paraId="32CED873" w14:textId="77777777" w:rsidR="006117A8" w:rsidRPr="00856510" w:rsidRDefault="006117A8" w:rsidP="00856510">
      <w:pPr>
        <w:pStyle w:val="a2"/>
        <w:rPr>
          <w:sz w:val="28"/>
          <w:szCs w:val="28"/>
        </w:rPr>
      </w:pPr>
      <w:r w:rsidRPr="00856510">
        <w:rPr>
          <w:sz w:val="28"/>
          <w:szCs w:val="28"/>
        </w:rPr>
        <w:t>КУ «Печорское лесничество» адрес: г. Печоры; ул. Псковская, 24;</w:t>
      </w:r>
    </w:p>
    <w:p w14:paraId="445275CA" w14:textId="77777777" w:rsidR="006117A8" w:rsidRPr="00856510" w:rsidRDefault="006117A8" w:rsidP="00856510">
      <w:pPr>
        <w:pStyle w:val="a2"/>
        <w:rPr>
          <w:sz w:val="28"/>
          <w:szCs w:val="28"/>
        </w:rPr>
      </w:pPr>
      <w:r w:rsidRPr="00856510">
        <w:rPr>
          <w:sz w:val="28"/>
          <w:szCs w:val="28"/>
        </w:rPr>
        <w:t>Участковое лесничество «Печорское»;</w:t>
      </w:r>
    </w:p>
    <w:p w14:paraId="2A7DA133" w14:textId="77777777" w:rsidR="006117A8" w:rsidRPr="00856510" w:rsidRDefault="006117A8" w:rsidP="00856510">
      <w:pPr>
        <w:pStyle w:val="a2"/>
        <w:rPr>
          <w:sz w:val="28"/>
          <w:szCs w:val="28"/>
        </w:rPr>
      </w:pPr>
      <w:r w:rsidRPr="00856510">
        <w:rPr>
          <w:sz w:val="28"/>
          <w:szCs w:val="28"/>
        </w:rPr>
        <w:t>Участковое лесничество «Староизборское».</w:t>
      </w:r>
    </w:p>
    <w:p w14:paraId="309DDAB3" w14:textId="77777777" w:rsidR="006117A8" w:rsidRPr="00856510" w:rsidRDefault="006117A8" w:rsidP="00856510">
      <w:pPr>
        <w:pStyle w:val="a2"/>
        <w:rPr>
          <w:sz w:val="28"/>
          <w:szCs w:val="28"/>
        </w:rPr>
      </w:pPr>
      <w:r w:rsidRPr="00856510">
        <w:rPr>
          <w:sz w:val="28"/>
          <w:szCs w:val="28"/>
        </w:rPr>
        <w:t>Работу по тушению лесных пожаров осуществляет ПХС 3-го типа ГАУ ПО «Противопожарный лесной центр» (г. Псков, ул. Петровская, 51).</w:t>
      </w:r>
    </w:p>
    <w:p w14:paraId="32DBCF35" w14:textId="1F1CDE5D" w:rsidR="006117A8" w:rsidRPr="006117A8" w:rsidRDefault="006117A8" w:rsidP="00906632">
      <w:pPr>
        <w:pStyle w:val="a5"/>
        <w:rPr>
          <w:sz w:val="28"/>
          <w:szCs w:val="28"/>
        </w:rPr>
      </w:pPr>
      <w:r w:rsidRPr="006117A8">
        <w:rPr>
          <w:sz w:val="28"/>
          <w:szCs w:val="28"/>
        </w:rPr>
        <w:t xml:space="preserve">Зоны возможных сильных разрушений на территории </w:t>
      </w:r>
      <w:r w:rsidR="000E58F0">
        <w:rPr>
          <w:sz w:val="28"/>
          <w:szCs w:val="28"/>
        </w:rPr>
        <w:t>Печорского муниципального округа</w:t>
      </w:r>
      <w:r w:rsidRPr="006117A8">
        <w:rPr>
          <w:sz w:val="28"/>
          <w:szCs w:val="28"/>
        </w:rPr>
        <w:t>от взрывов, происходящих в мирное время, прогнозируются в районах размещения объектов, являющихся взрывоопасными и пожароопасными. Границы данных зон определяются с применением методики, основанной на «тротиловом эквиваленте», и (или) методики, учитывающей тип взрывного превращения (детонация/дефлаграция) при воспламенении топливно-воздушной смеси (ТВС) в результате аварий на взрывоопасных объектах.</w:t>
      </w:r>
    </w:p>
    <w:p w14:paraId="35A8F75A" w14:textId="4B3256B9" w:rsidR="006117A8" w:rsidRPr="006117A8" w:rsidRDefault="006117A8" w:rsidP="00906632">
      <w:pPr>
        <w:pStyle w:val="a5"/>
        <w:rPr>
          <w:sz w:val="28"/>
          <w:szCs w:val="28"/>
        </w:rPr>
      </w:pPr>
      <w:r w:rsidRPr="006117A8">
        <w:rPr>
          <w:sz w:val="28"/>
          <w:szCs w:val="28"/>
        </w:rPr>
        <w:t xml:space="preserve">В соответствии с распоряжением Комиссии по предупреждению и ликвидации чрезвычайных ситуаций и обеспечению пожарной безопасности Администрации Псковской области от 12.03.2020 № 9 «Об утверждении реестра потенциально опасных объектов на территории Псковской области» на территории </w:t>
      </w:r>
      <w:r w:rsidR="000E58F0">
        <w:rPr>
          <w:sz w:val="28"/>
          <w:szCs w:val="28"/>
        </w:rPr>
        <w:t>Печорского муниципального округа</w:t>
      </w:r>
      <w:r w:rsidRPr="006117A8">
        <w:rPr>
          <w:sz w:val="28"/>
          <w:szCs w:val="28"/>
        </w:rPr>
        <w:t xml:space="preserve">расположены 3 потенциально опасных объекта. Характеристика потенциально опасных объектов представлена в таблице </w:t>
      </w:r>
      <w:r w:rsidR="005C5FD9">
        <w:rPr>
          <w:sz w:val="28"/>
          <w:szCs w:val="28"/>
        </w:rPr>
        <w:t>ниже</w:t>
      </w:r>
      <w:r w:rsidRPr="006117A8">
        <w:rPr>
          <w:sz w:val="28"/>
          <w:szCs w:val="28"/>
        </w:rPr>
        <w:t>.</w:t>
      </w:r>
    </w:p>
    <w:p w14:paraId="5FE3C961" w14:textId="77777777" w:rsidR="006117A8" w:rsidRDefault="006117A8" w:rsidP="006117A8">
      <w:pPr>
        <w:rPr>
          <w:lang w:eastAsia="en-US"/>
        </w:rPr>
      </w:pPr>
    </w:p>
    <w:p w14:paraId="2E25FC08" w14:textId="77777777" w:rsidR="005C5FD9" w:rsidRPr="006117A8" w:rsidRDefault="005C5FD9" w:rsidP="006117A8">
      <w:pPr>
        <w:rPr>
          <w:lang w:eastAsia="en-US"/>
        </w:rPr>
        <w:sectPr w:rsidR="005C5FD9" w:rsidRPr="006117A8" w:rsidSect="006117A8">
          <w:footerReference w:type="default" r:id="rId34"/>
          <w:footerReference w:type="first" r:id="rId35"/>
          <w:pgSz w:w="11907" w:h="16839" w:code="9"/>
          <w:pgMar w:top="1134" w:right="567" w:bottom="1134" w:left="1418" w:header="567" w:footer="567" w:gutter="0"/>
          <w:paperSrc w:other="7"/>
          <w:cols w:space="708"/>
          <w:titlePg/>
          <w:docGrid w:linePitch="326"/>
        </w:sectPr>
      </w:pPr>
    </w:p>
    <w:p w14:paraId="4DF0BFD2" w14:textId="2B0235B2" w:rsidR="006117A8" w:rsidRPr="006117A8" w:rsidRDefault="00856510" w:rsidP="00906632">
      <w:pPr>
        <w:pStyle w:val="a5"/>
        <w:rPr>
          <w:sz w:val="28"/>
          <w:szCs w:val="28"/>
        </w:rPr>
      </w:pPr>
      <w:r w:rsidRPr="00BD188E">
        <w:rPr>
          <w:sz w:val="28"/>
          <w:szCs w:val="28"/>
        </w:rPr>
        <w:lastRenderedPageBreak/>
        <w:t xml:space="preserve">Таблица </w:t>
      </w:r>
      <w:r w:rsidRPr="00BD188E">
        <w:rPr>
          <w:sz w:val="28"/>
          <w:szCs w:val="28"/>
        </w:rPr>
        <w:fldChar w:fldCharType="begin"/>
      </w:r>
      <w:r w:rsidRPr="00BD188E">
        <w:rPr>
          <w:sz w:val="28"/>
          <w:szCs w:val="28"/>
        </w:rPr>
        <w:instrText xml:space="preserve"> SEQ Таблица \* ARABIC </w:instrText>
      </w:r>
      <w:r w:rsidRPr="00BD188E">
        <w:rPr>
          <w:sz w:val="28"/>
          <w:szCs w:val="28"/>
        </w:rPr>
        <w:fldChar w:fldCharType="separate"/>
      </w:r>
      <w:r w:rsidR="004E2DD7">
        <w:rPr>
          <w:noProof/>
          <w:sz w:val="28"/>
          <w:szCs w:val="28"/>
        </w:rPr>
        <w:t>12</w:t>
      </w:r>
      <w:r w:rsidRPr="00BD188E">
        <w:rPr>
          <w:sz w:val="28"/>
          <w:szCs w:val="28"/>
        </w:rPr>
        <w:fldChar w:fldCharType="end"/>
      </w:r>
      <w:r w:rsidRPr="00BD188E">
        <w:rPr>
          <w:sz w:val="28"/>
          <w:szCs w:val="28"/>
        </w:rPr>
        <w:t xml:space="preserve"> - </w:t>
      </w:r>
      <w:r w:rsidR="006117A8" w:rsidRPr="006117A8">
        <w:rPr>
          <w:sz w:val="28"/>
          <w:szCs w:val="28"/>
        </w:rPr>
        <w:t>Характеристика потенциально опасных объектов</w:t>
      </w:r>
    </w:p>
    <w:tbl>
      <w:tblPr>
        <w:tblW w:w="5000" w:type="pct"/>
        <w:tblCellMar>
          <w:left w:w="10" w:type="dxa"/>
          <w:right w:w="10" w:type="dxa"/>
        </w:tblCellMar>
        <w:tblLook w:val="0000" w:firstRow="0" w:lastRow="0" w:firstColumn="0" w:lastColumn="0" w:noHBand="0" w:noVBand="0"/>
      </w:tblPr>
      <w:tblGrid>
        <w:gridCol w:w="442"/>
        <w:gridCol w:w="43"/>
        <w:gridCol w:w="2350"/>
        <w:gridCol w:w="90"/>
        <w:gridCol w:w="3413"/>
        <w:gridCol w:w="35"/>
        <w:gridCol w:w="2365"/>
        <w:gridCol w:w="47"/>
        <w:gridCol w:w="1782"/>
        <w:gridCol w:w="59"/>
        <w:gridCol w:w="994"/>
        <w:gridCol w:w="17"/>
        <w:gridCol w:w="2924"/>
      </w:tblGrid>
      <w:tr w:rsidR="006117A8" w:rsidRPr="006117A8" w14:paraId="26D487F7" w14:textId="77777777" w:rsidTr="00856510">
        <w:tc>
          <w:tcPr>
            <w:tcW w:w="152" w:type="pct"/>
            <w:tcBorders>
              <w:top w:val="single" w:sz="4" w:space="0" w:color="auto"/>
              <w:left w:val="single" w:sz="4" w:space="0" w:color="auto"/>
            </w:tcBorders>
            <w:shd w:val="clear" w:color="auto" w:fill="FFFFFF"/>
            <w:vAlign w:val="center"/>
          </w:tcPr>
          <w:p w14:paraId="27FBB116" w14:textId="77777777" w:rsidR="006117A8" w:rsidRPr="006117A8" w:rsidRDefault="006117A8" w:rsidP="006117A8">
            <w:pPr>
              <w:rPr>
                <w:lang w:eastAsia="en-US"/>
              </w:rPr>
            </w:pPr>
            <w:r w:rsidRPr="006117A8">
              <w:rPr>
                <w:rFonts w:eastAsia="Calibri"/>
                <w:lang w:bidi="ru-RU"/>
              </w:rPr>
              <w:t>№</w:t>
            </w:r>
          </w:p>
          <w:p w14:paraId="7DC562A5" w14:textId="77777777" w:rsidR="006117A8" w:rsidRPr="006117A8" w:rsidRDefault="006117A8" w:rsidP="006117A8">
            <w:pPr>
              <w:rPr>
                <w:lang w:eastAsia="en-US"/>
              </w:rPr>
            </w:pPr>
          </w:p>
        </w:tc>
        <w:tc>
          <w:tcPr>
            <w:tcW w:w="822" w:type="pct"/>
            <w:gridSpan w:val="2"/>
            <w:tcBorders>
              <w:top w:val="single" w:sz="4" w:space="0" w:color="auto"/>
              <w:left w:val="single" w:sz="4" w:space="0" w:color="auto"/>
            </w:tcBorders>
            <w:shd w:val="clear" w:color="auto" w:fill="FFFFFF"/>
            <w:vAlign w:val="center"/>
          </w:tcPr>
          <w:p w14:paraId="186642FD" w14:textId="77777777" w:rsidR="006117A8" w:rsidRPr="006117A8" w:rsidRDefault="006117A8" w:rsidP="006117A8">
            <w:pPr>
              <w:rPr>
                <w:lang w:eastAsia="en-US"/>
              </w:rPr>
            </w:pPr>
            <w:r w:rsidRPr="006117A8">
              <w:rPr>
                <w:rFonts w:eastAsia="Calibri"/>
                <w:lang w:bidi="ru-RU"/>
              </w:rPr>
              <w:t>Наименование и месторасположение объекта</w:t>
            </w:r>
          </w:p>
        </w:tc>
        <w:tc>
          <w:tcPr>
            <w:tcW w:w="1203" w:type="pct"/>
            <w:gridSpan w:val="2"/>
            <w:tcBorders>
              <w:top w:val="single" w:sz="4" w:space="0" w:color="auto"/>
              <w:left w:val="single" w:sz="4" w:space="0" w:color="auto"/>
            </w:tcBorders>
            <w:shd w:val="clear" w:color="auto" w:fill="FFFFFF"/>
            <w:vAlign w:val="center"/>
          </w:tcPr>
          <w:p w14:paraId="26249EE1" w14:textId="77777777" w:rsidR="006117A8" w:rsidRPr="006117A8" w:rsidRDefault="006117A8" w:rsidP="006117A8">
            <w:pPr>
              <w:rPr>
                <w:lang w:eastAsia="en-US"/>
              </w:rPr>
            </w:pPr>
            <w:r w:rsidRPr="006117A8">
              <w:rPr>
                <w:rFonts w:eastAsia="Calibri"/>
                <w:lang w:bidi="ru-RU"/>
              </w:rPr>
              <w:t>Полное и сокращенное наименование предприятия (организации)</w:t>
            </w:r>
          </w:p>
        </w:tc>
        <w:tc>
          <w:tcPr>
            <w:tcW w:w="824" w:type="pct"/>
            <w:gridSpan w:val="2"/>
            <w:tcBorders>
              <w:top w:val="single" w:sz="4" w:space="0" w:color="auto"/>
              <w:left w:val="single" w:sz="4" w:space="0" w:color="auto"/>
            </w:tcBorders>
            <w:shd w:val="clear" w:color="auto" w:fill="FFFFFF"/>
            <w:vAlign w:val="center"/>
          </w:tcPr>
          <w:p w14:paraId="65EFF5B4" w14:textId="77777777" w:rsidR="006117A8" w:rsidRPr="006117A8" w:rsidRDefault="006117A8" w:rsidP="006117A8">
            <w:pPr>
              <w:rPr>
                <w:lang w:eastAsia="en-US"/>
              </w:rPr>
            </w:pPr>
            <w:r w:rsidRPr="006117A8">
              <w:rPr>
                <w:rFonts w:eastAsia="Calibri"/>
                <w:lang w:bidi="ru-RU"/>
              </w:rPr>
              <w:t>Юридический адрес организации</w:t>
            </w:r>
          </w:p>
        </w:tc>
        <w:tc>
          <w:tcPr>
            <w:tcW w:w="628" w:type="pct"/>
            <w:gridSpan w:val="2"/>
            <w:tcBorders>
              <w:top w:val="single" w:sz="4" w:space="0" w:color="auto"/>
              <w:left w:val="single" w:sz="4" w:space="0" w:color="auto"/>
            </w:tcBorders>
            <w:shd w:val="clear" w:color="auto" w:fill="FFFFFF"/>
            <w:vAlign w:val="center"/>
          </w:tcPr>
          <w:p w14:paraId="41B1DDAC" w14:textId="77777777" w:rsidR="006117A8" w:rsidRPr="006117A8" w:rsidRDefault="006117A8" w:rsidP="006117A8">
            <w:pPr>
              <w:rPr>
                <w:lang w:eastAsia="en-US"/>
              </w:rPr>
            </w:pPr>
            <w:r w:rsidRPr="006117A8">
              <w:rPr>
                <w:rFonts w:eastAsia="Calibri"/>
                <w:lang w:bidi="ru-RU"/>
              </w:rPr>
              <w:t>Вид</w:t>
            </w:r>
          </w:p>
          <w:p w14:paraId="5F91DCCF" w14:textId="77777777" w:rsidR="006117A8" w:rsidRPr="006117A8" w:rsidRDefault="006117A8" w:rsidP="006117A8">
            <w:pPr>
              <w:rPr>
                <w:lang w:eastAsia="en-US"/>
              </w:rPr>
            </w:pPr>
            <w:r w:rsidRPr="006117A8">
              <w:rPr>
                <w:rFonts w:eastAsia="Calibri"/>
                <w:lang w:bidi="ru-RU"/>
              </w:rPr>
              <w:t>опасности</w:t>
            </w:r>
          </w:p>
          <w:p w14:paraId="79D0DC6B" w14:textId="77777777" w:rsidR="006117A8" w:rsidRPr="006117A8" w:rsidRDefault="006117A8" w:rsidP="006117A8">
            <w:pPr>
              <w:rPr>
                <w:lang w:eastAsia="en-US"/>
              </w:rPr>
            </w:pPr>
            <w:r w:rsidRPr="006117A8">
              <w:rPr>
                <w:rFonts w:eastAsia="Calibri"/>
                <w:lang w:bidi="ru-RU"/>
              </w:rPr>
              <w:t>ПОО</w:t>
            </w:r>
          </w:p>
          <w:p w14:paraId="5CA4F24D" w14:textId="77777777" w:rsidR="006117A8" w:rsidRPr="006117A8" w:rsidRDefault="006117A8" w:rsidP="006117A8">
            <w:pPr>
              <w:rPr>
                <w:lang w:eastAsia="en-US"/>
              </w:rPr>
            </w:pPr>
            <w:r w:rsidRPr="006117A8">
              <w:rPr>
                <w:rFonts w:eastAsia="Calibri"/>
                <w:lang w:bidi="ru-RU"/>
              </w:rPr>
              <w:t>(взрывопожа роопасный – ВПОО)</w:t>
            </w:r>
          </w:p>
        </w:tc>
        <w:tc>
          <w:tcPr>
            <w:tcW w:w="367" w:type="pct"/>
            <w:gridSpan w:val="3"/>
            <w:tcBorders>
              <w:top w:val="single" w:sz="4" w:space="0" w:color="auto"/>
              <w:left w:val="single" w:sz="4" w:space="0" w:color="auto"/>
            </w:tcBorders>
            <w:shd w:val="clear" w:color="auto" w:fill="FFFFFF"/>
            <w:vAlign w:val="center"/>
          </w:tcPr>
          <w:p w14:paraId="3EF05082" w14:textId="77777777" w:rsidR="006117A8" w:rsidRPr="006117A8" w:rsidRDefault="006117A8" w:rsidP="006117A8">
            <w:pPr>
              <w:rPr>
                <w:lang w:eastAsia="en-US"/>
              </w:rPr>
            </w:pPr>
            <w:r w:rsidRPr="006117A8">
              <w:rPr>
                <w:rFonts w:eastAsia="Calibri"/>
                <w:lang w:bidi="ru-RU"/>
              </w:rPr>
              <w:t>Класс</w:t>
            </w:r>
          </w:p>
          <w:p w14:paraId="244D7195" w14:textId="77777777" w:rsidR="006117A8" w:rsidRPr="006117A8" w:rsidRDefault="006117A8" w:rsidP="006117A8">
            <w:pPr>
              <w:rPr>
                <w:lang w:eastAsia="en-US"/>
              </w:rPr>
            </w:pPr>
            <w:r w:rsidRPr="006117A8">
              <w:rPr>
                <w:rFonts w:eastAsia="Calibri"/>
                <w:lang w:bidi="ru-RU"/>
              </w:rPr>
              <w:t>опасности</w:t>
            </w:r>
          </w:p>
        </w:tc>
        <w:tc>
          <w:tcPr>
            <w:tcW w:w="1003" w:type="pct"/>
            <w:tcBorders>
              <w:top w:val="single" w:sz="4" w:space="0" w:color="auto"/>
              <w:left w:val="single" w:sz="4" w:space="0" w:color="auto"/>
              <w:right w:val="single" w:sz="4" w:space="0" w:color="auto"/>
            </w:tcBorders>
            <w:shd w:val="clear" w:color="auto" w:fill="FFFFFF"/>
            <w:vAlign w:val="center"/>
          </w:tcPr>
          <w:p w14:paraId="4A0B1940" w14:textId="77777777" w:rsidR="006117A8" w:rsidRPr="006117A8" w:rsidRDefault="006117A8" w:rsidP="006117A8">
            <w:pPr>
              <w:rPr>
                <w:lang w:eastAsia="en-US"/>
              </w:rPr>
            </w:pPr>
            <w:r w:rsidRPr="006117A8">
              <w:rPr>
                <w:rFonts w:eastAsia="Calibri"/>
                <w:lang w:bidi="ru-RU"/>
              </w:rPr>
              <w:t>Перечень опасных производств, с указанием опасных веществ и их количества. Количество опасного вещества в наибольшей емкости (объем, давление). Общее количество опасного вещества (объем, расход, потребление)</w:t>
            </w:r>
          </w:p>
        </w:tc>
      </w:tr>
      <w:tr w:rsidR="006117A8" w:rsidRPr="006117A8" w14:paraId="7DE21A96" w14:textId="77777777" w:rsidTr="00B112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7" w:type="pct"/>
            <w:gridSpan w:val="2"/>
            <w:shd w:val="clear" w:color="auto" w:fill="FFFFFF"/>
          </w:tcPr>
          <w:p w14:paraId="7CBA2732" w14:textId="77777777" w:rsidR="006117A8" w:rsidRPr="006117A8" w:rsidRDefault="006117A8" w:rsidP="006117A8">
            <w:pPr>
              <w:rPr>
                <w:lang w:eastAsia="en-US"/>
              </w:rPr>
            </w:pPr>
            <w:r w:rsidRPr="006117A8">
              <w:rPr>
                <w:lang w:eastAsia="en-US"/>
              </w:rPr>
              <w:t>1</w:t>
            </w:r>
          </w:p>
        </w:tc>
        <w:tc>
          <w:tcPr>
            <w:tcW w:w="838" w:type="pct"/>
            <w:gridSpan w:val="2"/>
            <w:shd w:val="clear" w:color="auto" w:fill="FFFFFF"/>
          </w:tcPr>
          <w:p w14:paraId="0C7EA71F" w14:textId="77777777" w:rsidR="006117A8" w:rsidRPr="006117A8" w:rsidRDefault="006117A8" w:rsidP="006117A8">
            <w:pPr>
              <w:rPr>
                <w:lang w:bidi="ru-RU"/>
              </w:rPr>
            </w:pPr>
            <w:r w:rsidRPr="006117A8">
              <w:rPr>
                <w:rFonts w:eastAsia="Calibri"/>
                <w:lang w:bidi="ru-RU"/>
              </w:rPr>
              <w:t>2</w:t>
            </w:r>
          </w:p>
        </w:tc>
        <w:tc>
          <w:tcPr>
            <w:tcW w:w="1184" w:type="pct"/>
            <w:gridSpan w:val="2"/>
            <w:shd w:val="clear" w:color="auto" w:fill="FFFFFF"/>
          </w:tcPr>
          <w:p w14:paraId="71DE10C6" w14:textId="77777777" w:rsidR="006117A8" w:rsidRPr="006117A8" w:rsidRDefault="006117A8" w:rsidP="006117A8">
            <w:pPr>
              <w:rPr>
                <w:rFonts w:eastAsia="Calibri"/>
                <w:lang w:bidi="ru-RU"/>
              </w:rPr>
            </w:pPr>
            <w:r w:rsidRPr="006117A8">
              <w:rPr>
                <w:rFonts w:eastAsia="Calibri"/>
                <w:lang w:bidi="ru-RU"/>
              </w:rPr>
              <w:t>3</w:t>
            </w:r>
          </w:p>
        </w:tc>
        <w:tc>
          <w:tcPr>
            <w:tcW w:w="828" w:type="pct"/>
            <w:gridSpan w:val="2"/>
            <w:shd w:val="clear" w:color="auto" w:fill="FFFFFF"/>
          </w:tcPr>
          <w:p w14:paraId="6F3664D4" w14:textId="77777777" w:rsidR="006117A8" w:rsidRPr="006117A8" w:rsidRDefault="006117A8" w:rsidP="006117A8">
            <w:pPr>
              <w:rPr>
                <w:rFonts w:eastAsia="Calibri"/>
                <w:lang w:bidi="ru-RU"/>
              </w:rPr>
            </w:pPr>
            <w:r w:rsidRPr="006117A8">
              <w:rPr>
                <w:rFonts w:eastAsia="Calibri"/>
                <w:lang w:bidi="ru-RU"/>
              </w:rPr>
              <w:t>4</w:t>
            </w:r>
          </w:p>
        </w:tc>
        <w:tc>
          <w:tcPr>
            <w:tcW w:w="632" w:type="pct"/>
            <w:gridSpan w:val="2"/>
            <w:shd w:val="clear" w:color="auto" w:fill="FFFFFF"/>
          </w:tcPr>
          <w:p w14:paraId="14C6FE3F" w14:textId="77777777" w:rsidR="006117A8" w:rsidRPr="006117A8" w:rsidRDefault="006117A8" w:rsidP="006117A8">
            <w:pPr>
              <w:rPr>
                <w:rFonts w:eastAsia="Calibri"/>
                <w:lang w:bidi="ru-RU"/>
              </w:rPr>
            </w:pPr>
            <w:r w:rsidRPr="006117A8">
              <w:rPr>
                <w:rFonts w:eastAsia="Calibri"/>
                <w:lang w:bidi="ru-RU"/>
              </w:rPr>
              <w:t>5</w:t>
            </w:r>
          </w:p>
        </w:tc>
        <w:tc>
          <w:tcPr>
            <w:tcW w:w="341" w:type="pct"/>
            <w:shd w:val="clear" w:color="auto" w:fill="FFFFFF"/>
          </w:tcPr>
          <w:p w14:paraId="311479A6" w14:textId="77777777" w:rsidR="006117A8" w:rsidRPr="006117A8" w:rsidRDefault="006117A8" w:rsidP="006117A8">
            <w:pPr>
              <w:rPr>
                <w:rFonts w:eastAsia="Calibri"/>
                <w:lang w:bidi="ru-RU"/>
              </w:rPr>
            </w:pPr>
            <w:r w:rsidRPr="006117A8">
              <w:rPr>
                <w:rFonts w:eastAsia="Calibri"/>
                <w:lang w:bidi="ru-RU"/>
              </w:rPr>
              <w:t>6</w:t>
            </w:r>
          </w:p>
        </w:tc>
        <w:tc>
          <w:tcPr>
            <w:tcW w:w="1010" w:type="pct"/>
            <w:gridSpan w:val="2"/>
            <w:shd w:val="clear" w:color="auto" w:fill="FFFFFF"/>
          </w:tcPr>
          <w:p w14:paraId="798BA912" w14:textId="77777777" w:rsidR="006117A8" w:rsidRPr="006117A8" w:rsidRDefault="006117A8" w:rsidP="006117A8">
            <w:pPr>
              <w:rPr>
                <w:rFonts w:eastAsia="Calibri"/>
                <w:lang w:bidi="ru-RU"/>
              </w:rPr>
            </w:pPr>
            <w:r w:rsidRPr="006117A8">
              <w:rPr>
                <w:rFonts w:eastAsia="Calibri"/>
                <w:lang w:bidi="ru-RU"/>
              </w:rPr>
              <w:t>7</w:t>
            </w:r>
          </w:p>
        </w:tc>
      </w:tr>
      <w:tr w:rsidR="006117A8" w:rsidRPr="006117A8" w14:paraId="04EFF701" w14:textId="77777777" w:rsidTr="00B112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7" w:type="pct"/>
            <w:gridSpan w:val="2"/>
            <w:shd w:val="clear" w:color="auto" w:fill="FFFFFF"/>
          </w:tcPr>
          <w:p w14:paraId="6622E0DB" w14:textId="77777777" w:rsidR="006117A8" w:rsidRPr="006117A8" w:rsidRDefault="006117A8" w:rsidP="006117A8">
            <w:pPr>
              <w:rPr>
                <w:lang w:eastAsia="en-US"/>
              </w:rPr>
            </w:pPr>
            <w:r w:rsidRPr="006117A8">
              <w:rPr>
                <w:lang w:eastAsia="en-US"/>
              </w:rPr>
              <w:t>1</w:t>
            </w:r>
          </w:p>
        </w:tc>
        <w:tc>
          <w:tcPr>
            <w:tcW w:w="838" w:type="pct"/>
            <w:gridSpan w:val="2"/>
            <w:shd w:val="clear" w:color="auto" w:fill="FFFFFF"/>
          </w:tcPr>
          <w:p w14:paraId="63190ED8" w14:textId="77777777" w:rsidR="006117A8" w:rsidRPr="006117A8" w:rsidRDefault="006117A8" w:rsidP="006117A8">
            <w:pPr>
              <w:rPr>
                <w:rFonts w:eastAsia="Calibri"/>
                <w:lang w:bidi="ru-RU"/>
              </w:rPr>
            </w:pPr>
            <w:r w:rsidRPr="006117A8">
              <w:rPr>
                <w:rFonts w:eastAsia="Calibri"/>
                <w:lang w:bidi="ru-RU"/>
              </w:rPr>
              <w:t>Участок магистрального газопровода Ду 1000 мм. Р=5,5 МПа с отводами на Тарту, КС Изборск,</w:t>
            </w:r>
          </w:p>
          <w:p w14:paraId="535B53C7" w14:textId="77777777" w:rsidR="006117A8" w:rsidRPr="006117A8" w:rsidRDefault="006117A8" w:rsidP="006117A8">
            <w:pPr>
              <w:rPr>
                <w:rFonts w:eastAsia="Calibri"/>
                <w:lang w:bidi="ru-RU"/>
              </w:rPr>
            </w:pPr>
            <w:r w:rsidRPr="006117A8">
              <w:rPr>
                <w:rFonts w:eastAsia="Calibri"/>
                <w:lang w:bidi="ru-RU"/>
              </w:rPr>
              <w:t>ГРС Печоры.</w:t>
            </w:r>
          </w:p>
          <w:p w14:paraId="71A9D4ED" w14:textId="77777777" w:rsidR="006117A8" w:rsidRPr="006117A8" w:rsidRDefault="006117A8" w:rsidP="006117A8">
            <w:pPr>
              <w:rPr>
                <w:lang w:eastAsia="en-US"/>
              </w:rPr>
            </w:pPr>
            <w:r w:rsidRPr="006117A8">
              <w:rPr>
                <w:rFonts w:eastAsia="Calibri"/>
                <w:lang w:bidi="ru-RU"/>
              </w:rPr>
              <w:t xml:space="preserve">180021 г. Псков, </w:t>
            </w:r>
            <w:r w:rsidRPr="006117A8">
              <w:rPr>
                <w:rFonts w:eastAsia="Calibri"/>
                <w:lang w:bidi="ru-RU"/>
              </w:rPr>
              <w:br/>
              <w:t>ул. Пожиговская, 20</w:t>
            </w:r>
          </w:p>
        </w:tc>
        <w:tc>
          <w:tcPr>
            <w:tcW w:w="1184" w:type="pct"/>
            <w:gridSpan w:val="2"/>
            <w:shd w:val="clear" w:color="auto" w:fill="FFFFFF"/>
          </w:tcPr>
          <w:p w14:paraId="1B5A8DEC" w14:textId="77777777" w:rsidR="006117A8" w:rsidRPr="006117A8" w:rsidRDefault="006117A8" w:rsidP="006117A8">
            <w:pPr>
              <w:rPr>
                <w:lang w:eastAsia="en-US"/>
              </w:rPr>
            </w:pPr>
            <w:r w:rsidRPr="006117A8">
              <w:rPr>
                <w:rFonts w:eastAsia="Calibri"/>
                <w:lang w:bidi="ru-RU"/>
              </w:rPr>
              <w:t>Филиал Общества с ограниченной</w:t>
            </w:r>
          </w:p>
          <w:p w14:paraId="7C035A17" w14:textId="77777777" w:rsidR="006117A8" w:rsidRPr="006117A8" w:rsidRDefault="006117A8" w:rsidP="006117A8">
            <w:pPr>
              <w:rPr>
                <w:lang w:eastAsia="en-US"/>
              </w:rPr>
            </w:pPr>
            <w:r w:rsidRPr="006117A8">
              <w:rPr>
                <w:rFonts w:eastAsia="Calibri"/>
                <w:lang w:bidi="ru-RU"/>
              </w:rPr>
              <w:t>ответственностью «Газпромтрансгаз Санкт-Петербург» – Псковское линейное производственное управление магистральных газопроводов, филиал ООО «Газпромтрансгаз Санкт-Петербург» – Псковское ЛПУМГ</w:t>
            </w:r>
          </w:p>
        </w:tc>
        <w:tc>
          <w:tcPr>
            <w:tcW w:w="828" w:type="pct"/>
            <w:gridSpan w:val="2"/>
            <w:shd w:val="clear" w:color="auto" w:fill="FFFFFF"/>
          </w:tcPr>
          <w:p w14:paraId="27A42FE0" w14:textId="77777777" w:rsidR="006117A8" w:rsidRPr="006117A8" w:rsidRDefault="006117A8" w:rsidP="006117A8">
            <w:pPr>
              <w:rPr>
                <w:lang w:eastAsia="en-US"/>
              </w:rPr>
            </w:pPr>
            <w:r w:rsidRPr="006117A8">
              <w:rPr>
                <w:rFonts w:eastAsia="Calibri"/>
                <w:lang w:bidi="ru-RU"/>
              </w:rPr>
              <w:t xml:space="preserve">180021, г. Псков, </w:t>
            </w:r>
            <w:r w:rsidRPr="006117A8">
              <w:rPr>
                <w:rFonts w:eastAsia="Calibri"/>
                <w:lang w:bidi="ru-RU"/>
              </w:rPr>
              <w:br/>
              <w:t>ул. Пожиговская, 20</w:t>
            </w:r>
          </w:p>
          <w:p w14:paraId="60CD603E" w14:textId="77777777" w:rsidR="006117A8" w:rsidRPr="006117A8" w:rsidRDefault="006117A8" w:rsidP="006117A8">
            <w:pPr>
              <w:rPr>
                <w:lang w:eastAsia="en-US"/>
              </w:rPr>
            </w:pPr>
          </w:p>
        </w:tc>
        <w:tc>
          <w:tcPr>
            <w:tcW w:w="632" w:type="pct"/>
            <w:gridSpan w:val="2"/>
            <w:shd w:val="clear" w:color="auto" w:fill="FFFFFF"/>
          </w:tcPr>
          <w:p w14:paraId="41F20962" w14:textId="77777777" w:rsidR="006117A8" w:rsidRPr="006117A8" w:rsidRDefault="006117A8" w:rsidP="006117A8">
            <w:pPr>
              <w:rPr>
                <w:lang w:eastAsia="en-US"/>
              </w:rPr>
            </w:pPr>
            <w:r w:rsidRPr="006117A8">
              <w:rPr>
                <w:rFonts w:eastAsia="Calibri"/>
                <w:lang w:bidi="ru-RU"/>
              </w:rPr>
              <w:t>ВПОО</w:t>
            </w:r>
          </w:p>
        </w:tc>
        <w:tc>
          <w:tcPr>
            <w:tcW w:w="341" w:type="pct"/>
            <w:shd w:val="clear" w:color="auto" w:fill="FFFFFF"/>
          </w:tcPr>
          <w:p w14:paraId="7D5ECCCA" w14:textId="77777777" w:rsidR="006117A8" w:rsidRPr="006117A8" w:rsidRDefault="006117A8" w:rsidP="006117A8">
            <w:pPr>
              <w:rPr>
                <w:lang w:eastAsia="en-US"/>
              </w:rPr>
            </w:pPr>
            <w:r w:rsidRPr="006117A8">
              <w:rPr>
                <w:rFonts w:eastAsia="Calibri"/>
                <w:lang w:bidi="ru-RU"/>
              </w:rPr>
              <w:t>2</w:t>
            </w:r>
          </w:p>
        </w:tc>
        <w:tc>
          <w:tcPr>
            <w:tcW w:w="1010" w:type="pct"/>
            <w:gridSpan w:val="2"/>
            <w:shd w:val="clear" w:color="auto" w:fill="FFFFFF"/>
          </w:tcPr>
          <w:p w14:paraId="38E35992" w14:textId="77777777" w:rsidR="006117A8" w:rsidRPr="006117A8" w:rsidRDefault="006117A8" w:rsidP="006117A8">
            <w:pPr>
              <w:rPr>
                <w:lang w:eastAsia="en-US"/>
              </w:rPr>
            </w:pPr>
            <w:r w:rsidRPr="006117A8">
              <w:rPr>
                <w:rFonts w:eastAsia="Calibri"/>
                <w:lang w:bidi="ru-RU"/>
              </w:rPr>
              <w:t>Транспортирование природного газа высокого давления по магистральному газопроводу и отводам Дн 1020</w:t>
            </w:r>
          </w:p>
        </w:tc>
      </w:tr>
      <w:tr w:rsidR="006117A8" w:rsidRPr="006117A8" w14:paraId="4229940D" w14:textId="77777777" w:rsidTr="00B112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7" w:type="pct"/>
            <w:gridSpan w:val="2"/>
            <w:shd w:val="clear" w:color="auto" w:fill="FFFFFF"/>
          </w:tcPr>
          <w:p w14:paraId="04E3A75A" w14:textId="77777777" w:rsidR="006117A8" w:rsidRPr="006117A8" w:rsidRDefault="006117A8" w:rsidP="006117A8">
            <w:pPr>
              <w:rPr>
                <w:lang w:eastAsia="en-US"/>
              </w:rPr>
            </w:pPr>
            <w:r w:rsidRPr="006117A8">
              <w:rPr>
                <w:lang w:eastAsia="en-US"/>
              </w:rPr>
              <w:t>2</w:t>
            </w:r>
          </w:p>
        </w:tc>
        <w:tc>
          <w:tcPr>
            <w:tcW w:w="838" w:type="pct"/>
            <w:gridSpan w:val="2"/>
            <w:shd w:val="clear" w:color="auto" w:fill="FFFFFF"/>
          </w:tcPr>
          <w:p w14:paraId="2C97CDD6" w14:textId="77777777" w:rsidR="006117A8" w:rsidRPr="006117A8" w:rsidRDefault="006117A8" w:rsidP="006117A8">
            <w:pPr>
              <w:rPr>
                <w:lang w:eastAsia="en-US"/>
              </w:rPr>
            </w:pPr>
            <w:r w:rsidRPr="006117A8">
              <w:rPr>
                <w:rFonts w:eastAsia="Calibri"/>
                <w:lang w:bidi="ru-RU"/>
              </w:rPr>
              <w:t xml:space="preserve">Система газопотребления и теплоснабжения Печорского района </w:t>
            </w:r>
            <w:r w:rsidRPr="006117A8">
              <w:rPr>
                <w:rFonts w:eastAsia="Calibri"/>
                <w:lang w:bidi="ru-RU"/>
              </w:rPr>
              <w:br/>
              <w:t xml:space="preserve">(5 газовых котельных: </w:t>
            </w:r>
            <w:r w:rsidRPr="006117A8">
              <w:rPr>
                <w:rFonts w:eastAsia="Calibri"/>
                <w:lang w:bidi="ru-RU"/>
              </w:rPr>
              <w:br/>
            </w:r>
            <w:r w:rsidRPr="006117A8">
              <w:rPr>
                <w:lang w:eastAsia="en-US"/>
              </w:rPr>
              <w:t>№ 7, 8, 9, 10, 17) (Печоры-4, Ст. Изборск-1, Н. Изборск-1)</w:t>
            </w:r>
          </w:p>
        </w:tc>
        <w:tc>
          <w:tcPr>
            <w:tcW w:w="1184" w:type="pct"/>
            <w:gridSpan w:val="2"/>
            <w:shd w:val="clear" w:color="auto" w:fill="FFFFFF"/>
          </w:tcPr>
          <w:p w14:paraId="56C04FAD" w14:textId="77777777" w:rsidR="006117A8" w:rsidRPr="006117A8" w:rsidRDefault="006117A8" w:rsidP="006117A8">
            <w:pPr>
              <w:rPr>
                <w:lang w:eastAsia="en-US"/>
              </w:rPr>
            </w:pPr>
            <w:r w:rsidRPr="006117A8">
              <w:rPr>
                <w:lang w:eastAsia="en-US"/>
              </w:rPr>
              <w:t>Общество с ограниченной ответственностью «Газпром теплоэнерго Псков», ООО «Газпромтеплоэнерго Псков»</w:t>
            </w:r>
          </w:p>
        </w:tc>
        <w:tc>
          <w:tcPr>
            <w:tcW w:w="828" w:type="pct"/>
            <w:gridSpan w:val="2"/>
            <w:shd w:val="clear" w:color="auto" w:fill="FFFFFF"/>
          </w:tcPr>
          <w:p w14:paraId="2ABD7DE2" w14:textId="77777777" w:rsidR="006117A8" w:rsidRPr="006117A8" w:rsidRDefault="006117A8" w:rsidP="006117A8">
            <w:pPr>
              <w:rPr>
                <w:lang w:eastAsia="en-US"/>
              </w:rPr>
            </w:pPr>
            <w:r w:rsidRPr="006117A8">
              <w:rPr>
                <w:lang w:eastAsia="en-US"/>
              </w:rPr>
              <w:t>180007 г. Псков, ул. Рабочая, 5</w:t>
            </w:r>
          </w:p>
        </w:tc>
        <w:tc>
          <w:tcPr>
            <w:tcW w:w="632" w:type="pct"/>
            <w:gridSpan w:val="2"/>
            <w:shd w:val="clear" w:color="auto" w:fill="FFFFFF"/>
          </w:tcPr>
          <w:p w14:paraId="42931F5E" w14:textId="77777777" w:rsidR="006117A8" w:rsidRPr="006117A8" w:rsidRDefault="006117A8" w:rsidP="006117A8">
            <w:pPr>
              <w:rPr>
                <w:lang w:eastAsia="en-US"/>
              </w:rPr>
            </w:pPr>
            <w:r w:rsidRPr="006117A8">
              <w:rPr>
                <w:rFonts w:eastAsia="Calibri"/>
                <w:lang w:bidi="ru-RU"/>
              </w:rPr>
              <w:t>ВПОО</w:t>
            </w:r>
          </w:p>
        </w:tc>
        <w:tc>
          <w:tcPr>
            <w:tcW w:w="341" w:type="pct"/>
            <w:shd w:val="clear" w:color="auto" w:fill="FFFFFF"/>
          </w:tcPr>
          <w:p w14:paraId="212731F1" w14:textId="77777777" w:rsidR="006117A8" w:rsidRPr="006117A8" w:rsidRDefault="006117A8" w:rsidP="006117A8">
            <w:pPr>
              <w:rPr>
                <w:lang w:eastAsia="en-US"/>
              </w:rPr>
            </w:pPr>
            <w:r w:rsidRPr="006117A8">
              <w:rPr>
                <w:rFonts w:eastAsia="Calibri"/>
                <w:lang w:bidi="ru-RU"/>
              </w:rPr>
              <w:t>5</w:t>
            </w:r>
          </w:p>
        </w:tc>
        <w:tc>
          <w:tcPr>
            <w:tcW w:w="1010" w:type="pct"/>
            <w:gridSpan w:val="2"/>
            <w:shd w:val="clear" w:color="auto" w:fill="FFFFFF"/>
          </w:tcPr>
          <w:p w14:paraId="77B3A764" w14:textId="77777777" w:rsidR="006117A8" w:rsidRPr="006117A8" w:rsidRDefault="006117A8" w:rsidP="006117A8">
            <w:pPr>
              <w:rPr>
                <w:lang w:eastAsia="en-US"/>
              </w:rPr>
            </w:pPr>
            <w:r w:rsidRPr="006117A8">
              <w:rPr>
                <w:rFonts w:eastAsia="Calibri"/>
                <w:lang w:bidi="ru-RU"/>
              </w:rPr>
              <w:t>Система газопотребления. Природный газ среднего давления</w:t>
            </w:r>
          </w:p>
        </w:tc>
      </w:tr>
      <w:tr w:rsidR="006117A8" w:rsidRPr="006117A8" w14:paraId="72962A71" w14:textId="77777777" w:rsidTr="00B112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7" w:type="pct"/>
            <w:gridSpan w:val="2"/>
            <w:shd w:val="clear" w:color="auto" w:fill="FFFFFF"/>
          </w:tcPr>
          <w:p w14:paraId="50217FC7" w14:textId="77777777" w:rsidR="006117A8" w:rsidRPr="006117A8" w:rsidRDefault="006117A8" w:rsidP="006117A8">
            <w:pPr>
              <w:rPr>
                <w:lang w:eastAsia="en-US"/>
              </w:rPr>
            </w:pPr>
            <w:r w:rsidRPr="006117A8">
              <w:rPr>
                <w:lang w:eastAsia="en-US"/>
              </w:rPr>
              <w:lastRenderedPageBreak/>
              <w:t>3</w:t>
            </w:r>
          </w:p>
        </w:tc>
        <w:tc>
          <w:tcPr>
            <w:tcW w:w="838" w:type="pct"/>
            <w:gridSpan w:val="2"/>
            <w:shd w:val="clear" w:color="auto" w:fill="FFFFFF"/>
          </w:tcPr>
          <w:p w14:paraId="302FD2F4" w14:textId="77777777" w:rsidR="006117A8" w:rsidRPr="006117A8" w:rsidRDefault="006117A8" w:rsidP="006117A8">
            <w:pPr>
              <w:rPr>
                <w:lang w:eastAsia="en-US"/>
              </w:rPr>
            </w:pPr>
            <w:r w:rsidRPr="006117A8">
              <w:rPr>
                <w:lang w:eastAsia="en-US"/>
              </w:rPr>
              <w:t>Станция газозаправочная (автомобильная) 181500 Псковская обл., Печорский р-н, ш. Псковское</w:t>
            </w:r>
          </w:p>
        </w:tc>
        <w:tc>
          <w:tcPr>
            <w:tcW w:w="1184" w:type="pct"/>
            <w:gridSpan w:val="2"/>
            <w:shd w:val="clear" w:color="auto" w:fill="FFFFFF"/>
          </w:tcPr>
          <w:p w14:paraId="35BCB66E" w14:textId="77777777" w:rsidR="006117A8" w:rsidRPr="006117A8" w:rsidRDefault="006117A8" w:rsidP="006117A8">
            <w:pPr>
              <w:rPr>
                <w:lang w:eastAsia="en-US"/>
              </w:rPr>
            </w:pPr>
            <w:r w:rsidRPr="006117A8">
              <w:rPr>
                <w:lang w:eastAsia="en-US"/>
              </w:rPr>
              <w:t>Общество с ограниченной ответственностью «Псковавтогаз Плюс», ООО «Псковавтогаз Плюс»</w:t>
            </w:r>
          </w:p>
        </w:tc>
        <w:tc>
          <w:tcPr>
            <w:tcW w:w="828" w:type="pct"/>
            <w:gridSpan w:val="2"/>
            <w:shd w:val="clear" w:color="auto" w:fill="FFFFFF"/>
          </w:tcPr>
          <w:p w14:paraId="23AF60FF" w14:textId="77777777" w:rsidR="006117A8" w:rsidRPr="006117A8" w:rsidRDefault="006117A8" w:rsidP="006117A8">
            <w:pPr>
              <w:rPr>
                <w:lang w:eastAsia="en-US"/>
              </w:rPr>
            </w:pPr>
            <w:r w:rsidRPr="006117A8">
              <w:rPr>
                <w:lang w:eastAsia="en-US"/>
              </w:rPr>
              <w:t xml:space="preserve">180025 г. Псков, </w:t>
            </w:r>
            <w:r w:rsidRPr="006117A8">
              <w:rPr>
                <w:lang w:eastAsia="en-US"/>
              </w:rPr>
              <w:br/>
              <w:t>ул. Рокоссовского, 38</w:t>
            </w:r>
          </w:p>
        </w:tc>
        <w:tc>
          <w:tcPr>
            <w:tcW w:w="632" w:type="pct"/>
            <w:gridSpan w:val="2"/>
            <w:shd w:val="clear" w:color="auto" w:fill="FFFFFF"/>
          </w:tcPr>
          <w:p w14:paraId="1A28D19C" w14:textId="77777777" w:rsidR="006117A8" w:rsidRPr="006117A8" w:rsidRDefault="006117A8" w:rsidP="006117A8">
            <w:pPr>
              <w:rPr>
                <w:lang w:eastAsia="en-US"/>
              </w:rPr>
            </w:pPr>
            <w:r w:rsidRPr="006117A8">
              <w:rPr>
                <w:rFonts w:eastAsia="Calibri"/>
                <w:lang w:bidi="ru-RU"/>
              </w:rPr>
              <w:t>ВПОО</w:t>
            </w:r>
          </w:p>
        </w:tc>
        <w:tc>
          <w:tcPr>
            <w:tcW w:w="341" w:type="pct"/>
            <w:shd w:val="clear" w:color="auto" w:fill="FFFFFF"/>
          </w:tcPr>
          <w:p w14:paraId="2AFDFF47" w14:textId="77777777" w:rsidR="006117A8" w:rsidRPr="006117A8" w:rsidRDefault="006117A8" w:rsidP="006117A8">
            <w:pPr>
              <w:rPr>
                <w:lang w:eastAsia="en-US"/>
              </w:rPr>
            </w:pPr>
            <w:r w:rsidRPr="006117A8">
              <w:rPr>
                <w:rFonts w:eastAsia="Calibri"/>
                <w:lang w:bidi="ru-RU"/>
              </w:rPr>
              <w:t>5</w:t>
            </w:r>
          </w:p>
        </w:tc>
        <w:tc>
          <w:tcPr>
            <w:tcW w:w="1010" w:type="pct"/>
            <w:gridSpan w:val="2"/>
            <w:shd w:val="clear" w:color="auto" w:fill="FFFFFF"/>
          </w:tcPr>
          <w:p w14:paraId="6D3703B5" w14:textId="77777777" w:rsidR="006117A8" w:rsidRPr="006117A8" w:rsidRDefault="006117A8" w:rsidP="006117A8">
            <w:pPr>
              <w:rPr>
                <w:lang w:eastAsia="en-US"/>
              </w:rPr>
            </w:pPr>
            <w:r w:rsidRPr="006117A8">
              <w:rPr>
                <w:lang w:eastAsia="en-US"/>
              </w:rPr>
              <w:t>Заправка автотранспорта сжиженным углеводородным газом 3/15 м3</w:t>
            </w:r>
          </w:p>
        </w:tc>
      </w:tr>
    </w:tbl>
    <w:p w14:paraId="05E71C47" w14:textId="77777777" w:rsidR="006117A8" w:rsidRPr="006117A8" w:rsidRDefault="006117A8" w:rsidP="006117A8">
      <w:pPr>
        <w:rPr>
          <w:lang w:eastAsia="en-US"/>
        </w:rPr>
        <w:sectPr w:rsidR="006117A8" w:rsidRPr="006117A8" w:rsidSect="006117A8">
          <w:pgSz w:w="16839" w:h="11907" w:orient="landscape" w:code="9"/>
          <w:pgMar w:top="1418" w:right="1134" w:bottom="567" w:left="1134" w:header="567" w:footer="567" w:gutter="0"/>
          <w:paperSrc w:other="7"/>
          <w:cols w:space="708"/>
          <w:titlePg/>
          <w:docGrid w:linePitch="326"/>
        </w:sectPr>
      </w:pPr>
    </w:p>
    <w:p w14:paraId="0E348093" w14:textId="5791E046" w:rsidR="006117A8" w:rsidRPr="006117A8" w:rsidRDefault="006117A8" w:rsidP="00906632">
      <w:pPr>
        <w:pStyle w:val="a5"/>
        <w:rPr>
          <w:sz w:val="28"/>
          <w:szCs w:val="28"/>
        </w:rPr>
      </w:pPr>
      <w:r w:rsidRPr="006117A8">
        <w:rPr>
          <w:sz w:val="28"/>
          <w:szCs w:val="28"/>
        </w:rPr>
        <w:lastRenderedPageBreak/>
        <w:t xml:space="preserve">В соответствии с исходными данными администрации </w:t>
      </w:r>
      <w:r w:rsidR="00856510">
        <w:rPr>
          <w:sz w:val="28"/>
          <w:szCs w:val="28"/>
        </w:rPr>
        <w:t xml:space="preserve">Печорского муниципального округа </w:t>
      </w:r>
      <w:r w:rsidRPr="006117A8">
        <w:rPr>
          <w:sz w:val="28"/>
          <w:szCs w:val="28"/>
        </w:rPr>
        <w:t xml:space="preserve">по вопросам ГО и ЧС, на территории </w:t>
      </w:r>
      <w:r w:rsidR="000E58F0">
        <w:rPr>
          <w:sz w:val="28"/>
          <w:szCs w:val="28"/>
        </w:rPr>
        <w:t>муниципального округа</w:t>
      </w:r>
      <w:r w:rsidR="00856510">
        <w:rPr>
          <w:sz w:val="28"/>
          <w:szCs w:val="28"/>
        </w:rPr>
        <w:t xml:space="preserve"> </w:t>
      </w:r>
      <w:r w:rsidRPr="006117A8">
        <w:rPr>
          <w:sz w:val="28"/>
          <w:szCs w:val="28"/>
        </w:rPr>
        <w:t xml:space="preserve">имеются следующие потенциально опасные объекты, аварии на которых могут привести к образованию зон ЧС, представленные в таблице </w:t>
      </w:r>
      <w:r w:rsidR="00A92CD6">
        <w:rPr>
          <w:sz w:val="28"/>
          <w:szCs w:val="28"/>
        </w:rPr>
        <w:t>ниже</w:t>
      </w:r>
      <w:r w:rsidRPr="006117A8">
        <w:rPr>
          <w:sz w:val="28"/>
          <w:szCs w:val="28"/>
        </w:rPr>
        <w:t>.</w:t>
      </w:r>
    </w:p>
    <w:p w14:paraId="098DAAFD" w14:textId="7E4BCCBF" w:rsidR="006117A8" w:rsidRPr="006117A8" w:rsidRDefault="00856510" w:rsidP="00906632">
      <w:pPr>
        <w:pStyle w:val="a5"/>
        <w:rPr>
          <w:sz w:val="28"/>
          <w:szCs w:val="28"/>
        </w:rPr>
      </w:pPr>
      <w:r w:rsidRPr="00BD188E">
        <w:rPr>
          <w:sz w:val="28"/>
          <w:szCs w:val="28"/>
        </w:rPr>
        <w:t xml:space="preserve">Таблица </w:t>
      </w:r>
      <w:r w:rsidRPr="00BD188E">
        <w:rPr>
          <w:sz w:val="28"/>
          <w:szCs w:val="28"/>
        </w:rPr>
        <w:fldChar w:fldCharType="begin"/>
      </w:r>
      <w:r w:rsidRPr="00BD188E">
        <w:rPr>
          <w:sz w:val="28"/>
          <w:szCs w:val="28"/>
        </w:rPr>
        <w:instrText xml:space="preserve"> SEQ Таблица \* ARABIC </w:instrText>
      </w:r>
      <w:r w:rsidRPr="00BD188E">
        <w:rPr>
          <w:sz w:val="28"/>
          <w:szCs w:val="28"/>
        </w:rPr>
        <w:fldChar w:fldCharType="separate"/>
      </w:r>
      <w:r w:rsidR="004E2DD7">
        <w:rPr>
          <w:noProof/>
          <w:sz w:val="28"/>
          <w:szCs w:val="28"/>
        </w:rPr>
        <w:t>13</w:t>
      </w:r>
      <w:r w:rsidRPr="00BD188E">
        <w:rPr>
          <w:sz w:val="28"/>
          <w:szCs w:val="28"/>
        </w:rPr>
        <w:fldChar w:fldCharType="end"/>
      </w:r>
      <w:r w:rsidRPr="00BD188E">
        <w:rPr>
          <w:sz w:val="28"/>
          <w:szCs w:val="28"/>
        </w:rPr>
        <w:t xml:space="preserve"> - </w:t>
      </w:r>
      <w:r w:rsidR="006117A8" w:rsidRPr="006117A8">
        <w:rPr>
          <w:sz w:val="28"/>
          <w:szCs w:val="28"/>
        </w:rPr>
        <w:t>Перечень пожароопасных и взрывоопасных объектов</w:t>
      </w:r>
    </w:p>
    <w:tbl>
      <w:tblPr>
        <w:tblW w:w="982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8"/>
        <w:gridCol w:w="2822"/>
        <w:gridCol w:w="2265"/>
        <w:gridCol w:w="1681"/>
        <w:gridCol w:w="851"/>
        <w:gridCol w:w="1611"/>
      </w:tblGrid>
      <w:tr w:rsidR="006117A8" w:rsidRPr="006117A8" w14:paraId="2AD854B7" w14:textId="77777777" w:rsidTr="00B11261">
        <w:trPr>
          <w:trHeight w:val="387"/>
        </w:trPr>
        <w:tc>
          <w:tcPr>
            <w:tcW w:w="598" w:type="dxa"/>
            <w:vAlign w:val="center"/>
          </w:tcPr>
          <w:p w14:paraId="1AE56CA7" w14:textId="77777777" w:rsidR="006117A8" w:rsidRPr="006117A8" w:rsidRDefault="006117A8" w:rsidP="006117A8">
            <w:pPr>
              <w:rPr>
                <w:lang w:eastAsia="en-US"/>
              </w:rPr>
            </w:pPr>
            <w:r w:rsidRPr="006117A8">
              <w:rPr>
                <w:lang w:eastAsia="en-US"/>
              </w:rPr>
              <w:t>№</w:t>
            </w:r>
          </w:p>
        </w:tc>
        <w:tc>
          <w:tcPr>
            <w:tcW w:w="2822" w:type="dxa"/>
            <w:vAlign w:val="center"/>
          </w:tcPr>
          <w:p w14:paraId="6E85F3BE" w14:textId="77777777" w:rsidR="006117A8" w:rsidRPr="006117A8" w:rsidRDefault="006117A8" w:rsidP="006117A8">
            <w:pPr>
              <w:rPr>
                <w:lang w:eastAsia="en-US"/>
              </w:rPr>
            </w:pPr>
            <w:r w:rsidRPr="006117A8">
              <w:rPr>
                <w:lang w:eastAsia="en-US"/>
              </w:rPr>
              <w:t>Наименование объекта</w:t>
            </w:r>
          </w:p>
        </w:tc>
        <w:tc>
          <w:tcPr>
            <w:tcW w:w="2265" w:type="dxa"/>
            <w:vAlign w:val="center"/>
          </w:tcPr>
          <w:p w14:paraId="23E4BF41" w14:textId="77777777" w:rsidR="006117A8" w:rsidRPr="006117A8" w:rsidRDefault="006117A8" w:rsidP="006117A8">
            <w:pPr>
              <w:rPr>
                <w:lang w:eastAsia="en-US"/>
              </w:rPr>
            </w:pPr>
            <w:r w:rsidRPr="006117A8">
              <w:rPr>
                <w:lang w:eastAsia="en-US"/>
              </w:rPr>
              <w:t>Наименование и местонахождения организации</w:t>
            </w:r>
          </w:p>
        </w:tc>
        <w:tc>
          <w:tcPr>
            <w:tcW w:w="1681" w:type="dxa"/>
            <w:vAlign w:val="center"/>
          </w:tcPr>
          <w:p w14:paraId="1989E493" w14:textId="77777777" w:rsidR="006117A8" w:rsidRPr="006117A8" w:rsidRDefault="006117A8" w:rsidP="006117A8">
            <w:pPr>
              <w:rPr>
                <w:lang w:eastAsia="en-US"/>
              </w:rPr>
            </w:pPr>
            <w:r w:rsidRPr="006117A8">
              <w:rPr>
                <w:lang w:eastAsia="en-US"/>
              </w:rPr>
              <w:t>Вид опасного</w:t>
            </w:r>
          </w:p>
          <w:p w14:paraId="5A12AB93" w14:textId="77777777" w:rsidR="006117A8" w:rsidRPr="006117A8" w:rsidRDefault="006117A8" w:rsidP="006117A8">
            <w:pPr>
              <w:rPr>
                <w:lang w:eastAsia="en-US"/>
              </w:rPr>
            </w:pPr>
            <w:r w:rsidRPr="006117A8">
              <w:rPr>
                <w:lang w:eastAsia="en-US"/>
              </w:rPr>
              <w:t>вещества</w:t>
            </w:r>
          </w:p>
        </w:tc>
        <w:tc>
          <w:tcPr>
            <w:tcW w:w="851" w:type="dxa"/>
            <w:vAlign w:val="center"/>
          </w:tcPr>
          <w:p w14:paraId="194D0DE2" w14:textId="77777777" w:rsidR="006117A8" w:rsidRPr="006117A8" w:rsidRDefault="006117A8" w:rsidP="006117A8">
            <w:pPr>
              <w:rPr>
                <w:lang w:eastAsia="en-US"/>
              </w:rPr>
            </w:pPr>
            <w:r w:rsidRPr="006117A8">
              <w:rPr>
                <w:lang w:eastAsia="en-US"/>
              </w:rPr>
              <w:t>Класс</w:t>
            </w:r>
          </w:p>
          <w:p w14:paraId="3C1A44A9" w14:textId="77777777" w:rsidR="006117A8" w:rsidRPr="006117A8" w:rsidRDefault="006117A8" w:rsidP="006117A8">
            <w:pPr>
              <w:rPr>
                <w:lang w:eastAsia="en-US"/>
              </w:rPr>
            </w:pPr>
            <w:r w:rsidRPr="006117A8">
              <w:rPr>
                <w:lang w:eastAsia="en-US"/>
              </w:rPr>
              <w:t>опас</w:t>
            </w:r>
          </w:p>
          <w:p w14:paraId="56C8CBA7" w14:textId="77777777" w:rsidR="006117A8" w:rsidRPr="006117A8" w:rsidRDefault="006117A8" w:rsidP="006117A8">
            <w:pPr>
              <w:rPr>
                <w:lang w:eastAsia="en-US"/>
              </w:rPr>
            </w:pPr>
            <w:r w:rsidRPr="006117A8">
              <w:rPr>
                <w:lang w:eastAsia="en-US"/>
              </w:rPr>
              <w:t>ности</w:t>
            </w:r>
          </w:p>
          <w:p w14:paraId="7039B1B6" w14:textId="77777777" w:rsidR="006117A8" w:rsidRPr="006117A8" w:rsidRDefault="006117A8" w:rsidP="006117A8">
            <w:pPr>
              <w:rPr>
                <w:lang w:eastAsia="en-US"/>
              </w:rPr>
            </w:pPr>
            <w:r w:rsidRPr="006117A8">
              <w:rPr>
                <w:lang w:eastAsia="en-US"/>
              </w:rPr>
              <w:t>ПОО</w:t>
            </w:r>
          </w:p>
        </w:tc>
        <w:tc>
          <w:tcPr>
            <w:tcW w:w="1611" w:type="dxa"/>
            <w:vAlign w:val="center"/>
          </w:tcPr>
          <w:p w14:paraId="70639078" w14:textId="77777777" w:rsidR="006117A8" w:rsidRPr="006117A8" w:rsidRDefault="006117A8" w:rsidP="006117A8">
            <w:pPr>
              <w:rPr>
                <w:lang w:eastAsia="en-US"/>
              </w:rPr>
            </w:pPr>
            <w:r w:rsidRPr="006117A8">
              <w:rPr>
                <w:lang w:eastAsia="en-US"/>
              </w:rPr>
              <w:t>Размеры</w:t>
            </w:r>
          </w:p>
          <w:p w14:paraId="36AA4773" w14:textId="77777777" w:rsidR="006117A8" w:rsidRPr="006117A8" w:rsidRDefault="006117A8" w:rsidP="006117A8">
            <w:pPr>
              <w:rPr>
                <w:lang w:eastAsia="en-US"/>
              </w:rPr>
            </w:pPr>
            <w:r w:rsidRPr="006117A8">
              <w:rPr>
                <w:lang w:eastAsia="en-US"/>
              </w:rPr>
              <w:t xml:space="preserve">зон вероятной </w:t>
            </w:r>
          </w:p>
          <w:p w14:paraId="3D83EA5C" w14:textId="77777777" w:rsidR="006117A8" w:rsidRPr="006117A8" w:rsidRDefault="006117A8" w:rsidP="006117A8">
            <w:pPr>
              <w:rPr>
                <w:lang w:eastAsia="en-US"/>
              </w:rPr>
            </w:pPr>
            <w:r w:rsidRPr="006117A8">
              <w:rPr>
                <w:lang w:eastAsia="en-US"/>
              </w:rPr>
              <w:t xml:space="preserve">чрезвычайной ситуации, </w:t>
            </w:r>
          </w:p>
          <w:p w14:paraId="08C28E43" w14:textId="77777777" w:rsidR="006117A8" w:rsidRPr="006117A8" w:rsidRDefault="006117A8" w:rsidP="006117A8">
            <w:pPr>
              <w:rPr>
                <w:lang w:eastAsia="en-US"/>
              </w:rPr>
            </w:pPr>
            <w:r w:rsidRPr="006117A8">
              <w:rPr>
                <w:lang w:eastAsia="en-US"/>
              </w:rPr>
              <w:t>км2 (по паспорту безопасности)</w:t>
            </w:r>
          </w:p>
        </w:tc>
      </w:tr>
    </w:tbl>
    <w:p w14:paraId="4836C90C" w14:textId="77777777" w:rsidR="006117A8" w:rsidRPr="006117A8" w:rsidRDefault="006117A8" w:rsidP="006117A8">
      <w:pPr>
        <w:rPr>
          <w:lang w:eastAsia="en-US"/>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8"/>
        <w:gridCol w:w="2822"/>
        <w:gridCol w:w="6"/>
        <w:gridCol w:w="2259"/>
        <w:gridCol w:w="1681"/>
        <w:gridCol w:w="851"/>
        <w:gridCol w:w="1611"/>
      </w:tblGrid>
      <w:tr w:rsidR="006117A8" w:rsidRPr="006117A8" w14:paraId="5A606C5F" w14:textId="77777777" w:rsidTr="00B11261">
        <w:trPr>
          <w:tblHeader/>
        </w:trPr>
        <w:tc>
          <w:tcPr>
            <w:tcW w:w="598" w:type="dxa"/>
          </w:tcPr>
          <w:p w14:paraId="78CB9FA8" w14:textId="77777777" w:rsidR="006117A8" w:rsidRPr="006117A8" w:rsidRDefault="006117A8" w:rsidP="006117A8">
            <w:pPr>
              <w:rPr>
                <w:lang w:eastAsia="en-US"/>
              </w:rPr>
            </w:pPr>
            <w:r w:rsidRPr="006117A8">
              <w:rPr>
                <w:lang w:eastAsia="en-US"/>
              </w:rPr>
              <w:t>1</w:t>
            </w:r>
          </w:p>
        </w:tc>
        <w:tc>
          <w:tcPr>
            <w:tcW w:w="2822" w:type="dxa"/>
          </w:tcPr>
          <w:p w14:paraId="36B8E91E" w14:textId="77777777" w:rsidR="006117A8" w:rsidRPr="006117A8" w:rsidRDefault="006117A8" w:rsidP="006117A8">
            <w:pPr>
              <w:rPr>
                <w:lang w:eastAsia="en-US"/>
              </w:rPr>
            </w:pPr>
            <w:r w:rsidRPr="006117A8">
              <w:rPr>
                <w:lang w:eastAsia="en-US"/>
              </w:rPr>
              <w:t>2</w:t>
            </w:r>
          </w:p>
        </w:tc>
        <w:tc>
          <w:tcPr>
            <w:tcW w:w="2265" w:type="dxa"/>
            <w:gridSpan w:val="2"/>
          </w:tcPr>
          <w:p w14:paraId="6ED3EBC1" w14:textId="77777777" w:rsidR="006117A8" w:rsidRPr="006117A8" w:rsidRDefault="006117A8" w:rsidP="006117A8">
            <w:pPr>
              <w:rPr>
                <w:lang w:eastAsia="en-US"/>
              </w:rPr>
            </w:pPr>
            <w:r w:rsidRPr="006117A8">
              <w:rPr>
                <w:lang w:eastAsia="en-US"/>
              </w:rPr>
              <w:t>3</w:t>
            </w:r>
          </w:p>
        </w:tc>
        <w:tc>
          <w:tcPr>
            <w:tcW w:w="1681" w:type="dxa"/>
          </w:tcPr>
          <w:p w14:paraId="53082C5F" w14:textId="77777777" w:rsidR="006117A8" w:rsidRPr="006117A8" w:rsidRDefault="006117A8" w:rsidP="006117A8">
            <w:pPr>
              <w:rPr>
                <w:lang w:eastAsia="en-US"/>
              </w:rPr>
            </w:pPr>
            <w:r w:rsidRPr="006117A8">
              <w:rPr>
                <w:lang w:eastAsia="en-US"/>
              </w:rPr>
              <w:t>4</w:t>
            </w:r>
          </w:p>
        </w:tc>
        <w:tc>
          <w:tcPr>
            <w:tcW w:w="851" w:type="dxa"/>
          </w:tcPr>
          <w:p w14:paraId="7B9B09A8" w14:textId="77777777" w:rsidR="006117A8" w:rsidRPr="006117A8" w:rsidRDefault="006117A8" w:rsidP="006117A8">
            <w:pPr>
              <w:rPr>
                <w:lang w:eastAsia="en-US"/>
              </w:rPr>
            </w:pPr>
            <w:r w:rsidRPr="006117A8">
              <w:rPr>
                <w:lang w:eastAsia="en-US"/>
              </w:rPr>
              <w:t>5</w:t>
            </w:r>
          </w:p>
        </w:tc>
        <w:tc>
          <w:tcPr>
            <w:tcW w:w="1611" w:type="dxa"/>
          </w:tcPr>
          <w:p w14:paraId="05CE675F" w14:textId="77777777" w:rsidR="006117A8" w:rsidRPr="006117A8" w:rsidRDefault="006117A8" w:rsidP="006117A8">
            <w:pPr>
              <w:rPr>
                <w:lang w:eastAsia="en-US"/>
              </w:rPr>
            </w:pPr>
            <w:r w:rsidRPr="006117A8">
              <w:rPr>
                <w:lang w:eastAsia="en-US"/>
              </w:rPr>
              <w:t>6</w:t>
            </w:r>
          </w:p>
        </w:tc>
      </w:tr>
      <w:tr w:rsidR="006117A8" w:rsidRPr="006117A8" w14:paraId="6E47B265" w14:textId="77777777" w:rsidTr="00B11261">
        <w:tc>
          <w:tcPr>
            <w:tcW w:w="598" w:type="dxa"/>
          </w:tcPr>
          <w:p w14:paraId="402A4F94" w14:textId="77777777" w:rsidR="006117A8" w:rsidRPr="006117A8" w:rsidRDefault="006117A8" w:rsidP="006117A8">
            <w:pPr>
              <w:rPr>
                <w:lang w:eastAsia="en-US"/>
              </w:rPr>
            </w:pPr>
            <w:r w:rsidRPr="006117A8">
              <w:rPr>
                <w:lang w:eastAsia="en-US"/>
              </w:rPr>
              <w:t>1</w:t>
            </w:r>
          </w:p>
        </w:tc>
        <w:tc>
          <w:tcPr>
            <w:tcW w:w="2828" w:type="dxa"/>
            <w:gridSpan w:val="2"/>
          </w:tcPr>
          <w:p w14:paraId="323BBD27" w14:textId="77777777" w:rsidR="006117A8" w:rsidRPr="006117A8" w:rsidRDefault="006117A8" w:rsidP="006117A8">
            <w:pPr>
              <w:rPr>
                <w:lang w:eastAsia="en-US"/>
              </w:rPr>
            </w:pPr>
            <w:r w:rsidRPr="006117A8">
              <w:rPr>
                <w:lang w:eastAsia="en-US"/>
              </w:rPr>
              <w:t xml:space="preserve">Участок подземного магистрального газопровода «Валдай – Псков – Рига </w:t>
            </w:r>
            <w:r w:rsidRPr="006117A8">
              <w:rPr>
                <w:lang w:val="en-US" w:eastAsia="en-US"/>
              </w:rPr>
              <w:t>I</w:t>
            </w:r>
            <w:r w:rsidRPr="006117A8">
              <w:rPr>
                <w:lang w:eastAsia="en-US"/>
              </w:rPr>
              <w:t>»</w:t>
            </w:r>
          </w:p>
        </w:tc>
        <w:tc>
          <w:tcPr>
            <w:tcW w:w="2259" w:type="dxa"/>
          </w:tcPr>
          <w:p w14:paraId="38D45996" w14:textId="77777777" w:rsidR="006117A8" w:rsidRPr="006117A8" w:rsidRDefault="006117A8" w:rsidP="006117A8">
            <w:pPr>
              <w:rPr>
                <w:lang w:eastAsia="en-US"/>
              </w:rPr>
            </w:pPr>
            <w:r w:rsidRPr="006117A8">
              <w:rPr>
                <w:lang w:eastAsia="en-US"/>
              </w:rPr>
              <w:t>Псковское линейное производственное управление магистральных газопроводов,</w:t>
            </w:r>
          </w:p>
          <w:p w14:paraId="457D8FDB" w14:textId="77777777" w:rsidR="006117A8" w:rsidRPr="006117A8" w:rsidRDefault="006117A8" w:rsidP="006117A8">
            <w:pPr>
              <w:rPr>
                <w:lang w:eastAsia="en-US"/>
              </w:rPr>
            </w:pPr>
            <w:r w:rsidRPr="006117A8">
              <w:rPr>
                <w:lang w:eastAsia="en-US"/>
              </w:rPr>
              <w:t>г. Псков, ул. Пожиговская, 20</w:t>
            </w:r>
          </w:p>
        </w:tc>
        <w:tc>
          <w:tcPr>
            <w:tcW w:w="1681" w:type="dxa"/>
          </w:tcPr>
          <w:p w14:paraId="7D049F85" w14:textId="77777777" w:rsidR="006117A8" w:rsidRPr="006117A8" w:rsidRDefault="006117A8" w:rsidP="006117A8">
            <w:pPr>
              <w:rPr>
                <w:lang w:eastAsia="en-US"/>
              </w:rPr>
            </w:pPr>
            <w:r w:rsidRPr="006117A8">
              <w:rPr>
                <w:lang w:eastAsia="en-US"/>
              </w:rPr>
              <w:t>Взрыво-пожароопасный</w:t>
            </w:r>
          </w:p>
          <w:p w14:paraId="35689ECA" w14:textId="77777777" w:rsidR="006117A8" w:rsidRPr="006117A8" w:rsidRDefault="006117A8" w:rsidP="006117A8">
            <w:pPr>
              <w:rPr>
                <w:lang w:eastAsia="en-US"/>
              </w:rPr>
            </w:pPr>
          </w:p>
        </w:tc>
        <w:tc>
          <w:tcPr>
            <w:tcW w:w="851" w:type="dxa"/>
          </w:tcPr>
          <w:p w14:paraId="09A06D66" w14:textId="77777777" w:rsidR="006117A8" w:rsidRPr="006117A8" w:rsidRDefault="006117A8" w:rsidP="006117A8">
            <w:pPr>
              <w:rPr>
                <w:lang w:eastAsia="en-US"/>
              </w:rPr>
            </w:pPr>
            <w:r w:rsidRPr="006117A8">
              <w:rPr>
                <w:lang w:eastAsia="en-US"/>
              </w:rPr>
              <w:t>4</w:t>
            </w:r>
          </w:p>
        </w:tc>
        <w:tc>
          <w:tcPr>
            <w:tcW w:w="1611" w:type="dxa"/>
          </w:tcPr>
          <w:p w14:paraId="6A919681" w14:textId="77777777" w:rsidR="006117A8" w:rsidRPr="006117A8" w:rsidRDefault="006117A8" w:rsidP="006117A8">
            <w:pPr>
              <w:rPr>
                <w:lang w:eastAsia="en-US"/>
              </w:rPr>
            </w:pPr>
            <w:r w:rsidRPr="006117A8">
              <w:rPr>
                <w:lang w:eastAsia="en-US"/>
              </w:rPr>
              <w:t>0,1</w:t>
            </w:r>
          </w:p>
        </w:tc>
      </w:tr>
      <w:tr w:rsidR="006117A8" w:rsidRPr="006117A8" w14:paraId="21F9B50A" w14:textId="77777777" w:rsidTr="00B11261">
        <w:tc>
          <w:tcPr>
            <w:tcW w:w="598" w:type="dxa"/>
          </w:tcPr>
          <w:p w14:paraId="4F93BD3C" w14:textId="77777777" w:rsidR="006117A8" w:rsidRPr="006117A8" w:rsidRDefault="006117A8" w:rsidP="006117A8">
            <w:pPr>
              <w:rPr>
                <w:lang w:eastAsia="en-US"/>
              </w:rPr>
            </w:pPr>
            <w:r w:rsidRPr="006117A8">
              <w:rPr>
                <w:lang w:eastAsia="en-US"/>
              </w:rPr>
              <w:t>2</w:t>
            </w:r>
          </w:p>
        </w:tc>
        <w:tc>
          <w:tcPr>
            <w:tcW w:w="2828" w:type="dxa"/>
            <w:gridSpan w:val="2"/>
          </w:tcPr>
          <w:p w14:paraId="71CF7A0A" w14:textId="77777777" w:rsidR="006117A8" w:rsidRPr="006117A8" w:rsidRDefault="006117A8" w:rsidP="006117A8">
            <w:pPr>
              <w:rPr>
                <w:lang w:eastAsia="en-US"/>
              </w:rPr>
            </w:pPr>
            <w:r w:rsidRPr="006117A8">
              <w:rPr>
                <w:lang w:eastAsia="en-US"/>
              </w:rPr>
              <w:t>Участок подземного магистрального газопровода</w:t>
            </w:r>
          </w:p>
          <w:p w14:paraId="3F89CA45" w14:textId="77777777" w:rsidR="006117A8" w:rsidRPr="006117A8" w:rsidRDefault="006117A8" w:rsidP="006117A8">
            <w:pPr>
              <w:rPr>
                <w:lang w:eastAsia="en-US"/>
              </w:rPr>
            </w:pPr>
            <w:r w:rsidRPr="006117A8">
              <w:rPr>
                <w:lang w:eastAsia="en-US"/>
              </w:rPr>
              <w:t>«Изборск – Инчукалинское ПХГ»</w:t>
            </w:r>
          </w:p>
        </w:tc>
        <w:tc>
          <w:tcPr>
            <w:tcW w:w="2259" w:type="dxa"/>
          </w:tcPr>
          <w:p w14:paraId="24217DA1" w14:textId="77777777" w:rsidR="006117A8" w:rsidRPr="006117A8" w:rsidRDefault="006117A8" w:rsidP="006117A8">
            <w:pPr>
              <w:rPr>
                <w:lang w:eastAsia="en-US"/>
              </w:rPr>
            </w:pPr>
            <w:r w:rsidRPr="006117A8">
              <w:rPr>
                <w:lang w:eastAsia="en-US"/>
              </w:rPr>
              <w:t>Псковское линейное производственное управление магистральных газопроводов,</w:t>
            </w:r>
          </w:p>
          <w:p w14:paraId="33DD44AF" w14:textId="77777777" w:rsidR="006117A8" w:rsidRPr="006117A8" w:rsidRDefault="006117A8" w:rsidP="006117A8">
            <w:pPr>
              <w:rPr>
                <w:lang w:eastAsia="en-US"/>
              </w:rPr>
            </w:pPr>
            <w:r w:rsidRPr="006117A8">
              <w:rPr>
                <w:lang w:eastAsia="en-US"/>
              </w:rPr>
              <w:t>г. Псков, ул. Пожиговская, 20</w:t>
            </w:r>
          </w:p>
        </w:tc>
        <w:tc>
          <w:tcPr>
            <w:tcW w:w="1681" w:type="dxa"/>
          </w:tcPr>
          <w:p w14:paraId="4AA0B415" w14:textId="77777777" w:rsidR="006117A8" w:rsidRPr="006117A8" w:rsidRDefault="006117A8" w:rsidP="006117A8">
            <w:pPr>
              <w:rPr>
                <w:lang w:eastAsia="en-US"/>
              </w:rPr>
            </w:pPr>
            <w:r w:rsidRPr="006117A8">
              <w:rPr>
                <w:lang w:eastAsia="en-US"/>
              </w:rPr>
              <w:t>Взрыво-пожароопасный</w:t>
            </w:r>
          </w:p>
          <w:p w14:paraId="1229608D" w14:textId="77777777" w:rsidR="006117A8" w:rsidRPr="006117A8" w:rsidRDefault="006117A8" w:rsidP="006117A8">
            <w:pPr>
              <w:rPr>
                <w:lang w:eastAsia="en-US"/>
              </w:rPr>
            </w:pPr>
          </w:p>
        </w:tc>
        <w:tc>
          <w:tcPr>
            <w:tcW w:w="851" w:type="dxa"/>
          </w:tcPr>
          <w:p w14:paraId="5869A94F" w14:textId="77777777" w:rsidR="006117A8" w:rsidRPr="006117A8" w:rsidRDefault="006117A8" w:rsidP="006117A8">
            <w:pPr>
              <w:rPr>
                <w:lang w:eastAsia="en-US"/>
              </w:rPr>
            </w:pPr>
            <w:r w:rsidRPr="006117A8">
              <w:rPr>
                <w:lang w:eastAsia="en-US"/>
              </w:rPr>
              <w:t>4</w:t>
            </w:r>
          </w:p>
        </w:tc>
        <w:tc>
          <w:tcPr>
            <w:tcW w:w="1611" w:type="dxa"/>
          </w:tcPr>
          <w:p w14:paraId="68911C5B" w14:textId="77777777" w:rsidR="006117A8" w:rsidRPr="006117A8" w:rsidRDefault="006117A8" w:rsidP="006117A8">
            <w:pPr>
              <w:rPr>
                <w:lang w:eastAsia="en-US"/>
              </w:rPr>
            </w:pPr>
            <w:r w:rsidRPr="006117A8">
              <w:rPr>
                <w:lang w:eastAsia="en-US"/>
              </w:rPr>
              <w:t>0,1</w:t>
            </w:r>
          </w:p>
        </w:tc>
      </w:tr>
      <w:tr w:rsidR="006117A8" w:rsidRPr="006117A8" w14:paraId="56C7C212" w14:textId="77777777" w:rsidTr="00B11261">
        <w:tc>
          <w:tcPr>
            <w:tcW w:w="598" w:type="dxa"/>
          </w:tcPr>
          <w:p w14:paraId="03A2FC48" w14:textId="77777777" w:rsidR="006117A8" w:rsidRPr="006117A8" w:rsidRDefault="006117A8" w:rsidP="006117A8">
            <w:pPr>
              <w:rPr>
                <w:lang w:eastAsia="en-US"/>
              </w:rPr>
            </w:pPr>
            <w:r w:rsidRPr="006117A8">
              <w:rPr>
                <w:lang w:eastAsia="en-US"/>
              </w:rPr>
              <w:t>3</w:t>
            </w:r>
          </w:p>
        </w:tc>
        <w:tc>
          <w:tcPr>
            <w:tcW w:w="2828" w:type="dxa"/>
            <w:gridSpan w:val="2"/>
          </w:tcPr>
          <w:p w14:paraId="1EB4F9C0" w14:textId="77777777" w:rsidR="006117A8" w:rsidRPr="006117A8" w:rsidRDefault="006117A8" w:rsidP="006117A8">
            <w:pPr>
              <w:rPr>
                <w:lang w:eastAsia="en-US"/>
              </w:rPr>
            </w:pPr>
            <w:r w:rsidRPr="006117A8">
              <w:rPr>
                <w:lang w:eastAsia="en-US"/>
              </w:rPr>
              <w:t>Участок подземного магистрального газопровода «Изборск – Тарту-Раквере»</w:t>
            </w:r>
          </w:p>
        </w:tc>
        <w:tc>
          <w:tcPr>
            <w:tcW w:w="2259" w:type="dxa"/>
          </w:tcPr>
          <w:p w14:paraId="1FDDF8F1" w14:textId="77777777" w:rsidR="006117A8" w:rsidRPr="006117A8" w:rsidRDefault="006117A8" w:rsidP="006117A8">
            <w:pPr>
              <w:rPr>
                <w:lang w:eastAsia="en-US"/>
              </w:rPr>
            </w:pPr>
            <w:r w:rsidRPr="006117A8">
              <w:rPr>
                <w:lang w:eastAsia="en-US"/>
              </w:rPr>
              <w:t>Псковское линейное производственное управление магистральных газопроводов,</w:t>
            </w:r>
          </w:p>
          <w:p w14:paraId="21A40640" w14:textId="77777777" w:rsidR="006117A8" w:rsidRPr="006117A8" w:rsidRDefault="006117A8" w:rsidP="006117A8">
            <w:pPr>
              <w:rPr>
                <w:lang w:eastAsia="en-US"/>
              </w:rPr>
            </w:pPr>
            <w:r w:rsidRPr="006117A8">
              <w:rPr>
                <w:lang w:eastAsia="en-US"/>
              </w:rPr>
              <w:t>г. Псков, ул. Пожиговская, 20</w:t>
            </w:r>
          </w:p>
        </w:tc>
        <w:tc>
          <w:tcPr>
            <w:tcW w:w="1681" w:type="dxa"/>
          </w:tcPr>
          <w:p w14:paraId="2C9090C7" w14:textId="77777777" w:rsidR="006117A8" w:rsidRPr="006117A8" w:rsidRDefault="006117A8" w:rsidP="006117A8">
            <w:pPr>
              <w:rPr>
                <w:lang w:eastAsia="en-US"/>
              </w:rPr>
            </w:pPr>
            <w:r w:rsidRPr="006117A8">
              <w:rPr>
                <w:lang w:eastAsia="en-US"/>
              </w:rPr>
              <w:t>Взрыво-пожароопасный</w:t>
            </w:r>
          </w:p>
          <w:p w14:paraId="410EFFBB" w14:textId="77777777" w:rsidR="006117A8" w:rsidRPr="006117A8" w:rsidRDefault="006117A8" w:rsidP="006117A8">
            <w:pPr>
              <w:rPr>
                <w:lang w:eastAsia="en-US"/>
              </w:rPr>
            </w:pPr>
          </w:p>
        </w:tc>
        <w:tc>
          <w:tcPr>
            <w:tcW w:w="851" w:type="dxa"/>
          </w:tcPr>
          <w:p w14:paraId="77756FD0" w14:textId="77777777" w:rsidR="006117A8" w:rsidRPr="006117A8" w:rsidRDefault="006117A8" w:rsidP="006117A8">
            <w:pPr>
              <w:rPr>
                <w:lang w:eastAsia="en-US"/>
              </w:rPr>
            </w:pPr>
            <w:r w:rsidRPr="006117A8">
              <w:rPr>
                <w:lang w:eastAsia="en-US"/>
              </w:rPr>
              <w:t>4</w:t>
            </w:r>
          </w:p>
        </w:tc>
        <w:tc>
          <w:tcPr>
            <w:tcW w:w="1611" w:type="dxa"/>
          </w:tcPr>
          <w:p w14:paraId="6F4F7852" w14:textId="77777777" w:rsidR="006117A8" w:rsidRPr="006117A8" w:rsidRDefault="006117A8" w:rsidP="006117A8">
            <w:pPr>
              <w:rPr>
                <w:lang w:eastAsia="en-US"/>
              </w:rPr>
            </w:pPr>
            <w:r w:rsidRPr="006117A8">
              <w:rPr>
                <w:lang w:eastAsia="en-US"/>
              </w:rPr>
              <w:t>0,1</w:t>
            </w:r>
          </w:p>
        </w:tc>
      </w:tr>
      <w:tr w:rsidR="006117A8" w:rsidRPr="006117A8" w14:paraId="6E37712C" w14:textId="77777777" w:rsidTr="00B11261">
        <w:tc>
          <w:tcPr>
            <w:tcW w:w="598" w:type="dxa"/>
          </w:tcPr>
          <w:p w14:paraId="486D161D" w14:textId="77777777" w:rsidR="006117A8" w:rsidRPr="006117A8" w:rsidRDefault="006117A8" w:rsidP="006117A8">
            <w:pPr>
              <w:rPr>
                <w:lang w:eastAsia="en-US"/>
              </w:rPr>
            </w:pPr>
            <w:r w:rsidRPr="006117A8">
              <w:rPr>
                <w:lang w:eastAsia="en-US"/>
              </w:rPr>
              <w:t>4</w:t>
            </w:r>
          </w:p>
        </w:tc>
        <w:tc>
          <w:tcPr>
            <w:tcW w:w="2828" w:type="dxa"/>
            <w:gridSpan w:val="2"/>
          </w:tcPr>
          <w:p w14:paraId="1BF62DC1" w14:textId="77777777" w:rsidR="006117A8" w:rsidRPr="006117A8" w:rsidRDefault="006117A8" w:rsidP="006117A8">
            <w:pPr>
              <w:rPr>
                <w:lang w:eastAsia="en-US"/>
              </w:rPr>
            </w:pPr>
            <w:r w:rsidRPr="006117A8">
              <w:rPr>
                <w:lang w:eastAsia="en-US"/>
              </w:rPr>
              <w:t>Участок газопровода-отвода от магистрального газопровода Изборск – Тарту-Раквере к ГРС «Печоры» филиала ООО «Газпром трансгаз Санкт-Петербург» –Псковское ЛПУМГ</w:t>
            </w:r>
          </w:p>
        </w:tc>
        <w:tc>
          <w:tcPr>
            <w:tcW w:w="2259" w:type="dxa"/>
          </w:tcPr>
          <w:p w14:paraId="4E460913" w14:textId="77777777" w:rsidR="006117A8" w:rsidRPr="006117A8" w:rsidRDefault="006117A8" w:rsidP="006117A8">
            <w:pPr>
              <w:rPr>
                <w:lang w:eastAsia="en-US"/>
              </w:rPr>
            </w:pPr>
            <w:r w:rsidRPr="006117A8">
              <w:rPr>
                <w:lang w:eastAsia="en-US"/>
              </w:rPr>
              <w:t>Псковское линейное производственное управление магистральных газопроводов,</w:t>
            </w:r>
          </w:p>
          <w:p w14:paraId="6FD6EE13" w14:textId="77777777" w:rsidR="006117A8" w:rsidRPr="006117A8" w:rsidRDefault="006117A8" w:rsidP="006117A8">
            <w:pPr>
              <w:rPr>
                <w:lang w:eastAsia="en-US"/>
              </w:rPr>
            </w:pPr>
            <w:r w:rsidRPr="006117A8">
              <w:rPr>
                <w:lang w:eastAsia="en-US"/>
              </w:rPr>
              <w:t>г. Псков, ул. Пожиговская, 20</w:t>
            </w:r>
          </w:p>
        </w:tc>
        <w:tc>
          <w:tcPr>
            <w:tcW w:w="1681" w:type="dxa"/>
          </w:tcPr>
          <w:p w14:paraId="23783661" w14:textId="77777777" w:rsidR="006117A8" w:rsidRPr="006117A8" w:rsidRDefault="006117A8" w:rsidP="006117A8">
            <w:pPr>
              <w:rPr>
                <w:lang w:eastAsia="en-US"/>
              </w:rPr>
            </w:pPr>
            <w:r w:rsidRPr="006117A8">
              <w:rPr>
                <w:lang w:eastAsia="en-US"/>
              </w:rPr>
              <w:t>Взрыво-пожароопасный</w:t>
            </w:r>
          </w:p>
          <w:p w14:paraId="55CAFB3B" w14:textId="77777777" w:rsidR="006117A8" w:rsidRPr="006117A8" w:rsidRDefault="006117A8" w:rsidP="006117A8">
            <w:pPr>
              <w:rPr>
                <w:lang w:eastAsia="en-US"/>
              </w:rPr>
            </w:pPr>
          </w:p>
        </w:tc>
        <w:tc>
          <w:tcPr>
            <w:tcW w:w="851" w:type="dxa"/>
          </w:tcPr>
          <w:p w14:paraId="6714F806" w14:textId="77777777" w:rsidR="006117A8" w:rsidRPr="006117A8" w:rsidRDefault="006117A8" w:rsidP="006117A8">
            <w:pPr>
              <w:rPr>
                <w:lang w:eastAsia="en-US"/>
              </w:rPr>
            </w:pPr>
            <w:r w:rsidRPr="006117A8">
              <w:rPr>
                <w:lang w:eastAsia="en-US"/>
              </w:rPr>
              <w:t>4</w:t>
            </w:r>
          </w:p>
        </w:tc>
        <w:tc>
          <w:tcPr>
            <w:tcW w:w="1611" w:type="dxa"/>
          </w:tcPr>
          <w:p w14:paraId="2A7BE61B" w14:textId="77777777" w:rsidR="006117A8" w:rsidRPr="006117A8" w:rsidRDefault="006117A8" w:rsidP="006117A8">
            <w:pPr>
              <w:rPr>
                <w:lang w:eastAsia="en-US"/>
              </w:rPr>
            </w:pPr>
            <w:r w:rsidRPr="006117A8">
              <w:rPr>
                <w:lang w:eastAsia="en-US"/>
              </w:rPr>
              <w:t>0,1</w:t>
            </w:r>
          </w:p>
        </w:tc>
      </w:tr>
      <w:tr w:rsidR="006117A8" w:rsidRPr="006117A8" w14:paraId="48D98555" w14:textId="77777777" w:rsidTr="00B11261">
        <w:tc>
          <w:tcPr>
            <w:tcW w:w="598" w:type="dxa"/>
          </w:tcPr>
          <w:p w14:paraId="5FFD9D3E" w14:textId="77777777" w:rsidR="006117A8" w:rsidRPr="006117A8" w:rsidRDefault="006117A8" w:rsidP="006117A8">
            <w:pPr>
              <w:rPr>
                <w:lang w:eastAsia="en-US"/>
              </w:rPr>
            </w:pPr>
            <w:r w:rsidRPr="006117A8">
              <w:rPr>
                <w:lang w:eastAsia="en-US"/>
              </w:rPr>
              <w:lastRenderedPageBreak/>
              <w:t>5</w:t>
            </w:r>
          </w:p>
        </w:tc>
        <w:tc>
          <w:tcPr>
            <w:tcW w:w="2828" w:type="dxa"/>
            <w:gridSpan w:val="2"/>
          </w:tcPr>
          <w:p w14:paraId="1F8641E5" w14:textId="77777777" w:rsidR="006117A8" w:rsidRPr="006117A8" w:rsidRDefault="006117A8" w:rsidP="006117A8">
            <w:pPr>
              <w:rPr>
                <w:lang w:eastAsia="en-US"/>
              </w:rPr>
            </w:pPr>
            <w:r w:rsidRPr="006117A8">
              <w:rPr>
                <w:lang w:eastAsia="en-US"/>
              </w:rPr>
              <w:t xml:space="preserve">Котельная </w:t>
            </w:r>
          </w:p>
          <w:p w14:paraId="7C9AB705" w14:textId="77777777" w:rsidR="006117A8" w:rsidRPr="006117A8" w:rsidRDefault="006117A8" w:rsidP="006117A8">
            <w:pPr>
              <w:rPr>
                <w:lang w:eastAsia="en-US"/>
              </w:rPr>
            </w:pPr>
            <w:r w:rsidRPr="006117A8">
              <w:rPr>
                <w:lang w:eastAsia="en-US"/>
              </w:rPr>
              <w:t>г. Печоры, ООО  (установленная мощность, Гкал/ч (МВт) - 4,8 (5,58)</w:t>
            </w:r>
          </w:p>
        </w:tc>
        <w:tc>
          <w:tcPr>
            <w:tcW w:w="2259" w:type="dxa"/>
          </w:tcPr>
          <w:p w14:paraId="566C29EF" w14:textId="77777777" w:rsidR="006117A8" w:rsidRPr="006117A8" w:rsidRDefault="006117A8" w:rsidP="006117A8">
            <w:pPr>
              <w:rPr>
                <w:lang w:eastAsia="en-US"/>
              </w:rPr>
            </w:pPr>
            <w:r w:rsidRPr="006117A8">
              <w:rPr>
                <w:lang w:eastAsia="en-US"/>
              </w:rPr>
              <w:t>Кондитерская  фабрика «Надежда»</w:t>
            </w:r>
          </w:p>
        </w:tc>
        <w:tc>
          <w:tcPr>
            <w:tcW w:w="1681" w:type="dxa"/>
          </w:tcPr>
          <w:p w14:paraId="0E919E0E" w14:textId="77777777" w:rsidR="006117A8" w:rsidRPr="006117A8" w:rsidRDefault="006117A8" w:rsidP="006117A8">
            <w:pPr>
              <w:rPr>
                <w:lang w:eastAsia="en-US"/>
              </w:rPr>
            </w:pPr>
            <w:r w:rsidRPr="006117A8">
              <w:rPr>
                <w:lang w:eastAsia="en-US"/>
              </w:rPr>
              <w:t>Взрыво-пожароопасный</w:t>
            </w:r>
          </w:p>
          <w:p w14:paraId="0369259A" w14:textId="77777777" w:rsidR="006117A8" w:rsidRPr="006117A8" w:rsidRDefault="006117A8" w:rsidP="006117A8">
            <w:pPr>
              <w:rPr>
                <w:lang w:eastAsia="en-US"/>
              </w:rPr>
            </w:pPr>
            <w:r w:rsidRPr="006117A8">
              <w:rPr>
                <w:lang w:eastAsia="en-US"/>
              </w:rPr>
              <w:t>газ</w:t>
            </w:r>
          </w:p>
        </w:tc>
        <w:tc>
          <w:tcPr>
            <w:tcW w:w="851" w:type="dxa"/>
          </w:tcPr>
          <w:p w14:paraId="73D4465B" w14:textId="77777777" w:rsidR="006117A8" w:rsidRPr="006117A8" w:rsidRDefault="006117A8" w:rsidP="006117A8">
            <w:pPr>
              <w:rPr>
                <w:lang w:eastAsia="en-US"/>
              </w:rPr>
            </w:pPr>
            <w:r w:rsidRPr="006117A8">
              <w:rPr>
                <w:lang w:eastAsia="en-US"/>
              </w:rPr>
              <w:t>5</w:t>
            </w:r>
          </w:p>
        </w:tc>
        <w:tc>
          <w:tcPr>
            <w:tcW w:w="1611" w:type="dxa"/>
          </w:tcPr>
          <w:p w14:paraId="319C00DA" w14:textId="77777777" w:rsidR="006117A8" w:rsidRPr="006117A8" w:rsidRDefault="006117A8" w:rsidP="006117A8">
            <w:pPr>
              <w:rPr>
                <w:lang w:eastAsia="en-US"/>
              </w:rPr>
            </w:pPr>
            <w:r w:rsidRPr="006117A8">
              <w:rPr>
                <w:lang w:eastAsia="en-US"/>
              </w:rPr>
              <w:t>0,1</w:t>
            </w:r>
          </w:p>
        </w:tc>
      </w:tr>
      <w:tr w:rsidR="006117A8" w:rsidRPr="006117A8" w14:paraId="75E3D3F8" w14:textId="77777777" w:rsidTr="00B11261">
        <w:tc>
          <w:tcPr>
            <w:tcW w:w="598" w:type="dxa"/>
          </w:tcPr>
          <w:p w14:paraId="5BDCFB6C" w14:textId="77777777" w:rsidR="006117A8" w:rsidRPr="006117A8" w:rsidRDefault="006117A8" w:rsidP="006117A8">
            <w:pPr>
              <w:rPr>
                <w:lang w:eastAsia="en-US"/>
              </w:rPr>
            </w:pPr>
            <w:r w:rsidRPr="006117A8">
              <w:rPr>
                <w:lang w:eastAsia="en-US"/>
              </w:rPr>
              <w:t>6</w:t>
            </w:r>
          </w:p>
        </w:tc>
        <w:tc>
          <w:tcPr>
            <w:tcW w:w="2828" w:type="dxa"/>
            <w:gridSpan w:val="2"/>
          </w:tcPr>
          <w:p w14:paraId="47A64D81" w14:textId="77777777" w:rsidR="006117A8" w:rsidRPr="006117A8" w:rsidRDefault="006117A8" w:rsidP="006117A8">
            <w:pPr>
              <w:rPr>
                <w:lang w:eastAsia="en-US"/>
              </w:rPr>
            </w:pPr>
            <w:r w:rsidRPr="006117A8">
              <w:rPr>
                <w:lang w:eastAsia="en-US"/>
              </w:rPr>
              <w:t xml:space="preserve">№ 10 (БМК-15.0),  г. Печоры, ул. Заводская, 3а </w:t>
            </w:r>
          </w:p>
          <w:p w14:paraId="51F81D96" w14:textId="77777777" w:rsidR="006117A8" w:rsidRPr="006117A8" w:rsidRDefault="006117A8" w:rsidP="006117A8">
            <w:pPr>
              <w:rPr>
                <w:lang w:eastAsia="en-US"/>
              </w:rPr>
            </w:pPr>
            <w:r w:rsidRPr="006117A8">
              <w:rPr>
                <w:lang w:eastAsia="en-US"/>
              </w:rPr>
              <w:t>(установленная мощность, Гкал/ч (МВт) -13,0 (15,0)</w:t>
            </w:r>
          </w:p>
        </w:tc>
        <w:tc>
          <w:tcPr>
            <w:tcW w:w="2259" w:type="dxa"/>
          </w:tcPr>
          <w:p w14:paraId="3693E786" w14:textId="77777777" w:rsidR="006117A8" w:rsidRPr="006117A8" w:rsidRDefault="006117A8" w:rsidP="006117A8">
            <w:pPr>
              <w:rPr>
                <w:lang w:eastAsia="en-US"/>
              </w:rPr>
            </w:pPr>
            <w:r w:rsidRPr="006117A8">
              <w:rPr>
                <w:lang w:eastAsia="en-US"/>
              </w:rPr>
              <w:t>«Псковрегион-теплоэнерго», г. Псков</w:t>
            </w:r>
          </w:p>
        </w:tc>
        <w:tc>
          <w:tcPr>
            <w:tcW w:w="1681" w:type="dxa"/>
          </w:tcPr>
          <w:p w14:paraId="6325C5F6" w14:textId="77777777" w:rsidR="006117A8" w:rsidRPr="006117A8" w:rsidRDefault="006117A8" w:rsidP="006117A8">
            <w:pPr>
              <w:rPr>
                <w:lang w:eastAsia="en-US"/>
              </w:rPr>
            </w:pPr>
            <w:r w:rsidRPr="006117A8">
              <w:rPr>
                <w:lang w:eastAsia="en-US"/>
              </w:rPr>
              <w:t>Взрыво-пожароопасный</w:t>
            </w:r>
          </w:p>
          <w:p w14:paraId="3B2856BE" w14:textId="77777777" w:rsidR="006117A8" w:rsidRPr="006117A8" w:rsidRDefault="006117A8" w:rsidP="006117A8">
            <w:pPr>
              <w:rPr>
                <w:lang w:eastAsia="en-US"/>
              </w:rPr>
            </w:pPr>
            <w:r w:rsidRPr="006117A8">
              <w:rPr>
                <w:lang w:eastAsia="en-US"/>
              </w:rPr>
              <w:t>газ</w:t>
            </w:r>
          </w:p>
        </w:tc>
        <w:tc>
          <w:tcPr>
            <w:tcW w:w="851" w:type="dxa"/>
          </w:tcPr>
          <w:p w14:paraId="159491D7" w14:textId="77777777" w:rsidR="006117A8" w:rsidRPr="006117A8" w:rsidRDefault="006117A8" w:rsidP="006117A8">
            <w:pPr>
              <w:rPr>
                <w:lang w:eastAsia="en-US"/>
              </w:rPr>
            </w:pPr>
            <w:r w:rsidRPr="006117A8">
              <w:rPr>
                <w:lang w:eastAsia="en-US"/>
              </w:rPr>
              <w:t>5</w:t>
            </w:r>
          </w:p>
        </w:tc>
        <w:tc>
          <w:tcPr>
            <w:tcW w:w="1611" w:type="dxa"/>
          </w:tcPr>
          <w:p w14:paraId="7FAB9E46" w14:textId="77777777" w:rsidR="006117A8" w:rsidRPr="006117A8" w:rsidRDefault="006117A8" w:rsidP="006117A8">
            <w:pPr>
              <w:rPr>
                <w:lang w:eastAsia="en-US"/>
              </w:rPr>
            </w:pPr>
            <w:r w:rsidRPr="006117A8">
              <w:rPr>
                <w:lang w:eastAsia="en-US"/>
              </w:rPr>
              <w:t>0,1</w:t>
            </w:r>
          </w:p>
        </w:tc>
      </w:tr>
      <w:tr w:rsidR="006117A8" w:rsidRPr="006117A8" w14:paraId="565A33EF" w14:textId="77777777" w:rsidTr="00B11261">
        <w:tc>
          <w:tcPr>
            <w:tcW w:w="598" w:type="dxa"/>
          </w:tcPr>
          <w:p w14:paraId="4047CAB4" w14:textId="77777777" w:rsidR="006117A8" w:rsidRPr="006117A8" w:rsidRDefault="006117A8" w:rsidP="006117A8">
            <w:pPr>
              <w:rPr>
                <w:lang w:eastAsia="en-US"/>
              </w:rPr>
            </w:pPr>
            <w:r w:rsidRPr="006117A8">
              <w:rPr>
                <w:lang w:eastAsia="en-US"/>
              </w:rPr>
              <w:t>7</w:t>
            </w:r>
          </w:p>
        </w:tc>
        <w:tc>
          <w:tcPr>
            <w:tcW w:w="2828" w:type="dxa"/>
            <w:gridSpan w:val="2"/>
          </w:tcPr>
          <w:p w14:paraId="1D382DBD" w14:textId="77777777" w:rsidR="006117A8" w:rsidRPr="006117A8" w:rsidRDefault="006117A8" w:rsidP="006117A8">
            <w:pPr>
              <w:rPr>
                <w:lang w:eastAsia="en-US"/>
              </w:rPr>
            </w:pPr>
            <w:r w:rsidRPr="006117A8">
              <w:rPr>
                <w:lang w:eastAsia="en-US"/>
              </w:rPr>
              <w:t xml:space="preserve">№ 13 (БМК-12.0),  г. Печоры, ул. Проценко. </w:t>
            </w:r>
          </w:p>
          <w:p w14:paraId="0F3F770B" w14:textId="77777777" w:rsidR="006117A8" w:rsidRPr="006117A8" w:rsidRDefault="006117A8" w:rsidP="006117A8">
            <w:pPr>
              <w:rPr>
                <w:lang w:eastAsia="en-US"/>
              </w:rPr>
            </w:pPr>
            <w:r w:rsidRPr="006117A8">
              <w:rPr>
                <w:lang w:eastAsia="en-US"/>
              </w:rPr>
              <w:t>(установленная мощность, Гкал/ч (МВт) - 10,32 (12,0)</w:t>
            </w:r>
          </w:p>
        </w:tc>
        <w:tc>
          <w:tcPr>
            <w:tcW w:w="2259" w:type="dxa"/>
          </w:tcPr>
          <w:p w14:paraId="10C68A23" w14:textId="77777777" w:rsidR="006117A8" w:rsidRPr="006117A8" w:rsidRDefault="006117A8" w:rsidP="006117A8">
            <w:pPr>
              <w:rPr>
                <w:lang w:eastAsia="en-US"/>
              </w:rPr>
            </w:pPr>
            <w:r w:rsidRPr="006117A8">
              <w:rPr>
                <w:lang w:eastAsia="en-US"/>
              </w:rPr>
              <w:t>«Псковрегион-теплоэнерго», г. Псков</w:t>
            </w:r>
          </w:p>
        </w:tc>
        <w:tc>
          <w:tcPr>
            <w:tcW w:w="1681" w:type="dxa"/>
          </w:tcPr>
          <w:p w14:paraId="2BAE097A" w14:textId="77777777" w:rsidR="006117A8" w:rsidRPr="006117A8" w:rsidRDefault="006117A8" w:rsidP="006117A8">
            <w:pPr>
              <w:rPr>
                <w:lang w:eastAsia="en-US"/>
              </w:rPr>
            </w:pPr>
            <w:r w:rsidRPr="006117A8">
              <w:rPr>
                <w:lang w:eastAsia="en-US"/>
              </w:rPr>
              <w:t>Взрыво-пожароопасный</w:t>
            </w:r>
          </w:p>
          <w:p w14:paraId="4EAE5FF7" w14:textId="77777777" w:rsidR="006117A8" w:rsidRPr="006117A8" w:rsidRDefault="006117A8" w:rsidP="006117A8">
            <w:pPr>
              <w:rPr>
                <w:lang w:eastAsia="en-US"/>
              </w:rPr>
            </w:pPr>
            <w:r w:rsidRPr="006117A8">
              <w:rPr>
                <w:lang w:eastAsia="en-US"/>
              </w:rPr>
              <w:t>газ</w:t>
            </w:r>
          </w:p>
        </w:tc>
        <w:tc>
          <w:tcPr>
            <w:tcW w:w="851" w:type="dxa"/>
          </w:tcPr>
          <w:p w14:paraId="12A46DFC" w14:textId="77777777" w:rsidR="006117A8" w:rsidRPr="006117A8" w:rsidRDefault="006117A8" w:rsidP="006117A8">
            <w:pPr>
              <w:rPr>
                <w:lang w:eastAsia="en-US"/>
              </w:rPr>
            </w:pPr>
            <w:r w:rsidRPr="006117A8">
              <w:rPr>
                <w:lang w:eastAsia="en-US"/>
              </w:rPr>
              <w:t>5</w:t>
            </w:r>
          </w:p>
        </w:tc>
        <w:tc>
          <w:tcPr>
            <w:tcW w:w="1611" w:type="dxa"/>
          </w:tcPr>
          <w:p w14:paraId="491C1B90" w14:textId="77777777" w:rsidR="006117A8" w:rsidRPr="006117A8" w:rsidRDefault="006117A8" w:rsidP="006117A8">
            <w:pPr>
              <w:rPr>
                <w:lang w:eastAsia="en-US"/>
              </w:rPr>
            </w:pPr>
            <w:r w:rsidRPr="006117A8">
              <w:rPr>
                <w:lang w:eastAsia="en-US"/>
              </w:rPr>
              <w:t>0,1</w:t>
            </w:r>
          </w:p>
        </w:tc>
      </w:tr>
      <w:tr w:rsidR="006117A8" w:rsidRPr="006117A8" w14:paraId="5ECF1A3E" w14:textId="77777777" w:rsidTr="00B11261">
        <w:tc>
          <w:tcPr>
            <w:tcW w:w="598" w:type="dxa"/>
          </w:tcPr>
          <w:p w14:paraId="5D8742BF" w14:textId="77777777" w:rsidR="006117A8" w:rsidRPr="006117A8" w:rsidRDefault="006117A8" w:rsidP="006117A8">
            <w:pPr>
              <w:rPr>
                <w:lang w:eastAsia="en-US"/>
              </w:rPr>
            </w:pPr>
            <w:r w:rsidRPr="006117A8">
              <w:rPr>
                <w:lang w:eastAsia="en-US"/>
              </w:rPr>
              <w:t>8</w:t>
            </w:r>
          </w:p>
        </w:tc>
        <w:tc>
          <w:tcPr>
            <w:tcW w:w="2828" w:type="dxa"/>
            <w:gridSpan w:val="2"/>
          </w:tcPr>
          <w:p w14:paraId="29187AF2" w14:textId="77777777" w:rsidR="006117A8" w:rsidRPr="006117A8" w:rsidRDefault="006117A8" w:rsidP="006117A8">
            <w:pPr>
              <w:rPr>
                <w:lang w:eastAsia="en-US"/>
              </w:rPr>
            </w:pPr>
            <w:r w:rsidRPr="006117A8">
              <w:rPr>
                <w:lang w:eastAsia="en-US"/>
              </w:rPr>
              <w:t xml:space="preserve">№ 11 (БМК-8,0),  г. Печоры, Прибалтийское шоссе. </w:t>
            </w:r>
          </w:p>
          <w:p w14:paraId="2B315C6C" w14:textId="77777777" w:rsidR="006117A8" w:rsidRPr="006117A8" w:rsidRDefault="006117A8" w:rsidP="006117A8">
            <w:pPr>
              <w:rPr>
                <w:lang w:eastAsia="en-US"/>
              </w:rPr>
            </w:pPr>
            <w:r w:rsidRPr="006117A8">
              <w:rPr>
                <w:lang w:eastAsia="en-US"/>
              </w:rPr>
              <w:t>(установленная мощность, Гкал/ч (МВт) – 7,2 (8,4)</w:t>
            </w:r>
          </w:p>
        </w:tc>
        <w:tc>
          <w:tcPr>
            <w:tcW w:w="2259" w:type="dxa"/>
          </w:tcPr>
          <w:p w14:paraId="1FB37227" w14:textId="77777777" w:rsidR="006117A8" w:rsidRPr="006117A8" w:rsidRDefault="006117A8" w:rsidP="006117A8">
            <w:pPr>
              <w:rPr>
                <w:lang w:eastAsia="en-US"/>
              </w:rPr>
            </w:pPr>
            <w:r w:rsidRPr="006117A8">
              <w:rPr>
                <w:lang w:eastAsia="en-US"/>
              </w:rPr>
              <w:t>«Псковрегион-теплоэнерго», г. Псков</w:t>
            </w:r>
          </w:p>
        </w:tc>
        <w:tc>
          <w:tcPr>
            <w:tcW w:w="1681" w:type="dxa"/>
          </w:tcPr>
          <w:p w14:paraId="422F109E" w14:textId="77777777" w:rsidR="006117A8" w:rsidRPr="006117A8" w:rsidRDefault="006117A8" w:rsidP="006117A8">
            <w:pPr>
              <w:rPr>
                <w:lang w:eastAsia="en-US"/>
              </w:rPr>
            </w:pPr>
            <w:r w:rsidRPr="006117A8">
              <w:rPr>
                <w:lang w:eastAsia="en-US"/>
              </w:rPr>
              <w:t>Взрыво-пожароопасный</w:t>
            </w:r>
          </w:p>
          <w:p w14:paraId="229D5E0F" w14:textId="77777777" w:rsidR="006117A8" w:rsidRPr="006117A8" w:rsidRDefault="006117A8" w:rsidP="006117A8">
            <w:pPr>
              <w:rPr>
                <w:lang w:eastAsia="en-US"/>
              </w:rPr>
            </w:pPr>
            <w:r w:rsidRPr="006117A8">
              <w:rPr>
                <w:lang w:eastAsia="en-US"/>
              </w:rPr>
              <w:t>газ</w:t>
            </w:r>
          </w:p>
        </w:tc>
        <w:tc>
          <w:tcPr>
            <w:tcW w:w="851" w:type="dxa"/>
          </w:tcPr>
          <w:p w14:paraId="0A2E2511" w14:textId="77777777" w:rsidR="006117A8" w:rsidRPr="006117A8" w:rsidRDefault="006117A8" w:rsidP="006117A8">
            <w:pPr>
              <w:rPr>
                <w:lang w:eastAsia="en-US"/>
              </w:rPr>
            </w:pPr>
            <w:r w:rsidRPr="006117A8">
              <w:rPr>
                <w:lang w:eastAsia="en-US"/>
              </w:rPr>
              <w:t>5</w:t>
            </w:r>
          </w:p>
        </w:tc>
        <w:tc>
          <w:tcPr>
            <w:tcW w:w="1611" w:type="dxa"/>
          </w:tcPr>
          <w:p w14:paraId="2750B8D2" w14:textId="77777777" w:rsidR="006117A8" w:rsidRPr="006117A8" w:rsidRDefault="006117A8" w:rsidP="006117A8">
            <w:pPr>
              <w:rPr>
                <w:lang w:eastAsia="en-US"/>
              </w:rPr>
            </w:pPr>
            <w:r w:rsidRPr="006117A8">
              <w:rPr>
                <w:lang w:eastAsia="en-US"/>
              </w:rPr>
              <w:t>0,1</w:t>
            </w:r>
          </w:p>
        </w:tc>
      </w:tr>
      <w:tr w:rsidR="006117A8" w:rsidRPr="006117A8" w14:paraId="096F4102" w14:textId="77777777" w:rsidTr="00B11261">
        <w:tc>
          <w:tcPr>
            <w:tcW w:w="598" w:type="dxa"/>
          </w:tcPr>
          <w:p w14:paraId="4A2EA114" w14:textId="77777777" w:rsidR="006117A8" w:rsidRPr="006117A8" w:rsidRDefault="006117A8" w:rsidP="006117A8">
            <w:pPr>
              <w:rPr>
                <w:lang w:eastAsia="en-US"/>
              </w:rPr>
            </w:pPr>
            <w:r w:rsidRPr="006117A8">
              <w:rPr>
                <w:lang w:eastAsia="en-US"/>
              </w:rPr>
              <w:t>9</w:t>
            </w:r>
          </w:p>
        </w:tc>
        <w:tc>
          <w:tcPr>
            <w:tcW w:w="2828" w:type="dxa"/>
            <w:gridSpan w:val="2"/>
          </w:tcPr>
          <w:p w14:paraId="79E64CF6" w14:textId="77777777" w:rsidR="006117A8" w:rsidRPr="006117A8" w:rsidRDefault="006117A8" w:rsidP="006117A8">
            <w:pPr>
              <w:rPr>
                <w:lang w:eastAsia="en-US"/>
              </w:rPr>
            </w:pPr>
            <w:r w:rsidRPr="006117A8">
              <w:rPr>
                <w:lang w:eastAsia="en-US"/>
              </w:rPr>
              <w:t xml:space="preserve">№ 12 (БМК-4,0),  г. Печоры, ул. Вокзальная. </w:t>
            </w:r>
          </w:p>
          <w:p w14:paraId="13236B43" w14:textId="77777777" w:rsidR="006117A8" w:rsidRPr="006117A8" w:rsidRDefault="006117A8" w:rsidP="006117A8">
            <w:pPr>
              <w:rPr>
                <w:lang w:eastAsia="en-US"/>
              </w:rPr>
            </w:pPr>
            <w:r w:rsidRPr="006117A8">
              <w:rPr>
                <w:lang w:eastAsia="en-US"/>
              </w:rPr>
              <w:t xml:space="preserve">(установленная мощность, Гкал/ч (МВт) - 3,44 (4,0) </w:t>
            </w:r>
          </w:p>
        </w:tc>
        <w:tc>
          <w:tcPr>
            <w:tcW w:w="2259" w:type="dxa"/>
          </w:tcPr>
          <w:p w14:paraId="50D6A069" w14:textId="77777777" w:rsidR="006117A8" w:rsidRPr="006117A8" w:rsidRDefault="006117A8" w:rsidP="006117A8">
            <w:pPr>
              <w:rPr>
                <w:lang w:eastAsia="en-US"/>
              </w:rPr>
            </w:pPr>
            <w:r w:rsidRPr="006117A8">
              <w:rPr>
                <w:lang w:eastAsia="en-US"/>
              </w:rPr>
              <w:t>«Псковрегион-теплоэнерго», г. Псков</w:t>
            </w:r>
          </w:p>
        </w:tc>
        <w:tc>
          <w:tcPr>
            <w:tcW w:w="1681" w:type="dxa"/>
          </w:tcPr>
          <w:p w14:paraId="54D4C964" w14:textId="77777777" w:rsidR="006117A8" w:rsidRPr="006117A8" w:rsidRDefault="006117A8" w:rsidP="006117A8">
            <w:pPr>
              <w:rPr>
                <w:lang w:eastAsia="en-US"/>
              </w:rPr>
            </w:pPr>
            <w:r w:rsidRPr="006117A8">
              <w:rPr>
                <w:lang w:eastAsia="en-US"/>
              </w:rPr>
              <w:t>Взрыво-пожароопасный</w:t>
            </w:r>
          </w:p>
          <w:p w14:paraId="023ED4BA" w14:textId="77777777" w:rsidR="006117A8" w:rsidRPr="006117A8" w:rsidRDefault="006117A8" w:rsidP="006117A8">
            <w:pPr>
              <w:rPr>
                <w:lang w:eastAsia="en-US"/>
              </w:rPr>
            </w:pPr>
            <w:r w:rsidRPr="006117A8">
              <w:rPr>
                <w:lang w:eastAsia="en-US"/>
              </w:rPr>
              <w:t>газ</w:t>
            </w:r>
          </w:p>
        </w:tc>
        <w:tc>
          <w:tcPr>
            <w:tcW w:w="851" w:type="dxa"/>
          </w:tcPr>
          <w:p w14:paraId="3F739D6A" w14:textId="77777777" w:rsidR="006117A8" w:rsidRPr="006117A8" w:rsidRDefault="006117A8" w:rsidP="006117A8">
            <w:pPr>
              <w:rPr>
                <w:lang w:eastAsia="en-US"/>
              </w:rPr>
            </w:pPr>
            <w:r w:rsidRPr="006117A8">
              <w:rPr>
                <w:lang w:eastAsia="en-US"/>
              </w:rPr>
              <w:t>5</w:t>
            </w:r>
          </w:p>
        </w:tc>
        <w:tc>
          <w:tcPr>
            <w:tcW w:w="1611" w:type="dxa"/>
          </w:tcPr>
          <w:p w14:paraId="516ACE0A" w14:textId="77777777" w:rsidR="006117A8" w:rsidRPr="006117A8" w:rsidRDefault="006117A8" w:rsidP="006117A8">
            <w:pPr>
              <w:rPr>
                <w:lang w:eastAsia="en-US"/>
              </w:rPr>
            </w:pPr>
            <w:r w:rsidRPr="006117A8">
              <w:rPr>
                <w:lang w:eastAsia="en-US"/>
              </w:rPr>
              <w:t>0,1</w:t>
            </w:r>
          </w:p>
        </w:tc>
      </w:tr>
      <w:tr w:rsidR="006117A8" w:rsidRPr="006117A8" w14:paraId="741DFF0B" w14:textId="77777777" w:rsidTr="00B11261">
        <w:tc>
          <w:tcPr>
            <w:tcW w:w="598" w:type="dxa"/>
          </w:tcPr>
          <w:p w14:paraId="0C1DA85F" w14:textId="77777777" w:rsidR="006117A8" w:rsidRPr="006117A8" w:rsidRDefault="006117A8" w:rsidP="006117A8">
            <w:pPr>
              <w:rPr>
                <w:lang w:eastAsia="en-US"/>
              </w:rPr>
            </w:pPr>
            <w:r w:rsidRPr="006117A8">
              <w:rPr>
                <w:lang w:eastAsia="en-US"/>
              </w:rPr>
              <w:t>10</w:t>
            </w:r>
          </w:p>
        </w:tc>
        <w:tc>
          <w:tcPr>
            <w:tcW w:w="2828" w:type="dxa"/>
            <w:gridSpan w:val="2"/>
          </w:tcPr>
          <w:p w14:paraId="68D0F24A" w14:textId="77777777" w:rsidR="006117A8" w:rsidRPr="006117A8" w:rsidRDefault="006117A8" w:rsidP="006117A8">
            <w:pPr>
              <w:rPr>
                <w:lang w:eastAsia="en-US"/>
              </w:rPr>
            </w:pPr>
            <w:r w:rsidRPr="006117A8">
              <w:rPr>
                <w:lang w:eastAsia="en-US"/>
              </w:rPr>
              <w:t>АЗС № 31 Сургутнефтегаз</w:t>
            </w:r>
          </w:p>
          <w:p w14:paraId="32EC0069" w14:textId="77777777" w:rsidR="006117A8" w:rsidRPr="006117A8" w:rsidRDefault="006117A8" w:rsidP="006117A8">
            <w:pPr>
              <w:rPr>
                <w:lang w:eastAsia="en-US"/>
              </w:rPr>
            </w:pPr>
            <w:r w:rsidRPr="006117A8">
              <w:rPr>
                <w:lang w:eastAsia="en-US"/>
              </w:rPr>
              <w:t>(емкость хранения топлива)</w:t>
            </w:r>
          </w:p>
          <w:p w14:paraId="22D89BD4" w14:textId="77777777" w:rsidR="006117A8" w:rsidRPr="006117A8" w:rsidRDefault="006117A8" w:rsidP="006117A8">
            <w:pPr>
              <w:rPr>
                <w:lang w:eastAsia="en-US"/>
              </w:rPr>
            </w:pPr>
            <w:r w:rsidRPr="006117A8">
              <w:rPr>
                <w:lang w:eastAsia="en-US"/>
              </w:rPr>
              <w:t>Печоры, Псковское ш.</w:t>
            </w:r>
          </w:p>
        </w:tc>
        <w:tc>
          <w:tcPr>
            <w:tcW w:w="2259" w:type="dxa"/>
          </w:tcPr>
          <w:p w14:paraId="6ADEEC21" w14:textId="77777777" w:rsidR="006117A8" w:rsidRPr="006117A8" w:rsidRDefault="006117A8" w:rsidP="006117A8">
            <w:pPr>
              <w:rPr>
                <w:lang w:eastAsia="en-US"/>
              </w:rPr>
            </w:pPr>
            <w:r w:rsidRPr="006117A8">
              <w:rPr>
                <w:lang w:eastAsia="en-US"/>
              </w:rPr>
              <w:t>ООО «Псковнефтепродукт»,</w:t>
            </w:r>
          </w:p>
          <w:p w14:paraId="05159F35" w14:textId="77777777" w:rsidR="006117A8" w:rsidRPr="006117A8" w:rsidRDefault="006117A8" w:rsidP="006117A8">
            <w:pPr>
              <w:rPr>
                <w:lang w:eastAsia="en-US"/>
              </w:rPr>
            </w:pPr>
            <w:r w:rsidRPr="006117A8">
              <w:rPr>
                <w:lang w:eastAsia="en-US"/>
              </w:rPr>
              <w:t>г. Псков,</w:t>
            </w:r>
          </w:p>
          <w:p w14:paraId="2989796A" w14:textId="77777777" w:rsidR="006117A8" w:rsidRPr="006117A8" w:rsidRDefault="006117A8" w:rsidP="006117A8">
            <w:pPr>
              <w:rPr>
                <w:lang w:eastAsia="en-US"/>
              </w:rPr>
            </w:pPr>
            <w:r w:rsidRPr="006117A8">
              <w:rPr>
                <w:lang w:eastAsia="en-US"/>
              </w:rPr>
              <w:t>Октябрьский пр. 4</w:t>
            </w:r>
          </w:p>
        </w:tc>
        <w:tc>
          <w:tcPr>
            <w:tcW w:w="1681" w:type="dxa"/>
          </w:tcPr>
          <w:p w14:paraId="1A03A416" w14:textId="77777777" w:rsidR="006117A8" w:rsidRPr="006117A8" w:rsidRDefault="006117A8" w:rsidP="006117A8">
            <w:pPr>
              <w:rPr>
                <w:lang w:eastAsia="en-US"/>
              </w:rPr>
            </w:pPr>
            <w:r w:rsidRPr="006117A8">
              <w:rPr>
                <w:lang w:eastAsia="en-US"/>
              </w:rPr>
              <w:t>Взрыво-пожароопасный</w:t>
            </w:r>
          </w:p>
          <w:p w14:paraId="18BAABE6" w14:textId="77777777" w:rsidR="006117A8" w:rsidRPr="006117A8" w:rsidRDefault="006117A8" w:rsidP="006117A8">
            <w:pPr>
              <w:rPr>
                <w:lang w:eastAsia="en-US"/>
              </w:rPr>
            </w:pPr>
            <w:r w:rsidRPr="006117A8">
              <w:rPr>
                <w:lang w:eastAsia="en-US"/>
              </w:rPr>
              <w:t>бензин</w:t>
            </w:r>
          </w:p>
        </w:tc>
        <w:tc>
          <w:tcPr>
            <w:tcW w:w="851" w:type="dxa"/>
          </w:tcPr>
          <w:p w14:paraId="4C614A1B" w14:textId="77777777" w:rsidR="006117A8" w:rsidRPr="006117A8" w:rsidRDefault="006117A8" w:rsidP="006117A8">
            <w:pPr>
              <w:rPr>
                <w:lang w:eastAsia="en-US"/>
              </w:rPr>
            </w:pPr>
            <w:r w:rsidRPr="006117A8">
              <w:rPr>
                <w:lang w:eastAsia="en-US"/>
              </w:rPr>
              <w:t>5</w:t>
            </w:r>
          </w:p>
        </w:tc>
        <w:tc>
          <w:tcPr>
            <w:tcW w:w="1611" w:type="dxa"/>
          </w:tcPr>
          <w:p w14:paraId="4B64C673" w14:textId="77777777" w:rsidR="006117A8" w:rsidRPr="006117A8" w:rsidRDefault="006117A8" w:rsidP="006117A8">
            <w:pPr>
              <w:rPr>
                <w:lang w:eastAsia="en-US"/>
              </w:rPr>
            </w:pPr>
            <w:r w:rsidRPr="006117A8">
              <w:rPr>
                <w:lang w:eastAsia="en-US"/>
              </w:rPr>
              <w:t>0,1</w:t>
            </w:r>
          </w:p>
        </w:tc>
      </w:tr>
      <w:tr w:rsidR="006117A8" w:rsidRPr="006117A8" w14:paraId="35652D10" w14:textId="77777777" w:rsidTr="00B11261">
        <w:tc>
          <w:tcPr>
            <w:tcW w:w="598" w:type="dxa"/>
          </w:tcPr>
          <w:p w14:paraId="3DCE3DF6" w14:textId="77777777" w:rsidR="006117A8" w:rsidRPr="006117A8" w:rsidRDefault="006117A8" w:rsidP="006117A8">
            <w:pPr>
              <w:rPr>
                <w:lang w:eastAsia="en-US"/>
              </w:rPr>
            </w:pPr>
            <w:r w:rsidRPr="006117A8">
              <w:rPr>
                <w:lang w:eastAsia="en-US"/>
              </w:rPr>
              <w:t>11</w:t>
            </w:r>
          </w:p>
        </w:tc>
        <w:tc>
          <w:tcPr>
            <w:tcW w:w="2828" w:type="dxa"/>
            <w:gridSpan w:val="2"/>
          </w:tcPr>
          <w:p w14:paraId="2C2BCEAD" w14:textId="77777777" w:rsidR="006117A8" w:rsidRPr="006117A8" w:rsidRDefault="006117A8" w:rsidP="006117A8">
            <w:pPr>
              <w:rPr>
                <w:lang w:eastAsia="en-US"/>
              </w:rPr>
            </w:pPr>
            <w:r w:rsidRPr="006117A8">
              <w:rPr>
                <w:lang w:eastAsia="en-US"/>
              </w:rPr>
              <w:t>АГЗС и АЗС № 44 г. Печоры, Псковское ш.</w:t>
            </w:r>
          </w:p>
        </w:tc>
        <w:tc>
          <w:tcPr>
            <w:tcW w:w="2259" w:type="dxa"/>
          </w:tcPr>
          <w:p w14:paraId="27A48131" w14:textId="77777777" w:rsidR="006117A8" w:rsidRPr="006117A8" w:rsidRDefault="006117A8" w:rsidP="006117A8">
            <w:pPr>
              <w:rPr>
                <w:lang w:eastAsia="en-US"/>
              </w:rPr>
            </w:pPr>
            <w:r w:rsidRPr="006117A8">
              <w:rPr>
                <w:lang w:eastAsia="en-US"/>
              </w:rPr>
              <w:t>ООО «Псковавтогаз» плюс, ООО «Псковнефтепродукт»</w:t>
            </w:r>
          </w:p>
        </w:tc>
        <w:tc>
          <w:tcPr>
            <w:tcW w:w="1681" w:type="dxa"/>
          </w:tcPr>
          <w:p w14:paraId="6CFCED12" w14:textId="77777777" w:rsidR="006117A8" w:rsidRPr="006117A8" w:rsidRDefault="006117A8" w:rsidP="006117A8">
            <w:pPr>
              <w:rPr>
                <w:lang w:eastAsia="en-US"/>
              </w:rPr>
            </w:pPr>
            <w:r w:rsidRPr="006117A8">
              <w:rPr>
                <w:lang w:eastAsia="en-US"/>
              </w:rPr>
              <w:t>Взрыво-пожароопасный</w:t>
            </w:r>
          </w:p>
          <w:p w14:paraId="3E1FB530" w14:textId="77777777" w:rsidR="006117A8" w:rsidRPr="006117A8" w:rsidRDefault="006117A8" w:rsidP="006117A8">
            <w:pPr>
              <w:rPr>
                <w:lang w:eastAsia="en-US"/>
              </w:rPr>
            </w:pPr>
            <w:r w:rsidRPr="006117A8">
              <w:rPr>
                <w:lang w:eastAsia="en-US"/>
              </w:rPr>
              <w:t>бензин</w:t>
            </w:r>
          </w:p>
        </w:tc>
        <w:tc>
          <w:tcPr>
            <w:tcW w:w="851" w:type="dxa"/>
          </w:tcPr>
          <w:p w14:paraId="6176D0C5" w14:textId="77777777" w:rsidR="006117A8" w:rsidRPr="006117A8" w:rsidRDefault="006117A8" w:rsidP="006117A8">
            <w:pPr>
              <w:rPr>
                <w:lang w:eastAsia="en-US"/>
              </w:rPr>
            </w:pPr>
            <w:r w:rsidRPr="006117A8">
              <w:rPr>
                <w:lang w:eastAsia="en-US"/>
              </w:rPr>
              <w:t>5</w:t>
            </w:r>
          </w:p>
        </w:tc>
        <w:tc>
          <w:tcPr>
            <w:tcW w:w="1611" w:type="dxa"/>
          </w:tcPr>
          <w:p w14:paraId="263409B5" w14:textId="77777777" w:rsidR="006117A8" w:rsidRPr="006117A8" w:rsidRDefault="006117A8" w:rsidP="006117A8">
            <w:pPr>
              <w:rPr>
                <w:lang w:eastAsia="en-US"/>
              </w:rPr>
            </w:pPr>
            <w:r w:rsidRPr="006117A8">
              <w:rPr>
                <w:lang w:eastAsia="en-US"/>
              </w:rPr>
              <w:t>0,1</w:t>
            </w:r>
          </w:p>
        </w:tc>
      </w:tr>
      <w:tr w:rsidR="006117A8" w:rsidRPr="006117A8" w14:paraId="55755553" w14:textId="77777777" w:rsidTr="00B11261">
        <w:tc>
          <w:tcPr>
            <w:tcW w:w="598" w:type="dxa"/>
          </w:tcPr>
          <w:p w14:paraId="057E7D28" w14:textId="77777777" w:rsidR="006117A8" w:rsidRPr="006117A8" w:rsidRDefault="006117A8" w:rsidP="006117A8">
            <w:pPr>
              <w:rPr>
                <w:lang w:eastAsia="en-US"/>
              </w:rPr>
            </w:pPr>
            <w:r w:rsidRPr="006117A8">
              <w:rPr>
                <w:lang w:eastAsia="en-US"/>
              </w:rPr>
              <w:t>12</w:t>
            </w:r>
          </w:p>
        </w:tc>
        <w:tc>
          <w:tcPr>
            <w:tcW w:w="2828" w:type="dxa"/>
            <w:gridSpan w:val="2"/>
          </w:tcPr>
          <w:p w14:paraId="60941FCD" w14:textId="77777777" w:rsidR="006117A8" w:rsidRPr="006117A8" w:rsidRDefault="006117A8" w:rsidP="006117A8">
            <w:pPr>
              <w:rPr>
                <w:lang w:eastAsia="en-US"/>
              </w:rPr>
            </w:pPr>
            <w:r w:rsidRPr="006117A8">
              <w:rPr>
                <w:lang w:eastAsia="en-US"/>
              </w:rPr>
              <w:t>АЗС № 29, г. Печоры, Прибалтийское ш.</w:t>
            </w:r>
          </w:p>
        </w:tc>
        <w:tc>
          <w:tcPr>
            <w:tcW w:w="2259" w:type="dxa"/>
          </w:tcPr>
          <w:p w14:paraId="2D94E51F" w14:textId="77777777" w:rsidR="006117A8" w:rsidRPr="006117A8" w:rsidRDefault="006117A8" w:rsidP="006117A8">
            <w:pPr>
              <w:rPr>
                <w:lang w:eastAsia="en-US"/>
              </w:rPr>
            </w:pPr>
            <w:r w:rsidRPr="006117A8">
              <w:rPr>
                <w:lang w:eastAsia="en-US"/>
              </w:rPr>
              <w:t>ООО «Лукойл-Северо-Западнефтепродукт»</w:t>
            </w:r>
          </w:p>
        </w:tc>
        <w:tc>
          <w:tcPr>
            <w:tcW w:w="1681" w:type="dxa"/>
          </w:tcPr>
          <w:p w14:paraId="4426B472" w14:textId="77777777" w:rsidR="006117A8" w:rsidRPr="006117A8" w:rsidRDefault="006117A8" w:rsidP="006117A8">
            <w:pPr>
              <w:rPr>
                <w:lang w:eastAsia="en-US"/>
              </w:rPr>
            </w:pPr>
            <w:r w:rsidRPr="006117A8">
              <w:rPr>
                <w:lang w:eastAsia="en-US"/>
              </w:rPr>
              <w:t>Взрыво-пожароопасный</w:t>
            </w:r>
          </w:p>
          <w:p w14:paraId="1BE55F9E" w14:textId="77777777" w:rsidR="006117A8" w:rsidRPr="006117A8" w:rsidRDefault="006117A8" w:rsidP="006117A8">
            <w:pPr>
              <w:rPr>
                <w:lang w:eastAsia="en-US"/>
              </w:rPr>
            </w:pPr>
            <w:r w:rsidRPr="006117A8">
              <w:rPr>
                <w:lang w:eastAsia="en-US"/>
              </w:rPr>
              <w:t>бензин</w:t>
            </w:r>
          </w:p>
        </w:tc>
        <w:tc>
          <w:tcPr>
            <w:tcW w:w="851" w:type="dxa"/>
          </w:tcPr>
          <w:p w14:paraId="499200F2" w14:textId="77777777" w:rsidR="006117A8" w:rsidRPr="006117A8" w:rsidRDefault="006117A8" w:rsidP="006117A8">
            <w:pPr>
              <w:rPr>
                <w:lang w:eastAsia="en-US"/>
              </w:rPr>
            </w:pPr>
            <w:r w:rsidRPr="006117A8">
              <w:rPr>
                <w:lang w:eastAsia="en-US"/>
              </w:rPr>
              <w:t>5</w:t>
            </w:r>
          </w:p>
        </w:tc>
        <w:tc>
          <w:tcPr>
            <w:tcW w:w="1611" w:type="dxa"/>
          </w:tcPr>
          <w:p w14:paraId="013B27DF" w14:textId="77777777" w:rsidR="006117A8" w:rsidRPr="006117A8" w:rsidRDefault="006117A8" w:rsidP="006117A8">
            <w:pPr>
              <w:rPr>
                <w:lang w:eastAsia="en-US"/>
              </w:rPr>
            </w:pPr>
            <w:r w:rsidRPr="006117A8">
              <w:rPr>
                <w:lang w:eastAsia="en-US"/>
              </w:rPr>
              <w:t>0,1</w:t>
            </w:r>
          </w:p>
        </w:tc>
      </w:tr>
      <w:tr w:rsidR="006117A8" w:rsidRPr="006117A8" w14:paraId="252AFB10" w14:textId="77777777" w:rsidTr="00B11261">
        <w:tc>
          <w:tcPr>
            <w:tcW w:w="598" w:type="dxa"/>
          </w:tcPr>
          <w:p w14:paraId="11573DA7" w14:textId="77777777" w:rsidR="006117A8" w:rsidRPr="006117A8" w:rsidRDefault="006117A8" w:rsidP="006117A8">
            <w:pPr>
              <w:rPr>
                <w:lang w:eastAsia="en-US"/>
              </w:rPr>
            </w:pPr>
            <w:r w:rsidRPr="006117A8">
              <w:rPr>
                <w:lang w:eastAsia="en-US"/>
              </w:rPr>
              <w:t>13</w:t>
            </w:r>
          </w:p>
        </w:tc>
        <w:tc>
          <w:tcPr>
            <w:tcW w:w="2828" w:type="dxa"/>
            <w:gridSpan w:val="2"/>
          </w:tcPr>
          <w:p w14:paraId="5AE4EF35" w14:textId="77777777" w:rsidR="006117A8" w:rsidRPr="006117A8" w:rsidRDefault="006117A8" w:rsidP="006117A8">
            <w:pPr>
              <w:rPr>
                <w:lang w:eastAsia="en-US"/>
              </w:rPr>
            </w:pPr>
            <w:r w:rsidRPr="006117A8">
              <w:rPr>
                <w:lang w:eastAsia="en-US"/>
              </w:rPr>
              <w:t>АЗС № 28 (емкость хранения топлива), д. Изборск</w:t>
            </w:r>
          </w:p>
        </w:tc>
        <w:tc>
          <w:tcPr>
            <w:tcW w:w="2259" w:type="dxa"/>
          </w:tcPr>
          <w:p w14:paraId="1BB99F4B" w14:textId="77777777" w:rsidR="006117A8" w:rsidRPr="006117A8" w:rsidRDefault="006117A8" w:rsidP="006117A8">
            <w:pPr>
              <w:rPr>
                <w:lang w:eastAsia="en-US"/>
              </w:rPr>
            </w:pPr>
            <w:r w:rsidRPr="006117A8">
              <w:rPr>
                <w:lang w:eastAsia="en-US"/>
              </w:rPr>
              <w:t xml:space="preserve">ООО «Лукойл-Псков» г. Псков, </w:t>
            </w:r>
          </w:p>
          <w:p w14:paraId="3B20CE52" w14:textId="77777777" w:rsidR="006117A8" w:rsidRPr="006117A8" w:rsidRDefault="006117A8" w:rsidP="006117A8">
            <w:pPr>
              <w:rPr>
                <w:lang w:eastAsia="en-US"/>
              </w:rPr>
            </w:pPr>
            <w:r w:rsidRPr="006117A8">
              <w:rPr>
                <w:lang w:eastAsia="en-US"/>
              </w:rPr>
              <w:t>ул. Металлистов, 5</w:t>
            </w:r>
          </w:p>
        </w:tc>
        <w:tc>
          <w:tcPr>
            <w:tcW w:w="1681" w:type="dxa"/>
          </w:tcPr>
          <w:p w14:paraId="749803F7" w14:textId="77777777" w:rsidR="006117A8" w:rsidRPr="006117A8" w:rsidRDefault="006117A8" w:rsidP="006117A8">
            <w:pPr>
              <w:rPr>
                <w:lang w:eastAsia="en-US"/>
              </w:rPr>
            </w:pPr>
            <w:r w:rsidRPr="006117A8">
              <w:rPr>
                <w:lang w:eastAsia="en-US"/>
              </w:rPr>
              <w:t>Взрыво-пожароопасный</w:t>
            </w:r>
          </w:p>
          <w:p w14:paraId="06DD1551" w14:textId="77777777" w:rsidR="006117A8" w:rsidRPr="006117A8" w:rsidRDefault="006117A8" w:rsidP="006117A8">
            <w:pPr>
              <w:rPr>
                <w:lang w:eastAsia="en-US"/>
              </w:rPr>
            </w:pPr>
            <w:r w:rsidRPr="006117A8">
              <w:rPr>
                <w:lang w:eastAsia="en-US"/>
              </w:rPr>
              <w:t>бензин</w:t>
            </w:r>
          </w:p>
        </w:tc>
        <w:tc>
          <w:tcPr>
            <w:tcW w:w="851" w:type="dxa"/>
          </w:tcPr>
          <w:p w14:paraId="6A877E31" w14:textId="77777777" w:rsidR="006117A8" w:rsidRPr="006117A8" w:rsidRDefault="006117A8" w:rsidP="006117A8">
            <w:pPr>
              <w:rPr>
                <w:lang w:eastAsia="en-US"/>
              </w:rPr>
            </w:pPr>
            <w:r w:rsidRPr="006117A8">
              <w:rPr>
                <w:lang w:eastAsia="en-US"/>
              </w:rPr>
              <w:t>5</w:t>
            </w:r>
          </w:p>
        </w:tc>
        <w:tc>
          <w:tcPr>
            <w:tcW w:w="1611" w:type="dxa"/>
          </w:tcPr>
          <w:p w14:paraId="6B011FB9" w14:textId="77777777" w:rsidR="006117A8" w:rsidRPr="006117A8" w:rsidRDefault="006117A8" w:rsidP="006117A8">
            <w:pPr>
              <w:rPr>
                <w:lang w:eastAsia="en-US"/>
              </w:rPr>
            </w:pPr>
            <w:r w:rsidRPr="006117A8">
              <w:rPr>
                <w:lang w:eastAsia="en-US"/>
              </w:rPr>
              <w:t>0,1</w:t>
            </w:r>
          </w:p>
        </w:tc>
      </w:tr>
    </w:tbl>
    <w:p w14:paraId="7CEE5C37" w14:textId="36A8E314" w:rsidR="006117A8" w:rsidRPr="006117A8" w:rsidRDefault="006117A8" w:rsidP="00906632">
      <w:pPr>
        <w:pStyle w:val="a5"/>
        <w:rPr>
          <w:sz w:val="28"/>
          <w:szCs w:val="28"/>
        </w:rPr>
      </w:pPr>
      <w:r w:rsidRPr="006117A8">
        <w:rPr>
          <w:sz w:val="28"/>
          <w:szCs w:val="28"/>
        </w:rPr>
        <w:t xml:space="preserve">Вопросами обеспечения теплоснабжения на территории </w:t>
      </w:r>
      <w:r w:rsidR="000E58F0">
        <w:rPr>
          <w:sz w:val="28"/>
          <w:szCs w:val="28"/>
        </w:rPr>
        <w:t>Печорского муниципального округа</w:t>
      </w:r>
      <w:r w:rsidR="00856510">
        <w:rPr>
          <w:sz w:val="28"/>
          <w:szCs w:val="28"/>
        </w:rPr>
        <w:t xml:space="preserve"> </w:t>
      </w:r>
      <w:r w:rsidRPr="006117A8">
        <w:rPr>
          <w:sz w:val="28"/>
          <w:szCs w:val="28"/>
        </w:rPr>
        <w:t>занимается МП «Печорские тепловые сети».</w:t>
      </w:r>
    </w:p>
    <w:p w14:paraId="5F54AE27" w14:textId="77777777" w:rsidR="006117A8" w:rsidRPr="006117A8" w:rsidRDefault="006117A8" w:rsidP="00906632">
      <w:pPr>
        <w:pStyle w:val="a5"/>
        <w:rPr>
          <w:sz w:val="28"/>
          <w:szCs w:val="28"/>
        </w:rPr>
      </w:pPr>
      <w:r w:rsidRPr="006117A8">
        <w:rPr>
          <w:sz w:val="28"/>
          <w:szCs w:val="28"/>
        </w:rPr>
        <w:t xml:space="preserve">В настоящее время централизованным теплоснабжением обеспечена большая часть капитальной застройки г. Печоры. Основными источниками </w:t>
      </w:r>
      <w:r w:rsidRPr="006117A8">
        <w:rPr>
          <w:sz w:val="28"/>
          <w:szCs w:val="28"/>
        </w:rPr>
        <w:lastRenderedPageBreak/>
        <w:t xml:space="preserve">теплоснабжения являются блочно-модульные котельные БМК-15 (ул. Заводская), БМК-12 (ул. Проценко), БМК-8 (Прибалтийское шоссе) и БМК-4 (ул. Вокзальная), покрывающие нагрузки ООО «Еврокерамика-Печоры», многоэтажного фонда, общественной и частично усадебной застройки. Все перечисленные котельные эксплуатируются и обслуживаются ООО «Газпром теплоэнерго Псков», ведомственная принадлежность – ЗАО «Тепло-Инвест». Котельная № 24 (баня г. Печоры) и котельная № 7 </w:t>
      </w:r>
      <w:r w:rsidRPr="006117A8">
        <w:rPr>
          <w:sz w:val="28"/>
          <w:szCs w:val="28"/>
        </w:rPr>
        <w:br/>
        <w:t>(ул. Мира, 83) обслуживаются МП «Печорские тепловые сети», являются муниципальной собственностью.</w:t>
      </w:r>
    </w:p>
    <w:p w14:paraId="4EA9F7E4" w14:textId="77777777" w:rsidR="006117A8" w:rsidRPr="006117A8" w:rsidRDefault="006117A8" w:rsidP="00906632">
      <w:pPr>
        <w:pStyle w:val="a5"/>
        <w:rPr>
          <w:sz w:val="28"/>
          <w:szCs w:val="28"/>
        </w:rPr>
      </w:pPr>
      <w:r w:rsidRPr="006117A8">
        <w:rPr>
          <w:sz w:val="28"/>
          <w:szCs w:val="28"/>
        </w:rPr>
        <w:t>Теплоснабжение прочих потребителей г. Печоры осуществляется от ряда мелких котельных. Собственные котельные имеют монастырь, управление железной дороги и другие. Топливом для котельных является газ, уголь. Усадебная застройка в основном имеет печное отопление.</w:t>
      </w:r>
    </w:p>
    <w:p w14:paraId="6997CAFB" w14:textId="77777777" w:rsidR="006117A8" w:rsidRPr="006117A8" w:rsidRDefault="006117A8" w:rsidP="00906632">
      <w:pPr>
        <w:pStyle w:val="a5"/>
        <w:rPr>
          <w:sz w:val="28"/>
          <w:szCs w:val="28"/>
        </w:rPr>
      </w:pPr>
      <w:r w:rsidRPr="006117A8">
        <w:rPr>
          <w:sz w:val="28"/>
          <w:szCs w:val="28"/>
        </w:rPr>
        <w:t>Система теплоснабжения города – закрытая, существующая схема тепловых сетей – двухтрубная, прокладка тепловых сетей в основном подземная. Отпуск тепла от котельных – 95/70 °С. Вид теплоносителя – вода.</w:t>
      </w:r>
    </w:p>
    <w:p w14:paraId="2998BEA1" w14:textId="77777777" w:rsidR="006117A8" w:rsidRPr="006117A8" w:rsidRDefault="006117A8" w:rsidP="00906632">
      <w:pPr>
        <w:pStyle w:val="a5"/>
        <w:rPr>
          <w:sz w:val="28"/>
          <w:szCs w:val="28"/>
        </w:rPr>
      </w:pPr>
      <w:r w:rsidRPr="006117A8">
        <w:rPr>
          <w:sz w:val="28"/>
          <w:szCs w:val="28"/>
        </w:rPr>
        <w:t>Всего на территории ГП «Печоры» функционирует 13 котельных, из них: 5 котельных на природном газе; 7 котельных – на угле и дровах; 1 котельная – на электричестве.</w:t>
      </w:r>
    </w:p>
    <w:p w14:paraId="63D5E08E" w14:textId="3188F611" w:rsidR="006117A8" w:rsidRPr="006117A8" w:rsidRDefault="006117A8" w:rsidP="00906632">
      <w:pPr>
        <w:pStyle w:val="a5"/>
        <w:rPr>
          <w:sz w:val="28"/>
          <w:szCs w:val="28"/>
        </w:rPr>
      </w:pPr>
      <w:r w:rsidRPr="006117A8">
        <w:rPr>
          <w:sz w:val="28"/>
          <w:szCs w:val="28"/>
        </w:rPr>
        <w:t xml:space="preserve">По территории </w:t>
      </w:r>
      <w:r w:rsidR="000E58F0">
        <w:rPr>
          <w:sz w:val="28"/>
          <w:szCs w:val="28"/>
        </w:rPr>
        <w:t>Печорского муниципального округа</w:t>
      </w:r>
      <w:r w:rsidR="00856510">
        <w:rPr>
          <w:sz w:val="28"/>
          <w:szCs w:val="28"/>
        </w:rPr>
        <w:t xml:space="preserve"> </w:t>
      </w:r>
      <w:r w:rsidRPr="006117A8">
        <w:rPr>
          <w:sz w:val="28"/>
          <w:szCs w:val="28"/>
        </w:rPr>
        <w:t>проходит железная дорога Псков – Печоры-Псковские Октябрьской железной дороги.</w:t>
      </w:r>
    </w:p>
    <w:p w14:paraId="1F149F06" w14:textId="77777777" w:rsidR="006117A8" w:rsidRPr="006117A8" w:rsidRDefault="006117A8" w:rsidP="00906632">
      <w:pPr>
        <w:pStyle w:val="a5"/>
        <w:rPr>
          <w:sz w:val="28"/>
          <w:szCs w:val="28"/>
        </w:rPr>
      </w:pPr>
      <w:r w:rsidRPr="006117A8">
        <w:rPr>
          <w:sz w:val="28"/>
          <w:szCs w:val="28"/>
        </w:rPr>
        <w:t>Общая протяженность железнодорожных путей свыше 25 км. Электрифицированных и магистральных путей нет. Железнодорожные пути однопутные.</w:t>
      </w:r>
    </w:p>
    <w:p w14:paraId="7525712F" w14:textId="43EB0AE5" w:rsidR="006117A8" w:rsidRPr="006117A8" w:rsidRDefault="006117A8" w:rsidP="00906632">
      <w:pPr>
        <w:pStyle w:val="a5"/>
        <w:rPr>
          <w:sz w:val="28"/>
          <w:szCs w:val="28"/>
        </w:rPr>
      </w:pPr>
      <w:r w:rsidRPr="006117A8">
        <w:rPr>
          <w:sz w:val="28"/>
          <w:szCs w:val="28"/>
        </w:rPr>
        <w:t xml:space="preserve">На территории </w:t>
      </w:r>
      <w:r w:rsidR="000E58F0">
        <w:rPr>
          <w:sz w:val="28"/>
          <w:szCs w:val="28"/>
        </w:rPr>
        <w:t>Печорского муниципального округа</w:t>
      </w:r>
      <w:r w:rsidR="00856510">
        <w:rPr>
          <w:sz w:val="28"/>
          <w:szCs w:val="28"/>
        </w:rPr>
        <w:t xml:space="preserve"> </w:t>
      </w:r>
      <w:r w:rsidRPr="006117A8">
        <w:rPr>
          <w:sz w:val="28"/>
          <w:szCs w:val="28"/>
        </w:rPr>
        <w:t>имеется железнодорожная станция Печоры – Псковские с международным железнодорожным переходом.</w:t>
      </w:r>
    </w:p>
    <w:p w14:paraId="38740745" w14:textId="77777777" w:rsidR="006117A8" w:rsidRPr="006117A8" w:rsidRDefault="006117A8" w:rsidP="00906632">
      <w:pPr>
        <w:pStyle w:val="a5"/>
        <w:rPr>
          <w:sz w:val="28"/>
          <w:szCs w:val="28"/>
        </w:rPr>
      </w:pPr>
      <w:r w:rsidRPr="006117A8">
        <w:rPr>
          <w:sz w:val="28"/>
          <w:szCs w:val="28"/>
        </w:rPr>
        <w:t>Железнодорожным транспортом перевозится большое количество грузов по территории района, в том числе аварийные химически опасные вещества (АХОВ), такие как хлор, аммиак, серная кислота и другие. Это представляет собой потенциальную опасность в случае возникновения аварии на железнодорожном транспорте.</w:t>
      </w:r>
    </w:p>
    <w:p w14:paraId="5647AAD2" w14:textId="77777777" w:rsidR="006117A8" w:rsidRPr="006117A8" w:rsidRDefault="006117A8" w:rsidP="00906632">
      <w:pPr>
        <w:pStyle w:val="a5"/>
        <w:rPr>
          <w:sz w:val="28"/>
          <w:szCs w:val="28"/>
        </w:rPr>
      </w:pPr>
      <w:r w:rsidRPr="006117A8">
        <w:rPr>
          <w:sz w:val="28"/>
          <w:szCs w:val="28"/>
        </w:rPr>
        <w:t>По территории объекта градостроительной деятельности проходит автомобильная дорога общего пользования федерального значения А-212 Псков – Изборск – граница с Эстонской Республикой протяженностью 38,578 км.</w:t>
      </w:r>
    </w:p>
    <w:p w14:paraId="16712271" w14:textId="52119CA3" w:rsidR="006117A8" w:rsidRPr="006117A8" w:rsidRDefault="006117A8" w:rsidP="00906632">
      <w:pPr>
        <w:pStyle w:val="a5"/>
        <w:rPr>
          <w:sz w:val="28"/>
          <w:szCs w:val="28"/>
        </w:rPr>
      </w:pPr>
      <w:r w:rsidRPr="006117A8">
        <w:rPr>
          <w:sz w:val="28"/>
          <w:szCs w:val="28"/>
        </w:rPr>
        <w:t>Протяженность региональных автодорог 79,725 км; местных автодорог (без улиц) – 131,505 км.</w:t>
      </w:r>
    </w:p>
    <w:p w14:paraId="0D430EF6" w14:textId="43FFCD47" w:rsidR="006117A8" w:rsidRPr="006117A8" w:rsidRDefault="006117A8" w:rsidP="00906632">
      <w:pPr>
        <w:pStyle w:val="a5"/>
        <w:rPr>
          <w:sz w:val="28"/>
          <w:szCs w:val="28"/>
        </w:rPr>
      </w:pPr>
      <w:r w:rsidRPr="006117A8">
        <w:rPr>
          <w:sz w:val="28"/>
          <w:szCs w:val="28"/>
        </w:rPr>
        <w:t xml:space="preserve">По территории </w:t>
      </w:r>
      <w:r w:rsidR="000E58F0">
        <w:rPr>
          <w:sz w:val="28"/>
          <w:szCs w:val="28"/>
        </w:rPr>
        <w:t>Печорского муниципального округа</w:t>
      </w:r>
      <w:r w:rsidR="00856510">
        <w:rPr>
          <w:sz w:val="28"/>
          <w:szCs w:val="28"/>
        </w:rPr>
        <w:t xml:space="preserve"> </w:t>
      </w:r>
      <w:r w:rsidRPr="006117A8">
        <w:rPr>
          <w:sz w:val="28"/>
          <w:szCs w:val="28"/>
        </w:rPr>
        <w:t xml:space="preserve">проходят: </w:t>
      </w:r>
    </w:p>
    <w:p w14:paraId="60A1B8E6" w14:textId="6329B500" w:rsidR="006117A8" w:rsidRPr="00856510" w:rsidRDefault="006117A8" w:rsidP="00856510">
      <w:pPr>
        <w:pStyle w:val="a2"/>
        <w:rPr>
          <w:sz w:val="28"/>
          <w:szCs w:val="28"/>
        </w:rPr>
      </w:pPr>
      <w:r w:rsidRPr="00856510">
        <w:rPr>
          <w:sz w:val="28"/>
          <w:szCs w:val="28"/>
        </w:rPr>
        <w:t xml:space="preserve">подземный магистральный газопровод «Валдай – Псков – Рига I» (владелец – филиал ООО «Газпром трансгаз Санкт-Петербург» – Псковское </w:t>
      </w:r>
      <w:r w:rsidRPr="00856510">
        <w:rPr>
          <w:sz w:val="28"/>
          <w:szCs w:val="28"/>
        </w:rPr>
        <w:lastRenderedPageBreak/>
        <w:t>ЛПУМГ), введен в эксплуатацию в</w:t>
      </w:r>
      <w:r w:rsidR="00A92CD6" w:rsidRPr="00856510">
        <w:rPr>
          <w:sz w:val="28"/>
          <w:szCs w:val="28"/>
        </w:rPr>
        <w:t xml:space="preserve"> </w:t>
      </w:r>
      <w:r w:rsidRPr="00856510">
        <w:rPr>
          <w:sz w:val="28"/>
          <w:szCs w:val="28"/>
        </w:rPr>
        <w:t>1972 году, протяженность – 27,2 км, 1 нитка, диаметр 1020 мм, давление – 5,5 МПа;</w:t>
      </w:r>
    </w:p>
    <w:p w14:paraId="373F3EF9" w14:textId="77777777" w:rsidR="006117A8" w:rsidRPr="00856510" w:rsidRDefault="006117A8" w:rsidP="00856510">
      <w:pPr>
        <w:pStyle w:val="a2"/>
        <w:rPr>
          <w:sz w:val="28"/>
          <w:szCs w:val="28"/>
        </w:rPr>
      </w:pPr>
      <w:r w:rsidRPr="00856510">
        <w:rPr>
          <w:sz w:val="28"/>
          <w:szCs w:val="28"/>
        </w:rPr>
        <w:t>подземный магистральный газопровод «Изборск – Инчукалинское ПХГ», протяженность – 17,0 км, диаметр 720 мм, давление – 5,5 МПа;</w:t>
      </w:r>
    </w:p>
    <w:p w14:paraId="105FB41F" w14:textId="78795E75" w:rsidR="006117A8" w:rsidRPr="00856510" w:rsidRDefault="006117A8" w:rsidP="00856510">
      <w:pPr>
        <w:pStyle w:val="a2"/>
        <w:rPr>
          <w:sz w:val="28"/>
          <w:szCs w:val="28"/>
        </w:rPr>
      </w:pPr>
      <w:r w:rsidRPr="00856510">
        <w:rPr>
          <w:sz w:val="28"/>
          <w:szCs w:val="28"/>
        </w:rPr>
        <w:t>подземный магистральный газопровод «Изборск – Тарту», протяженность – 17,9 км, 1 нитка, диаметр 530 мм, давление – 5,5 МПа, введен в действие в 1975 году;</w:t>
      </w:r>
    </w:p>
    <w:p w14:paraId="428DBEB0" w14:textId="77777777" w:rsidR="006117A8" w:rsidRPr="00856510" w:rsidRDefault="006117A8" w:rsidP="00856510">
      <w:pPr>
        <w:pStyle w:val="a2"/>
        <w:rPr>
          <w:sz w:val="28"/>
          <w:szCs w:val="28"/>
        </w:rPr>
      </w:pPr>
      <w:r w:rsidRPr="00856510">
        <w:rPr>
          <w:sz w:val="28"/>
          <w:szCs w:val="28"/>
        </w:rPr>
        <w:t>газопровод-отвод к ГРС г. Печоры, протяженность – 5,4 км, диаметр 159 мм, давление – 5,5 МПа.</w:t>
      </w:r>
    </w:p>
    <w:p w14:paraId="52D92CF8" w14:textId="77777777" w:rsidR="006117A8" w:rsidRPr="006117A8" w:rsidRDefault="006117A8" w:rsidP="00906632">
      <w:pPr>
        <w:pStyle w:val="a5"/>
        <w:rPr>
          <w:sz w:val="28"/>
          <w:szCs w:val="28"/>
        </w:rPr>
      </w:pPr>
      <w:r w:rsidRPr="006117A8">
        <w:rPr>
          <w:sz w:val="28"/>
          <w:szCs w:val="28"/>
        </w:rPr>
        <w:t>В настоящее время газоснабжение потребителей г. Печоры осуществляется природным газом. Газораспределительная станция расположена в восточной части города. От АГРС проложены газопроводы давлением 0,3 МПа до отопительных котельных и ШРП.</w:t>
      </w:r>
    </w:p>
    <w:p w14:paraId="709F076C" w14:textId="77777777" w:rsidR="006117A8" w:rsidRPr="006117A8" w:rsidRDefault="006117A8" w:rsidP="00906632">
      <w:pPr>
        <w:pStyle w:val="a5"/>
        <w:rPr>
          <w:sz w:val="28"/>
          <w:szCs w:val="28"/>
        </w:rPr>
      </w:pPr>
      <w:r w:rsidRPr="006117A8">
        <w:rPr>
          <w:sz w:val="28"/>
          <w:szCs w:val="28"/>
        </w:rPr>
        <w:t>Организация, обслуживающая газопровод-отвод – филиал ООО «Газпром трансгаз Санкт-Петербург» – Псковское ЛПУМГ (г. Псков, ул. Пожиговская, 20).</w:t>
      </w:r>
    </w:p>
    <w:p w14:paraId="1FECB891" w14:textId="77777777" w:rsidR="006117A8" w:rsidRPr="006117A8" w:rsidRDefault="006117A8" w:rsidP="00906632">
      <w:pPr>
        <w:pStyle w:val="a5"/>
        <w:rPr>
          <w:sz w:val="28"/>
          <w:szCs w:val="28"/>
        </w:rPr>
      </w:pPr>
      <w:r w:rsidRPr="006117A8">
        <w:rPr>
          <w:sz w:val="28"/>
          <w:szCs w:val="28"/>
        </w:rPr>
        <w:t>Газоснабжение потребителей бывших Паниковской и Изборской волостей осуществляется сжиженным газом.</w:t>
      </w:r>
    </w:p>
    <w:p w14:paraId="57714FBE" w14:textId="77777777" w:rsidR="006117A8" w:rsidRPr="006117A8" w:rsidRDefault="006117A8" w:rsidP="00906632">
      <w:pPr>
        <w:pStyle w:val="a5"/>
        <w:rPr>
          <w:sz w:val="28"/>
          <w:szCs w:val="28"/>
        </w:rPr>
      </w:pPr>
      <w:r w:rsidRPr="006117A8">
        <w:rPr>
          <w:sz w:val="28"/>
          <w:szCs w:val="28"/>
        </w:rPr>
        <w:t>Частный жилой сектор использует для приготовления пищи сжиженный баллонный газ.</w:t>
      </w:r>
    </w:p>
    <w:p w14:paraId="310D074A" w14:textId="77777777" w:rsidR="006117A8" w:rsidRPr="006117A8" w:rsidRDefault="006117A8" w:rsidP="00906632">
      <w:pPr>
        <w:pStyle w:val="a5"/>
        <w:rPr>
          <w:sz w:val="28"/>
          <w:szCs w:val="28"/>
        </w:rPr>
      </w:pPr>
      <w:r w:rsidRPr="006117A8">
        <w:rPr>
          <w:sz w:val="28"/>
          <w:szCs w:val="28"/>
        </w:rPr>
        <w:t xml:space="preserve">Основными потребителями природного газа в городе Печоры являются: </w:t>
      </w:r>
    </w:p>
    <w:p w14:paraId="5BDD5E80" w14:textId="56E2659F" w:rsidR="006117A8" w:rsidRPr="00856510" w:rsidRDefault="006117A8" w:rsidP="00856510">
      <w:pPr>
        <w:pStyle w:val="a2"/>
        <w:rPr>
          <w:sz w:val="28"/>
          <w:szCs w:val="28"/>
        </w:rPr>
      </w:pPr>
      <w:r w:rsidRPr="00856510">
        <w:rPr>
          <w:sz w:val="28"/>
          <w:szCs w:val="28"/>
        </w:rPr>
        <w:t xml:space="preserve">отопительные котельные, использующие газ на центральное отопление жилых, общественных и других зданий инфраструктуры </w:t>
      </w:r>
      <w:r w:rsidR="00EE30CB">
        <w:rPr>
          <w:sz w:val="28"/>
          <w:szCs w:val="28"/>
          <w:lang w:val="ru-RU"/>
        </w:rPr>
        <w:t>города</w:t>
      </w:r>
      <w:r w:rsidRPr="00856510">
        <w:rPr>
          <w:sz w:val="28"/>
          <w:szCs w:val="28"/>
        </w:rPr>
        <w:t>;</w:t>
      </w:r>
    </w:p>
    <w:p w14:paraId="567F2C51" w14:textId="77777777" w:rsidR="006117A8" w:rsidRPr="00856510" w:rsidRDefault="006117A8" w:rsidP="00856510">
      <w:pPr>
        <w:pStyle w:val="a2"/>
        <w:rPr>
          <w:sz w:val="28"/>
          <w:szCs w:val="28"/>
        </w:rPr>
      </w:pPr>
      <w:r w:rsidRPr="00856510">
        <w:rPr>
          <w:sz w:val="28"/>
          <w:szCs w:val="28"/>
        </w:rPr>
        <w:t>население, использующее газ на индивидуально-бытовые, коммунально-бытовые нужды, а также на местное отопление;</w:t>
      </w:r>
    </w:p>
    <w:p w14:paraId="67D3F4C4" w14:textId="77777777" w:rsidR="006117A8" w:rsidRPr="00856510" w:rsidRDefault="006117A8" w:rsidP="00856510">
      <w:pPr>
        <w:pStyle w:val="a2"/>
        <w:rPr>
          <w:sz w:val="28"/>
          <w:szCs w:val="28"/>
        </w:rPr>
      </w:pPr>
      <w:r w:rsidRPr="00856510">
        <w:rPr>
          <w:sz w:val="28"/>
          <w:szCs w:val="28"/>
        </w:rPr>
        <w:t>промышленные предприятия, использующие газ на отопление, вентиляцию, горячее водоснабжение и технологические нужды.</w:t>
      </w:r>
    </w:p>
    <w:p w14:paraId="4961FF22" w14:textId="7E57481B" w:rsidR="006117A8" w:rsidRPr="006117A8" w:rsidRDefault="006117A8" w:rsidP="00906632">
      <w:pPr>
        <w:pStyle w:val="a5"/>
        <w:rPr>
          <w:sz w:val="28"/>
          <w:szCs w:val="28"/>
        </w:rPr>
      </w:pPr>
      <w:r w:rsidRPr="006117A8">
        <w:rPr>
          <w:sz w:val="28"/>
          <w:szCs w:val="28"/>
        </w:rPr>
        <w:t>По данным ОАО «Газпром газораспределение Псков» газифицированных квартир в г. Печоры – 3769, уровень газификации природным газом Печорского района составляет 54,73 %, в том числе г. Печоры – 6,03 %. Количество газифицированных промышленных предприятий в г. Печоры – 1, коммунально-бытовых – 12, котельных в г. Печоры – 8.</w:t>
      </w:r>
    </w:p>
    <w:p w14:paraId="4F85A5D3" w14:textId="168DDD10" w:rsidR="006117A8" w:rsidRPr="006117A8" w:rsidRDefault="006117A8" w:rsidP="00EE2FBF">
      <w:pPr>
        <w:pStyle w:val="3"/>
        <w:rPr>
          <w:sz w:val="28"/>
          <w:szCs w:val="28"/>
        </w:rPr>
      </w:pPr>
      <w:bookmarkStart w:id="66" w:name="_Toc43215887"/>
      <w:bookmarkStart w:id="67" w:name="_Toc55582992"/>
      <w:bookmarkStart w:id="68" w:name="_Toc125536389"/>
      <w:bookmarkStart w:id="69" w:name="_Toc215574986"/>
      <w:r w:rsidRPr="006117A8">
        <w:rPr>
          <w:sz w:val="28"/>
          <w:szCs w:val="28"/>
        </w:rPr>
        <w:t>Перечень возможных источников чрезвычайных ситуаций природного характера</w:t>
      </w:r>
      <w:bookmarkEnd w:id="63"/>
      <w:bookmarkEnd w:id="64"/>
      <w:bookmarkEnd w:id="65"/>
      <w:bookmarkEnd w:id="66"/>
      <w:bookmarkEnd w:id="67"/>
      <w:bookmarkEnd w:id="68"/>
      <w:bookmarkEnd w:id="69"/>
    </w:p>
    <w:p w14:paraId="55376DC3" w14:textId="77777777" w:rsidR="006117A8" w:rsidRPr="006117A8" w:rsidRDefault="006117A8" w:rsidP="00906632">
      <w:pPr>
        <w:pStyle w:val="a5"/>
        <w:rPr>
          <w:sz w:val="28"/>
          <w:szCs w:val="28"/>
        </w:rPr>
      </w:pPr>
      <w:r w:rsidRPr="006117A8">
        <w:rPr>
          <w:sz w:val="28"/>
          <w:szCs w:val="28"/>
        </w:rPr>
        <w:t>ЧС природного характера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окружающей природной среде, значительные материальные потери и нарушение условий жизнедеятельности людей.</w:t>
      </w:r>
    </w:p>
    <w:p w14:paraId="4A7AB113" w14:textId="79939824" w:rsidR="006117A8" w:rsidRPr="006117A8" w:rsidRDefault="006117A8" w:rsidP="00906632">
      <w:pPr>
        <w:pStyle w:val="a5"/>
        <w:rPr>
          <w:sz w:val="28"/>
          <w:szCs w:val="28"/>
        </w:rPr>
      </w:pPr>
      <w:r w:rsidRPr="006117A8">
        <w:rPr>
          <w:sz w:val="28"/>
          <w:szCs w:val="28"/>
        </w:rPr>
        <w:lastRenderedPageBreak/>
        <w:t xml:space="preserve">В соответствии с 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принятым и введенным в действие постановлением Госстандарта России от 20.06.1995 № 308, классификация основных факторов природных ЧС, их зоны влияния и степень риска различных опасных природных явлений, последствия от которых могут привести к возникновению ЧС и осложнению хозяйственной деятельности поселения, приведена в таблице </w:t>
      </w:r>
      <w:r w:rsidR="00A92CD6">
        <w:rPr>
          <w:sz w:val="28"/>
          <w:szCs w:val="28"/>
        </w:rPr>
        <w:t>ниже</w:t>
      </w:r>
      <w:r w:rsidRPr="006117A8">
        <w:rPr>
          <w:sz w:val="28"/>
          <w:szCs w:val="28"/>
        </w:rPr>
        <w:t>.</w:t>
      </w:r>
    </w:p>
    <w:p w14:paraId="6184969E" w14:textId="3C9E2A4D" w:rsidR="006117A8" w:rsidRPr="006117A8" w:rsidRDefault="002C2482" w:rsidP="00906632">
      <w:pPr>
        <w:pStyle w:val="a5"/>
        <w:rPr>
          <w:sz w:val="28"/>
          <w:szCs w:val="28"/>
        </w:rPr>
      </w:pPr>
      <w:r w:rsidRPr="00BD188E">
        <w:rPr>
          <w:sz w:val="28"/>
          <w:szCs w:val="28"/>
        </w:rPr>
        <w:t xml:space="preserve">Таблица </w:t>
      </w:r>
      <w:r w:rsidRPr="00BD188E">
        <w:rPr>
          <w:sz w:val="28"/>
          <w:szCs w:val="28"/>
        </w:rPr>
        <w:fldChar w:fldCharType="begin"/>
      </w:r>
      <w:r w:rsidRPr="00BD188E">
        <w:rPr>
          <w:sz w:val="28"/>
          <w:szCs w:val="28"/>
        </w:rPr>
        <w:instrText xml:space="preserve"> SEQ Таблица \* ARABIC </w:instrText>
      </w:r>
      <w:r w:rsidRPr="00BD188E">
        <w:rPr>
          <w:sz w:val="28"/>
          <w:szCs w:val="28"/>
        </w:rPr>
        <w:fldChar w:fldCharType="separate"/>
      </w:r>
      <w:r w:rsidR="004E2DD7">
        <w:rPr>
          <w:noProof/>
          <w:sz w:val="28"/>
          <w:szCs w:val="28"/>
        </w:rPr>
        <w:t>14</w:t>
      </w:r>
      <w:r w:rsidRPr="00BD188E">
        <w:rPr>
          <w:sz w:val="28"/>
          <w:szCs w:val="28"/>
        </w:rPr>
        <w:fldChar w:fldCharType="end"/>
      </w:r>
      <w:r w:rsidRPr="00BD188E">
        <w:rPr>
          <w:sz w:val="28"/>
          <w:szCs w:val="28"/>
        </w:rPr>
        <w:t xml:space="preserve"> - </w:t>
      </w:r>
      <w:r w:rsidR="006117A8" w:rsidRPr="006117A8">
        <w:rPr>
          <w:sz w:val="28"/>
          <w:szCs w:val="28"/>
        </w:rPr>
        <w:t>Источники природных чрезвычайных ситуаций</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74"/>
        <w:gridCol w:w="4405"/>
        <w:gridCol w:w="2748"/>
      </w:tblGrid>
      <w:tr w:rsidR="006117A8" w:rsidRPr="006117A8" w14:paraId="1487375D" w14:textId="77777777" w:rsidTr="00B11261">
        <w:trPr>
          <w:trHeight w:val="20"/>
        </w:trPr>
        <w:tc>
          <w:tcPr>
            <w:tcW w:w="1284" w:type="pct"/>
            <w:vAlign w:val="center"/>
            <w:hideMark/>
          </w:tcPr>
          <w:p w14:paraId="36931499" w14:textId="77777777" w:rsidR="006117A8" w:rsidRPr="006117A8" w:rsidRDefault="006117A8" w:rsidP="006117A8">
            <w:pPr>
              <w:rPr>
                <w:lang w:eastAsia="en-US"/>
              </w:rPr>
            </w:pPr>
            <w:r w:rsidRPr="006117A8">
              <w:rPr>
                <w:lang w:eastAsia="en-US"/>
              </w:rPr>
              <w:t>Источник природной ЧС</w:t>
            </w:r>
          </w:p>
        </w:tc>
        <w:tc>
          <w:tcPr>
            <w:tcW w:w="2287" w:type="pct"/>
            <w:vAlign w:val="center"/>
            <w:hideMark/>
          </w:tcPr>
          <w:p w14:paraId="438A0C52" w14:textId="77777777" w:rsidR="006117A8" w:rsidRPr="006117A8" w:rsidRDefault="006117A8" w:rsidP="006117A8">
            <w:pPr>
              <w:rPr>
                <w:lang w:eastAsia="en-US"/>
              </w:rPr>
            </w:pPr>
            <w:r w:rsidRPr="006117A8">
              <w:rPr>
                <w:lang w:eastAsia="en-US"/>
              </w:rPr>
              <w:t>Наименование поражающего фактора</w:t>
            </w:r>
          </w:p>
        </w:tc>
        <w:tc>
          <w:tcPr>
            <w:tcW w:w="1429" w:type="pct"/>
            <w:vAlign w:val="center"/>
            <w:hideMark/>
          </w:tcPr>
          <w:p w14:paraId="22077E5B" w14:textId="77777777" w:rsidR="006117A8" w:rsidRPr="006117A8" w:rsidRDefault="006117A8" w:rsidP="006117A8">
            <w:pPr>
              <w:rPr>
                <w:lang w:eastAsia="en-US"/>
              </w:rPr>
            </w:pPr>
            <w:r w:rsidRPr="006117A8">
              <w:rPr>
                <w:lang w:eastAsia="en-US"/>
              </w:rPr>
              <w:t>Характер действия, проявления поражающего фактора источника природной ЧС</w:t>
            </w:r>
          </w:p>
        </w:tc>
      </w:tr>
      <w:tr w:rsidR="006117A8" w:rsidRPr="006117A8" w14:paraId="04858C59" w14:textId="77777777" w:rsidTr="00B11261">
        <w:tblPrEx>
          <w:tblBorders>
            <w:bottom w:val="single" w:sz="4" w:space="0" w:color="000000"/>
          </w:tblBorders>
        </w:tblPrEx>
        <w:trPr>
          <w:trHeight w:val="20"/>
          <w:tblHeader/>
        </w:trPr>
        <w:tc>
          <w:tcPr>
            <w:tcW w:w="1285" w:type="pct"/>
            <w:tcBorders>
              <w:top w:val="single" w:sz="4" w:space="0" w:color="000000"/>
              <w:left w:val="single" w:sz="4" w:space="0" w:color="000000"/>
              <w:bottom w:val="single" w:sz="4" w:space="0" w:color="000000"/>
              <w:right w:val="single" w:sz="4" w:space="0" w:color="000000"/>
            </w:tcBorders>
          </w:tcPr>
          <w:p w14:paraId="61AA2E4C" w14:textId="77777777" w:rsidR="006117A8" w:rsidRPr="006117A8" w:rsidRDefault="006117A8" w:rsidP="006117A8">
            <w:pPr>
              <w:rPr>
                <w:lang w:eastAsia="en-US"/>
              </w:rPr>
            </w:pPr>
            <w:r w:rsidRPr="006117A8">
              <w:rPr>
                <w:lang w:eastAsia="en-US"/>
              </w:rPr>
              <w:t>1</w:t>
            </w:r>
          </w:p>
        </w:tc>
        <w:tc>
          <w:tcPr>
            <w:tcW w:w="2288" w:type="pct"/>
            <w:tcBorders>
              <w:top w:val="single" w:sz="4" w:space="0" w:color="000000"/>
              <w:left w:val="single" w:sz="4" w:space="0" w:color="000000"/>
              <w:bottom w:val="single" w:sz="4" w:space="0" w:color="000000"/>
              <w:right w:val="single" w:sz="4" w:space="0" w:color="000000"/>
            </w:tcBorders>
          </w:tcPr>
          <w:p w14:paraId="58BEFADD" w14:textId="77777777" w:rsidR="006117A8" w:rsidRPr="006117A8" w:rsidRDefault="006117A8" w:rsidP="006117A8">
            <w:pPr>
              <w:rPr>
                <w:lang w:eastAsia="en-US"/>
              </w:rPr>
            </w:pPr>
            <w:r w:rsidRPr="006117A8">
              <w:rPr>
                <w:lang w:eastAsia="en-US"/>
              </w:rPr>
              <w:t>2</w:t>
            </w:r>
          </w:p>
        </w:tc>
        <w:tc>
          <w:tcPr>
            <w:tcW w:w="1427" w:type="pct"/>
            <w:tcBorders>
              <w:top w:val="single" w:sz="4" w:space="0" w:color="000000"/>
              <w:left w:val="single" w:sz="4" w:space="0" w:color="000000"/>
              <w:bottom w:val="single" w:sz="4" w:space="0" w:color="000000"/>
              <w:right w:val="single" w:sz="4" w:space="0" w:color="000000"/>
            </w:tcBorders>
          </w:tcPr>
          <w:p w14:paraId="31AAE7A6" w14:textId="77777777" w:rsidR="006117A8" w:rsidRPr="006117A8" w:rsidRDefault="006117A8" w:rsidP="006117A8">
            <w:pPr>
              <w:rPr>
                <w:lang w:eastAsia="en-US"/>
              </w:rPr>
            </w:pPr>
            <w:r w:rsidRPr="006117A8">
              <w:rPr>
                <w:lang w:eastAsia="en-US"/>
              </w:rPr>
              <w:t>3</w:t>
            </w:r>
          </w:p>
        </w:tc>
      </w:tr>
      <w:tr w:rsidR="006117A8" w:rsidRPr="006117A8" w14:paraId="683F9E1D" w14:textId="77777777" w:rsidTr="00B11261">
        <w:tblPrEx>
          <w:tblBorders>
            <w:bottom w:val="single" w:sz="4" w:space="0" w:color="000000"/>
          </w:tblBorders>
        </w:tblPrEx>
        <w:trPr>
          <w:trHeight w:val="20"/>
        </w:trPr>
        <w:tc>
          <w:tcPr>
            <w:tcW w:w="5000" w:type="pct"/>
            <w:gridSpan w:val="3"/>
            <w:tcBorders>
              <w:top w:val="single" w:sz="4" w:space="0" w:color="000000"/>
              <w:left w:val="single" w:sz="4" w:space="0" w:color="000000"/>
              <w:bottom w:val="single" w:sz="4" w:space="0" w:color="000000"/>
              <w:right w:val="single" w:sz="4" w:space="0" w:color="000000"/>
            </w:tcBorders>
          </w:tcPr>
          <w:p w14:paraId="1265D8EC" w14:textId="77777777" w:rsidR="006117A8" w:rsidRPr="006117A8" w:rsidRDefault="006117A8" w:rsidP="006117A8">
            <w:pPr>
              <w:rPr>
                <w:lang w:eastAsia="en-US"/>
              </w:rPr>
            </w:pPr>
            <w:r w:rsidRPr="006117A8">
              <w:rPr>
                <w:lang w:eastAsia="en-US"/>
              </w:rPr>
              <w:t>1. Опасные геологические процессы</w:t>
            </w:r>
          </w:p>
        </w:tc>
      </w:tr>
      <w:tr w:rsidR="006117A8" w:rsidRPr="006117A8" w14:paraId="5772C5BC"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6BA1AA34" w14:textId="77777777" w:rsidR="006117A8" w:rsidRPr="006117A8" w:rsidRDefault="006117A8" w:rsidP="006117A8">
            <w:pPr>
              <w:rPr>
                <w:lang w:eastAsia="en-US"/>
              </w:rPr>
            </w:pPr>
            <w:r w:rsidRPr="006117A8">
              <w:rPr>
                <w:lang w:eastAsia="en-US"/>
              </w:rPr>
              <w:t xml:space="preserve">1.1 Землетрясение </w:t>
            </w:r>
          </w:p>
        </w:tc>
        <w:tc>
          <w:tcPr>
            <w:tcW w:w="2288" w:type="pct"/>
            <w:vMerge w:val="restart"/>
            <w:tcBorders>
              <w:top w:val="single" w:sz="4" w:space="0" w:color="000000"/>
              <w:left w:val="single" w:sz="4" w:space="0" w:color="000000"/>
            </w:tcBorders>
          </w:tcPr>
          <w:p w14:paraId="340B8DC5" w14:textId="77777777" w:rsidR="006117A8" w:rsidRPr="006117A8" w:rsidRDefault="006117A8" w:rsidP="006117A8">
            <w:pPr>
              <w:rPr>
                <w:lang w:eastAsia="en-US"/>
              </w:rPr>
            </w:pPr>
            <w:r w:rsidRPr="006117A8">
              <w:rPr>
                <w:lang w:eastAsia="en-US"/>
              </w:rPr>
              <w:t>Сейсмический</w:t>
            </w:r>
          </w:p>
        </w:tc>
        <w:tc>
          <w:tcPr>
            <w:tcW w:w="1427" w:type="pct"/>
            <w:tcBorders>
              <w:top w:val="single" w:sz="4" w:space="0" w:color="000000"/>
              <w:left w:val="single" w:sz="4" w:space="0" w:color="000000"/>
              <w:bottom w:val="single" w:sz="4" w:space="0" w:color="000000"/>
              <w:right w:val="single" w:sz="4" w:space="0" w:color="000000"/>
            </w:tcBorders>
          </w:tcPr>
          <w:p w14:paraId="3A4A823A" w14:textId="77777777" w:rsidR="006117A8" w:rsidRPr="006117A8" w:rsidRDefault="006117A8" w:rsidP="006117A8">
            <w:pPr>
              <w:rPr>
                <w:lang w:eastAsia="en-US"/>
              </w:rPr>
            </w:pPr>
            <w:r w:rsidRPr="006117A8">
              <w:rPr>
                <w:lang w:eastAsia="en-US"/>
              </w:rPr>
              <w:t>Сейсмический удар</w:t>
            </w:r>
          </w:p>
        </w:tc>
      </w:tr>
      <w:tr w:rsidR="006117A8" w:rsidRPr="006117A8" w14:paraId="64CA110D"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69188EE4" w14:textId="77777777" w:rsidR="006117A8" w:rsidRPr="006117A8" w:rsidRDefault="006117A8" w:rsidP="006117A8">
            <w:pPr>
              <w:rPr>
                <w:lang w:eastAsia="en-US"/>
              </w:rPr>
            </w:pPr>
          </w:p>
        </w:tc>
        <w:tc>
          <w:tcPr>
            <w:tcW w:w="2288" w:type="pct"/>
            <w:vMerge/>
            <w:tcBorders>
              <w:left w:val="single" w:sz="4" w:space="0" w:color="000000"/>
            </w:tcBorders>
          </w:tcPr>
          <w:p w14:paraId="6E2EB99C"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11938E62" w14:textId="77777777" w:rsidR="006117A8" w:rsidRPr="006117A8" w:rsidRDefault="006117A8" w:rsidP="006117A8">
            <w:pPr>
              <w:rPr>
                <w:lang w:eastAsia="en-US"/>
              </w:rPr>
            </w:pPr>
            <w:r w:rsidRPr="006117A8">
              <w:rPr>
                <w:lang w:eastAsia="en-US"/>
              </w:rPr>
              <w:t>Деформация горных пород</w:t>
            </w:r>
          </w:p>
        </w:tc>
      </w:tr>
      <w:tr w:rsidR="006117A8" w:rsidRPr="006117A8" w14:paraId="01FCEA1C"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36FD1C8E" w14:textId="77777777" w:rsidR="006117A8" w:rsidRPr="006117A8" w:rsidRDefault="006117A8" w:rsidP="006117A8">
            <w:pPr>
              <w:rPr>
                <w:lang w:eastAsia="en-US"/>
              </w:rPr>
            </w:pPr>
          </w:p>
        </w:tc>
        <w:tc>
          <w:tcPr>
            <w:tcW w:w="2288" w:type="pct"/>
            <w:vMerge/>
            <w:tcBorders>
              <w:left w:val="single" w:sz="4" w:space="0" w:color="000000"/>
            </w:tcBorders>
          </w:tcPr>
          <w:p w14:paraId="273D3E97"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7396F9E0" w14:textId="77777777" w:rsidR="006117A8" w:rsidRPr="006117A8" w:rsidRDefault="006117A8" w:rsidP="006117A8">
            <w:pPr>
              <w:rPr>
                <w:lang w:eastAsia="en-US"/>
              </w:rPr>
            </w:pPr>
            <w:r w:rsidRPr="006117A8">
              <w:rPr>
                <w:lang w:eastAsia="en-US"/>
              </w:rPr>
              <w:t>Взрывная волна</w:t>
            </w:r>
          </w:p>
        </w:tc>
      </w:tr>
      <w:tr w:rsidR="006117A8" w:rsidRPr="006117A8" w14:paraId="3A0B51CF"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5EADDEA8" w14:textId="77777777" w:rsidR="006117A8" w:rsidRPr="006117A8" w:rsidRDefault="006117A8" w:rsidP="006117A8">
            <w:pPr>
              <w:rPr>
                <w:lang w:eastAsia="en-US"/>
              </w:rPr>
            </w:pPr>
          </w:p>
        </w:tc>
        <w:tc>
          <w:tcPr>
            <w:tcW w:w="2288" w:type="pct"/>
            <w:vMerge/>
            <w:tcBorders>
              <w:left w:val="single" w:sz="4" w:space="0" w:color="000000"/>
            </w:tcBorders>
          </w:tcPr>
          <w:p w14:paraId="4F43AC7F"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723D7055" w14:textId="77777777" w:rsidR="006117A8" w:rsidRPr="006117A8" w:rsidRDefault="006117A8" w:rsidP="006117A8">
            <w:pPr>
              <w:rPr>
                <w:lang w:eastAsia="en-US"/>
              </w:rPr>
            </w:pPr>
            <w:r w:rsidRPr="006117A8">
              <w:rPr>
                <w:lang w:eastAsia="en-US"/>
              </w:rPr>
              <w:t>Нагон волн (цунами)</w:t>
            </w:r>
          </w:p>
        </w:tc>
      </w:tr>
      <w:tr w:rsidR="006117A8" w:rsidRPr="006117A8" w14:paraId="5845E5BB"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5F4E3F73" w14:textId="77777777" w:rsidR="006117A8" w:rsidRPr="006117A8" w:rsidRDefault="006117A8" w:rsidP="006117A8">
            <w:pPr>
              <w:rPr>
                <w:lang w:eastAsia="en-US"/>
              </w:rPr>
            </w:pPr>
          </w:p>
        </w:tc>
        <w:tc>
          <w:tcPr>
            <w:tcW w:w="2288" w:type="pct"/>
            <w:vMerge/>
            <w:tcBorders>
              <w:left w:val="single" w:sz="4" w:space="0" w:color="000000"/>
            </w:tcBorders>
          </w:tcPr>
          <w:p w14:paraId="57E50308"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07B22519" w14:textId="77777777" w:rsidR="006117A8" w:rsidRPr="006117A8" w:rsidRDefault="006117A8" w:rsidP="006117A8">
            <w:pPr>
              <w:rPr>
                <w:lang w:eastAsia="en-US"/>
              </w:rPr>
            </w:pPr>
            <w:r w:rsidRPr="006117A8">
              <w:rPr>
                <w:lang w:eastAsia="en-US"/>
              </w:rPr>
              <w:t>Гравитационное смещение горных пород, снежных масс</w:t>
            </w:r>
          </w:p>
        </w:tc>
      </w:tr>
      <w:tr w:rsidR="006117A8" w:rsidRPr="006117A8" w14:paraId="318A0525"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0C8B12E0" w14:textId="77777777" w:rsidR="006117A8" w:rsidRPr="006117A8" w:rsidRDefault="006117A8" w:rsidP="006117A8">
            <w:pPr>
              <w:rPr>
                <w:lang w:eastAsia="en-US"/>
              </w:rPr>
            </w:pPr>
          </w:p>
        </w:tc>
        <w:tc>
          <w:tcPr>
            <w:tcW w:w="2288" w:type="pct"/>
            <w:vMerge/>
            <w:tcBorders>
              <w:left w:val="single" w:sz="4" w:space="0" w:color="000000"/>
            </w:tcBorders>
          </w:tcPr>
          <w:p w14:paraId="4E5FC9FB"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4BD47B46" w14:textId="77777777" w:rsidR="006117A8" w:rsidRPr="006117A8" w:rsidRDefault="006117A8" w:rsidP="006117A8">
            <w:pPr>
              <w:rPr>
                <w:lang w:eastAsia="en-US"/>
              </w:rPr>
            </w:pPr>
            <w:r w:rsidRPr="006117A8">
              <w:rPr>
                <w:lang w:eastAsia="en-US"/>
              </w:rPr>
              <w:t>Затопление поверхностными водами</w:t>
            </w:r>
          </w:p>
        </w:tc>
      </w:tr>
      <w:tr w:rsidR="006117A8" w:rsidRPr="006117A8" w14:paraId="1A3C917F"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16F438AE" w14:textId="77777777" w:rsidR="006117A8" w:rsidRPr="006117A8" w:rsidRDefault="006117A8" w:rsidP="006117A8">
            <w:pPr>
              <w:rPr>
                <w:lang w:eastAsia="en-US"/>
              </w:rPr>
            </w:pPr>
          </w:p>
        </w:tc>
        <w:tc>
          <w:tcPr>
            <w:tcW w:w="2288" w:type="pct"/>
            <w:vMerge/>
            <w:tcBorders>
              <w:left w:val="single" w:sz="4" w:space="0" w:color="000000"/>
              <w:bottom w:val="single" w:sz="4" w:space="0" w:color="000000"/>
            </w:tcBorders>
          </w:tcPr>
          <w:p w14:paraId="322F35B1"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582B8FE8" w14:textId="77777777" w:rsidR="006117A8" w:rsidRPr="006117A8" w:rsidRDefault="006117A8" w:rsidP="006117A8">
            <w:pPr>
              <w:rPr>
                <w:lang w:eastAsia="en-US"/>
              </w:rPr>
            </w:pPr>
            <w:r w:rsidRPr="006117A8">
              <w:rPr>
                <w:lang w:eastAsia="en-US"/>
              </w:rPr>
              <w:t>Деформация речных русел</w:t>
            </w:r>
          </w:p>
        </w:tc>
      </w:tr>
      <w:tr w:rsidR="006117A8" w:rsidRPr="006117A8" w14:paraId="26AE76DA"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20A6834A" w14:textId="77777777" w:rsidR="006117A8" w:rsidRPr="006117A8" w:rsidRDefault="006117A8" w:rsidP="006117A8">
            <w:pPr>
              <w:rPr>
                <w:lang w:eastAsia="en-US"/>
              </w:rPr>
            </w:pPr>
            <w:r w:rsidRPr="006117A8">
              <w:rPr>
                <w:lang w:eastAsia="en-US"/>
              </w:rPr>
              <w:t>1.2 Оползень</w:t>
            </w:r>
          </w:p>
        </w:tc>
        <w:tc>
          <w:tcPr>
            <w:tcW w:w="2288" w:type="pct"/>
            <w:tcBorders>
              <w:top w:val="single" w:sz="4" w:space="0" w:color="000000"/>
              <w:left w:val="single" w:sz="4" w:space="0" w:color="000000"/>
              <w:bottom w:val="single" w:sz="4" w:space="0" w:color="000000"/>
            </w:tcBorders>
          </w:tcPr>
          <w:p w14:paraId="2F0772AB" w14:textId="77777777" w:rsidR="006117A8" w:rsidRPr="006117A8" w:rsidRDefault="006117A8" w:rsidP="006117A8">
            <w:pPr>
              <w:rPr>
                <w:lang w:eastAsia="en-US"/>
              </w:rPr>
            </w:pPr>
            <w:r w:rsidRPr="006117A8">
              <w:rPr>
                <w:lang w:eastAsia="en-US"/>
              </w:rPr>
              <w:t>Динамический</w:t>
            </w:r>
          </w:p>
        </w:tc>
        <w:tc>
          <w:tcPr>
            <w:tcW w:w="1427" w:type="pct"/>
            <w:tcBorders>
              <w:top w:val="single" w:sz="4" w:space="0" w:color="000000"/>
              <w:left w:val="single" w:sz="4" w:space="0" w:color="000000"/>
              <w:bottom w:val="single" w:sz="4" w:space="0" w:color="000000"/>
              <w:right w:val="single" w:sz="4" w:space="0" w:color="000000"/>
            </w:tcBorders>
          </w:tcPr>
          <w:p w14:paraId="4BC6DA38" w14:textId="77777777" w:rsidR="006117A8" w:rsidRPr="006117A8" w:rsidRDefault="006117A8" w:rsidP="006117A8">
            <w:pPr>
              <w:rPr>
                <w:lang w:eastAsia="en-US"/>
              </w:rPr>
            </w:pPr>
            <w:r w:rsidRPr="006117A8">
              <w:rPr>
                <w:lang w:eastAsia="en-US"/>
              </w:rPr>
              <w:t>Смещение (движение) горных пород</w:t>
            </w:r>
          </w:p>
        </w:tc>
      </w:tr>
      <w:tr w:rsidR="006117A8" w:rsidRPr="006117A8" w14:paraId="372BADFC"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0E12613D" w14:textId="77777777" w:rsidR="006117A8" w:rsidRPr="006117A8" w:rsidRDefault="006117A8" w:rsidP="006117A8">
            <w:pPr>
              <w:rPr>
                <w:lang w:eastAsia="en-US"/>
              </w:rPr>
            </w:pPr>
            <w:r w:rsidRPr="006117A8">
              <w:rPr>
                <w:lang w:eastAsia="en-US"/>
              </w:rPr>
              <w:t>1.3 Обвал</w:t>
            </w:r>
          </w:p>
        </w:tc>
        <w:tc>
          <w:tcPr>
            <w:tcW w:w="2288" w:type="pct"/>
            <w:vMerge w:val="restart"/>
            <w:tcBorders>
              <w:top w:val="single" w:sz="4" w:space="0" w:color="000000"/>
              <w:left w:val="single" w:sz="4" w:space="0" w:color="000000"/>
            </w:tcBorders>
          </w:tcPr>
          <w:p w14:paraId="7229250B" w14:textId="77777777" w:rsidR="006117A8" w:rsidRPr="006117A8" w:rsidRDefault="006117A8" w:rsidP="006117A8">
            <w:pPr>
              <w:rPr>
                <w:lang w:eastAsia="en-US"/>
              </w:rPr>
            </w:pPr>
            <w:r w:rsidRPr="006117A8">
              <w:rPr>
                <w:lang w:eastAsia="en-US"/>
              </w:rPr>
              <w:t>Гравитационный</w:t>
            </w:r>
          </w:p>
        </w:tc>
        <w:tc>
          <w:tcPr>
            <w:tcW w:w="1427" w:type="pct"/>
            <w:tcBorders>
              <w:top w:val="single" w:sz="4" w:space="0" w:color="000000"/>
              <w:left w:val="single" w:sz="4" w:space="0" w:color="000000"/>
              <w:bottom w:val="single" w:sz="4" w:space="0" w:color="000000"/>
              <w:right w:val="single" w:sz="4" w:space="0" w:color="000000"/>
            </w:tcBorders>
          </w:tcPr>
          <w:p w14:paraId="2F7F0691" w14:textId="77777777" w:rsidR="006117A8" w:rsidRPr="006117A8" w:rsidRDefault="006117A8" w:rsidP="006117A8">
            <w:pPr>
              <w:rPr>
                <w:lang w:eastAsia="en-US"/>
              </w:rPr>
            </w:pPr>
            <w:r w:rsidRPr="006117A8">
              <w:rPr>
                <w:lang w:eastAsia="en-US"/>
              </w:rPr>
              <w:t>Сотрясение земной поверхности</w:t>
            </w:r>
          </w:p>
        </w:tc>
      </w:tr>
      <w:tr w:rsidR="006117A8" w:rsidRPr="006117A8" w14:paraId="20AAB55C"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21BE7710" w14:textId="77777777" w:rsidR="006117A8" w:rsidRPr="006117A8" w:rsidRDefault="006117A8" w:rsidP="006117A8">
            <w:pPr>
              <w:rPr>
                <w:lang w:eastAsia="en-US"/>
              </w:rPr>
            </w:pPr>
          </w:p>
        </w:tc>
        <w:tc>
          <w:tcPr>
            <w:tcW w:w="2288" w:type="pct"/>
            <w:vMerge/>
            <w:tcBorders>
              <w:left w:val="single" w:sz="4" w:space="0" w:color="000000"/>
            </w:tcBorders>
          </w:tcPr>
          <w:p w14:paraId="22EA647A"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151D50A0" w14:textId="77777777" w:rsidR="006117A8" w:rsidRPr="006117A8" w:rsidRDefault="006117A8" w:rsidP="006117A8">
            <w:pPr>
              <w:rPr>
                <w:lang w:eastAsia="en-US"/>
              </w:rPr>
            </w:pPr>
            <w:r w:rsidRPr="006117A8">
              <w:rPr>
                <w:lang w:eastAsia="en-US"/>
              </w:rPr>
              <w:t>Динамическое, механическое давление смещенных масс</w:t>
            </w:r>
          </w:p>
        </w:tc>
      </w:tr>
      <w:tr w:rsidR="006117A8" w:rsidRPr="006117A8" w14:paraId="152584D6"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4FFC5CD8" w14:textId="77777777" w:rsidR="006117A8" w:rsidRPr="006117A8" w:rsidRDefault="006117A8" w:rsidP="006117A8">
            <w:pPr>
              <w:rPr>
                <w:lang w:eastAsia="en-US"/>
              </w:rPr>
            </w:pPr>
          </w:p>
        </w:tc>
        <w:tc>
          <w:tcPr>
            <w:tcW w:w="2288" w:type="pct"/>
            <w:vMerge/>
            <w:tcBorders>
              <w:left w:val="single" w:sz="4" w:space="0" w:color="000000"/>
              <w:bottom w:val="single" w:sz="4" w:space="0" w:color="000000"/>
            </w:tcBorders>
          </w:tcPr>
          <w:p w14:paraId="1F829CD1"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70C6C94D" w14:textId="77777777" w:rsidR="006117A8" w:rsidRPr="006117A8" w:rsidRDefault="006117A8" w:rsidP="006117A8">
            <w:pPr>
              <w:rPr>
                <w:lang w:eastAsia="en-US"/>
              </w:rPr>
            </w:pPr>
            <w:r w:rsidRPr="006117A8">
              <w:rPr>
                <w:lang w:eastAsia="en-US"/>
              </w:rPr>
              <w:t>Удар</w:t>
            </w:r>
          </w:p>
        </w:tc>
      </w:tr>
      <w:tr w:rsidR="006117A8" w:rsidRPr="006117A8" w14:paraId="436033D1"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5B65D4F1" w14:textId="77777777" w:rsidR="006117A8" w:rsidRPr="006117A8" w:rsidRDefault="006117A8" w:rsidP="006117A8">
            <w:pPr>
              <w:rPr>
                <w:lang w:eastAsia="en-US"/>
              </w:rPr>
            </w:pPr>
            <w:r w:rsidRPr="006117A8">
              <w:rPr>
                <w:lang w:eastAsia="en-US"/>
              </w:rPr>
              <w:t>1.4 Карст (карстово-</w:t>
            </w:r>
          </w:p>
          <w:p w14:paraId="6CA6FB2A" w14:textId="77777777" w:rsidR="006117A8" w:rsidRPr="006117A8" w:rsidRDefault="006117A8" w:rsidP="006117A8">
            <w:pPr>
              <w:rPr>
                <w:lang w:eastAsia="en-US"/>
              </w:rPr>
            </w:pPr>
            <w:r w:rsidRPr="006117A8">
              <w:rPr>
                <w:lang w:eastAsia="en-US"/>
              </w:rPr>
              <w:t>суффозионный процесс)</w:t>
            </w:r>
          </w:p>
        </w:tc>
        <w:tc>
          <w:tcPr>
            <w:tcW w:w="2288" w:type="pct"/>
            <w:tcBorders>
              <w:top w:val="single" w:sz="4" w:space="0" w:color="000000"/>
              <w:left w:val="single" w:sz="4" w:space="0" w:color="000000"/>
              <w:bottom w:val="single" w:sz="4" w:space="0" w:color="000000"/>
            </w:tcBorders>
          </w:tcPr>
          <w:p w14:paraId="5CFE5D63" w14:textId="77777777" w:rsidR="006117A8" w:rsidRPr="006117A8" w:rsidRDefault="006117A8" w:rsidP="006117A8">
            <w:pPr>
              <w:rPr>
                <w:lang w:eastAsia="en-US"/>
              </w:rPr>
            </w:pPr>
            <w:r w:rsidRPr="006117A8">
              <w:rPr>
                <w:lang w:eastAsia="en-US"/>
              </w:rPr>
              <w:t>Химический</w:t>
            </w:r>
          </w:p>
        </w:tc>
        <w:tc>
          <w:tcPr>
            <w:tcW w:w="1427" w:type="pct"/>
            <w:tcBorders>
              <w:top w:val="single" w:sz="4" w:space="0" w:color="000000"/>
              <w:left w:val="single" w:sz="4" w:space="0" w:color="000000"/>
              <w:bottom w:val="single" w:sz="4" w:space="0" w:color="000000"/>
              <w:right w:val="single" w:sz="4" w:space="0" w:color="000000"/>
            </w:tcBorders>
          </w:tcPr>
          <w:p w14:paraId="255184CB" w14:textId="77777777" w:rsidR="006117A8" w:rsidRPr="006117A8" w:rsidRDefault="006117A8" w:rsidP="006117A8">
            <w:pPr>
              <w:rPr>
                <w:lang w:eastAsia="en-US"/>
              </w:rPr>
            </w:pPr>
            <w:r w:rsidRPr="006117A8">
              <w:rPr>
                <w:lang w:eastAsia="en-US"/>
              </w:rPr>
              <w:t>Растворение горных пород</w:t>
            </w:r>
          </w:p>
        </w:tc>
      </w:tr>
      <w:tr w:rsidR="006117A8" w:rsidRPr="006117A8" w14:paraId="686DE4BF"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auto"/>
            </w:tcBorders>
          </w:tcPr>
          <w:p w14:paraId="5CB0AB1F" w14:textId="77777777" w:rsidR="006117A8" w:rsidRPr="006117A8" w:rsidRDefault="006117A8" w:rsidP="006117A8">
            <w:pPr>
              <w:rPr>
                <w:lang w:eastAsia="en-US"/>
              </w:rPr>
            </w:pPr>
          </w:p>
        </w:tc>
        <w:tc>
          <w:tcPr>
            <w:tcW w:w="2288" w:type="pct"/>
            <w:vMerge w:val="restart"/>
            <w:tcBorders>
              <w:top w:val="single" w:sz="4" w:space="0" w:color="000000"/>
              <w:left w:val="single" w:sz="4" w:space="0" w:color="000000"/>
              <w:bottom w:val="single" w:sz="4" w:space="0" w:color="auto"/>
            </w:tcBorders>
          </w:tcPr>
          <w:p w14:paraId="00A1A812" w14:textId="77777777" w:rsidR="006117A8" w:rsidRPr="006117A8" w:rsidRDefault="006117A8" w:rsidP="006117A8">
            <w:pPr>
              <w:rPr>
                <w:lang w:eastAsia="en-US"/>
              </w:rPr>
            </w:pPr>
            <w:r w:rsidRPr="006117A8">
              <w:rPr>
                <w:lang w:eastAsia="en-US"/>
              </w:rPr>
              <w:t>Гидродинамический</w:t>
            </w:r>
          </w:p>
        </w:tc>
        <w:tc>
          <w:tcPr>
            <w:tcW w:w="1427" w:type="pct"/>
            <w:tcBorders>
              <w:top w:val="single" w:sz="4" w:space="0" w:color="000000"/>
              <w:left w:val="single" w:sz="4" w:space="0" w:color="000000"/>
              <w:bottom w:val="single" w:sz="4" w:space="0" w:color="000000"/>
              <w:right w:val="single" w:sz="4" w:space="0" w:color="000000"/>
            </w:tcBorders>
          </w:tcPr>
          <w:p w14:paraId="54B96BEA" w14:textId="77777777" w:rsidR="006117A8" w:rsidRPr="006117A8" w:rsidRDefault="006117A8" w:rsidP="006117A8">
            <w:pPr>
              <w:rPr>
                <w:lang w:eastAsia="en-US"/>
              </w:rPr>
            </w:pPr>
            <w:r w:rsidRPr="006117A8">
              <w:rPr>
                <w:lang w:eastAsia="en-US"/>
              </w:rPr>
              <w:t>Разрушение структуры пород</w:t>
            </w:r>
          </w:p>
        </w:tc>
      </w:tr>
      <w:tr w:rsidR="006117A8" w:rsidRPr="006117A8" w14:paraId="51F65C5A"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top w:val="single" w:sz="4" w:space="0" w:color="auto"/>
              <w:left w:val="single" w:sz="4" w:space="0" w:color="000000"/>
            </w:tcBorders>
          </w:tcPr>
          <w:p w14:paraId="5AED588A" w14:textId="77777777" w:rsidR="006117A8" w:rsidRPr="006117A8" w:rsidRDefault="006117A8" w:rsidP="006117A8">
            <w:pPr>
              <w:rPr>
                <w:lang w:eastAsia="en-US"/>
              </w:rPr>
            </w:pPr>
          </w:p>
        </w:tc>
        <w:tc>
          <w:tcPr>
            <w:tcW w:w="2288" w:type="pct"/>
            <w:vMerge/>
            <w:tcBorders>
              <w:top w:val="single" w:sz="4" w:space="0" w:color="auto"/>
              <w:left w:val="single" w:sz="4" w:space="0" w:color="000000"/>
              <w:bottom w:val="single" w:sz="4" w:space="0" w:color="000000"/>
            </w:tcBorders>
          </w:tcPr>
          <w:p w14:paraId="5E6A8836"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37F876E7" w14:textId="77777777" w:rsidR="006117A8" w:rsidRPr="006117A8" w:rsidRDefault="006117A8" w:rsidP="006117A8">
            <w:pPr>
              <w:rPr>
                <w:lang w:eastAsia="en-US"/>
              </w:rPr>
            </w:pPr>
            <w:r w:rsidRPr="006117A8">
              <w:rPr>
                <w:lang w:eastAsia="en-US"/>
              </w:rPr>
              <w:t>Перемещение (вымывание) частиц породы</w:t>
            </w:r>
          </w:p>
        </w:tc>
      </w:tr>
      <w:tr w:rsidR="006117A8" w:rsidRPr="006117A8" w14:paraId="377E486C"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7341B9C4" w14:textId="77777777" w:rsidR="006117A8" w:rsidRPr="006117A8" w:rsidRDefault="006117A8" w:rsidP="006117A8">
            <w:pPr>
              <w:rPr>
                <w:lang w:eastAsia="en-US"/>
              </w:rPr>
            </w:pPr>
          </w:p>
        </w:tc>
        <w:tc>
          <w:tcPr>
            <w:tcW w:w="2288" w:type="pct"/>
            <w:vMerge w:val="restart"/>
            <w:tcBorders>
              <w:top w:val="single" w:sz="4" w:space="0" w:color="000000"/>
              <w:left w:val="single" w:sz="4" w:space="0" w:color="000000"/>
            </w:tcBorders>
          </w:tcPr>
          <w:p w14:paraId="3B808293" w14:textId="77777777" w:rsidR="006117A8" w:rsidRPr="006117A8" w:rsidRDefault="006117A8" w:rsidP="006117A8">
            <w:pPr>
              <w:rPr>
                <w:lang w:eastAsia="en-US"/>
              </w:rPr>
            </w:pPr>
            <w:r w:rsidRPr="006117A8">
              <w:rPr>
                <w:lang w:eastAsia="en-US"/>
              </w:rPr>
              <w:t>Гравитационный</w:t>
            </w:r>
          </w:p>
        </w:tc>
        <w:tc>
          <w:tcPr>
            <w:tcW w:w="1427" w:type="pct"/>
            <w:tcBorders>
              <w:top w:val="single" w:sz="4" w:space="0" w:color="000000"/>
              <w:left w:val="single" w:sz="4" w:space="0" w:color="000000"/>
              <w:bottom w:val="single" w:sz="4" w:space="0" w:color="000000"/>
              <w:right w:val="single" w:sz="4" w:space="0" w:color="000000"/>
            </w:tcBorders>
          </w:tcPr>
          <w:p w14:paraId="4C1E0A4F" w14:textId="77777777" w:rsidR="006117A8" w:rsidRPr="006117A8" w:rsidRDefault="006117A8" w:rsidP="006117A8">
            <w:pPr>
              <w:rPr>
                <w:lang w:eastAsia="en-US"/>
              </w:rPr>
            </w:pPr>
            <w:r w:rsidRPr="006117A8">
              <w:rPr>
                <w:lang w:eastAsia="en-US"/>
              </w:rPr>
              <w:t>Смещение (обрушение) пород</w:t>
            </w:r>
          </w:p>
        </w:tc>
      </w:tr>
      <w:tr w:rsidR="006117A8" w:rsidRPr="006117A8" w14:paraId="4919BB8D"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02AD3B45" w14:textId="77777777" w:rsidR="006117A8" w:rsidRPr="006117A8" w:rsidRDefault="006117A8" w:rsidP="006117A8">
            <w:pPr>
              <w:rPr>
                <w:lang w:eastAsia="en-US"/>
              </w:rPr>
            </w:pPr>
          </w:p>
        </w:tc>
        <w:tc>
          <w:tcPr>
            <w:tcW w:w="2288" w:type="pct"/>
            <w:vMerge/>
            <w:tcBorders>
              <w:left w:val="single" w:sz="4" w:space="0" w:color="000000"/>
              <w:bottom w:val="single" w:sz="4" w:space="0" w:color="000000"/>
            </w:tcBorders>
          </w:tcPr>
          <w:p w14:paraId="4AC765FC"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5EA05CEC" w14:textId="77777777" w:rsidR="006117A8" w:rsidRPr="006117A8" w:rsidRDefault="006117A8" w:rsidP="006117A8">
            <w:pPr>
              <w:rPr>
                <w:lang w:eastAsia="en-US"/>
              </w:rPr>
            </w:pPr>
            <w:r w:rsidRPr="006117A8">
              <w:rPr>
                <w:lang w:eastAsia="en-US"/>
              </w:rPr>
              <w:t>Деформация земной поверхности</w:t>
            </w:r>
          </w:p>
        </w:tc>
      </w:tr>
      <w:tr w:rsidR="006117A8" w:rsidRPr="006117A8" w14:paraId="6A6ADF4D"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5000" w:type="pct"/>
            <w:gridSpan w:val="3"/>
            <w:tcBorders>
              <w:top w:val="single" w:sz="4" w:space="0" w:color="000000"/>
              <w:left w:val="single" w:sz="4" w:space="0" w:color="000000"/>
              <w:bottom w:val="single" w:sz="4" w:space="0" w:color="000000"/>
              <w:right w:val="single" w:sz="4" w:space="0" w:color="000000"/>
            </w:tcBorders>
          </w:tcPr>
          <w:p w14:paraId="7B3CE6B0" w14:textId="77777777" w:rsidR="006117A8" w:rsidRPr="006117A8" w:rsidRDefault="006117A8" w:rsidP="006117A8">
            <w:pPr>
              <w:rPr>
                <w:lang w:eastAsia="en-US"/>
              </w:rPr>
            </w:pPr>
            <w:r w:rsidRPr="006117A8">
              <w:rPr>
                <w:lang w:eastAsia="en-US"/>
              </w:rPr>
              <w:t>2. Опасные гидрологические явления и процессы</w:t>
            </w:r>
          </w:p>
        </w:tc>
      </w:tr>
      <w:tr w:rsidR="006117A8" w:rsidRPr="006117A8" w14:paraId="20D6F34F"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2105866F" w14:textId="77777777" w:rsidR="006117A8" w:rsidRPr="006117A8" w:rsidRDefault="006117A8" w:rsidP="006117A8">
            <w:pPr>
              <w:rPr>
                <w:lang w:eastAsia="en-US"/>
              </w:rPr>
            </w:pPr>
            <w:r w:rsidRPr="006117A8">
              <w:rPr>
                <w:lang w:eastAsia="en-US"/>
              </w:rPr>
              <w:lastRenderedPageBreak/>
              <w:t xml:space="preserve">2.1 Подтопление </w:t>
            </w:r>
          </w:p>
        </w:tc>
        <w:tc>
          <w:tcPr>
            <w:tcW w:w="2288" w:type="pct"/>
            <w:tcBorders>
              <w:top w:val="single" w:sz="4" w:space="0" w:color="000000"/>
              <w:left w:val="single" w:sz="4" w:space="0" w:color="000000"/>
              <w:bottom w:val="single" w:sz="4" w:space="0" w:color="000000"/>
            </w:tcBorders>
          </w:tcPr>
          <w:p w14:paraId="6C0314A8" w14:textId="77777777" w:rsidR="006117A8" w:rsidRPr="006117A8" w:rsidRDefault="006117A8" w:rsidP="006117A8">
            <w:pPr>
              <w:rPr>
                <w:lang w:eastAsia="en-US"/>
              </w:rPr>
            </w:pPr>
            <w:r w:rsidRPr="006117A8">
              <w:rPr>
                <w:lang w:eastAsia="en-US"/>
              </w:rPr>
              <w:t>Гидростатический</w:t>
            </w:r>
          </w:p>
        </w:tc>
        <w:tc>
          <w:tcPr>
            <w:tcW w:w="1427" w:type="pct"/>
            <w:tcBorders>
              <w:top w:val="single" w:sz="4" w:space="0" w:color="000000"/>
              <w:left w:val="single" w:sz="4" w:space="0" w:color="000000"/>
              <w:bottom w:val="single" w:sz="4" w:space="0" w:color="000000"/>
              <w:right w:val="single" w:sz="4" w:space="0" w:color="000000"/>
            </w:tcBorders>
          </w:tcPr>
          <w:p w14:paraId="4D3C640C" w14:textId="77777777" w:rsidR="006117A8" w:rsidRPr="006117A8" w:rsidRDefault="006117A8" w:rsidP="006117A8">
            <w:pPr>
              <w:rPr>
                <w:lang w:eastAsia="en-US"/>
              </w:rPr>
            </w:pPr>
            <w:r w:rsidRPr="006117A8">
              <w:rPr>
                <w:lang w:eastAsia="en-US"/>
              </w:rPr>
              <w:t>Повышение уровня грунтовых вод</w:t>
            </w:r>
          </w:p>
        </w:tc>
      </w:tr>
      <w:tr w:rsidR="006117A8" w:rsidRPr="006117A8" w14:paraId="34969142"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7140D418" w14:textId="77777777" w:rsidR="006117A8" w:rsidRPr="006117A8" w:rsidRDefault="006117A8" w:rsidP="006117A8">
            <w:pPr>
              <w:rPr>
                <w:lang w:eastAsia="en-US"/>
              </w:rPr>
            </w:pPr>
          </w:p>
        </w:tc>
        <w:tc>
          <w:tcPr>
            <w:tcW w:w="2288" w:type="pct"/>
            <w:tcBorders>
              <w:top w:val="single" w:sz="4" w:space="0" w:color="000000"/>
              <w:left w:val="single" w:sz="4" w:space="0" w:color="000000"/>
              <w:bottom w:val="single" w:sz="4" w:space="0" w:color="000000"/>
            </w:tcBorders>
          </w:tcPr>
          <w:p w14:paraId="5F1597F9" w14:textId="77777777" w:rsidR="006117A8" w:rsidRPr="006117A8" w:rsidRDefault="006117A8" w:rsidP="006117A8">
            <w:pPr>
              <w:rPr>
                <w:lang w:eastAsia="en-US"/>
              </w:rPr>
            </w:pPr>
            <w:r w:rsidRPr="006117A8">
              <w:rPr>
                <w:lang w:eastAsia="en-US"/>
              </w:rPr>
              <w:t>Гидродинамический</w:t>
            </w:r>
          </w:p>
        </w:tc>
        <w:tc>
          <w:tcPr>
            <w:tcW w:w="1427" w:type="pct"/>
            <w:tcBorders>
              <w:top w:val="single" w:sz="4" w:space="0" w:color="000000"/>
              <w:left w:val="single" w:sz="4" w:space="0" w:color="000000"/>
              <w:bottom w:val="single" w:sz="4" w:space="0" w:color="000000"/>
              <w:right w:val="single" w:sz="4" w:space="0" w:color="000000"/>
            </w:tcBorders>
          </w:tcPr>
          <w:p w14:paraId="5A742404" w14:textId="77777777" w:rsidR="006117A8" w:rsidRPr="006117A8" w:rsidRDefault="006117A8" w:rsidP="006117A8">
            <w:pPr>
              <w:rPr>
                <w:lang w:eastAsia="en-US"/>
              </w:rPr>
            </w:pPr>
            <w:r w:rsidRPr="006117A8">
              <w:rPr>
                <w:lang w:eastAsia="en-US"/>
              </w:rPr>
              <w:t>Гидродинамическое давление потока грунтовых вод</w:t>
            </w:r>
          </w:p>
        </w:tc>
      </w:tr>
      <w:tr w:rsidR="006117A8" w:rsidRPr="006117A8" w14:paraId="2817D415"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0F4F68B9" w14:textId="77777777" w:rsidR="006117A8" w:rsidRPr="006117A8" w:rsidRDefault="006117A8" w:rsidP="006117A8">
            <w:pPr>
              <w:rPr>
                <w:lang w:eastAsia="en-US"/>
              </w:rPr>
            </w:pPr>
          </w:p>
        </w:tc>
        <w:tc>
          <w:tcPr>
            <w:tcW w:w="2288" w:type="pct"/>
            <w:vMerge w:val="restart"/>
            <w:tcBorders>
              <w:top w:val="single" w:sz="4" w:space="0" w:color="000000"/>
              <w:left w:val="single" w:sz="4" w:space="0" w:color="000000"/>
            </w:tcBorders>
          </w:tcPr>
          <w:p w14:paraId="74712937" w14:textId="77777777" w:rsidR="006117A8" w:rsidRPr="006117A8" w:rsidRDefault="006117A8" w:rsidP="006117A8">
            <w:pPr>
              <w:rPr>
                <w:lang w:eastAsia="en-US"/>
              </w:rPr>
            </w:pPr>
            <w:r w:rsidRPr="006117A8">
              <w:rPr>
                <w:lang w:eastAsia="en-US"/>
              </w:rPr>
              <w:t>Гидрохимический</w:t>
            </w:r>
          </w:p>
        </w:tc>
        <w:tc>
          <w:tcPr>
            <w:tcW w:w="1427" w:type="pct"/>
            <w:tcBorders>
              <w:top w:val="single" w:sz="4" w:space="0" w:color="000000"/>
              <w:left w:val="single" w:sz="4" w:space="0" w:color="000000"/>
              <w:bottom w:val="single" w:sz="4" w:space="0" w:color="000000"/>
              <w:right w:val="single" w:sz="4" w:space="0" w:color="000000"/>
            </w:tcBorders>
          </w:tcPr>
          <w:p w14:paraId="34472309" w14:textId="77777777" w:rsidR="006117A8" w:rsidRPr="006117A8" w:rsidRDefault="006117A8" w:rsidP="006117A8">
            <w:pPr>
              <w:rPr>
                <w:lang w:eastAsia="en-US"/>
              </w:rPr>
            </w:pPr>
            <w:r w:rsidRPr="006117A8">
              <w:rPr>
                <w:lang w:eastAsia="en-US"/>
              </w:rPr>
              <w:t>Загрязнение (засоление) почв, грунтов</w:t>
            </w:r>
          </w:p>
        </w:tc>
      </w:tr>
      <w:tr w:rsidR="006117A8" w:rsidRPr="006117A8" w14:paraId="4FD45D12"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352FEBDE" w14:textId="77777777" w:rsidR="006117A8" w:rsidRPr="006117A8" w:rsidRDefault="006117A8" w:rsidP="006117A8">
            <w:pPr>
              <w:rPr>
                <w:lang w:eastAsia="en-US"/>
              </w:rPr>
            </w:pPr>
          </w:p>
        </w:tc>
        <w:tc>
          <w:tcPr>
            <w:tcW w:w="2288" w:type="pct"/>
            <w:vMerge/>
            <w:tcBorders>
              <w:left w:val="single" w:sz="4" w:space="0" w:color="000000"/>
              <w:bottom w:val="single" w:sz="4" w:space="0" w:color="000000"/>
            </w:tcBorders>
          </w:tcPr>
          <w:p w14:paraId="0A786D02"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48FA9289" w14:textId="77777777" w:rsidR="006117A8" w:rsidRPr="006117A8" w:rsidRDefault="006117A8" w:rsidP="006117A8">
            <w:pPr>
              <w:rPr>
                <w:lang w:eastAsia="en-US"/>
              </w:rPr>
            </w:pPr>
            <w:r w:rsidRPr="006117A8">
              <w:rPr>
                <w:lang w:eastAsia="en-US"/>
              </w:rPr>
              <w:t>Коррозия подземных металлических конструкций</w:t>
            </w:r>
          </w:p>
        </w:tc>
      </w:tr>
      <w:tr w:rsidR="006117A8" w:rsidRPr="006117A8" w14:paraId="1FA8B779"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21036A6F" w14:textId="77777777" w:rsidR="006117A8" w:rsidRPr="006117A8" w:rsidRDefault="006117A8" w:rsidP="006117A8">
            <w:pPr>
              <w:rPr>
                <w:lang w:eastAsia="en-US"/>
              </w:rPr>
            </w:pPr>
            <w:r w:rsidRPr="006117A8">
              <w:rPr>
                <w:lang w:eastAsia="en-US"/>
              </w:rPr>
              <w:t xml:space="preserve">2.2 Русловая эрозия </w:t>
            </w:r>
          </w:p>
        </w:tc>
        <w:tc>
          <w:tcPr>
            <w:tcW w:w="2288" w:type="pct"/>
            <w:vMerge w:val="restart"/>
            <w:tcBorders>
              <w:top w:val="single" w:sz="4" w:space="0" w:color="000000"/>
              <w:left w:val="single" w:sz="4" w:space="0" w:color="000000"/>
            </w:tcBorders>
          </w:tcPr>
          <w:p w14:paraId="1B16F792" w14:textId="77777777" w:rsidR="006117A8" w:rsidRPr="006117A8" w:rsidRDefault="006117A8" w:rsidP="006117A8">
            <w:pPr>
              <w:rPr>
                <w:lang w:eastAsia="en-US"/>
              </w:rPr>
            </w:pPr>
            <w:r w:rsidRPr="006117A8">
              <w:rPr>
                <w:lang w:eastAsia="en-US"/>
              </w:rPr>
              <w:t xml:space="preserve">Гидродинамический </w:t>
            </w:r>
          </w:p>
        </w:tc>
        <w:tc>
          <w:tcPr>
            <w:tcW w:w="1427" w:type="pct"/>
            <w:tcBorders>
              <w:top w:val="single" w:sz="4" w:space="0" w:color="000000"/>
              <w:left w:val="single" w:sz="4" w:space="0" w:color="000000"/>
              <w:bottom w:val="single" w:sz="4" w:space="0" w:color="000000"/>
              <w:right w:val="single" w:sz="4" w:space="0" w:color="000000"/>
            </w:tcBorders>
          </w:tcPr>
          <w:p w14:paraId="5B246E4F" w14:textId="77777777" w:rsidR="006117A8" w:rsidRPr="006117A8" w:rsidRDefault="006117A8" w:rsidP="006117A8">
            <w:pPr>
              <w:rPr>
                <w:lang w:eastAsia="en-US"/>
              </w:rPr>
            </w:pPr>
            <w:r w:rsidRPr="006117A8">
              <w:rPr>
                <w:lang w:eastAsia="en-US"/>
              </w:rPr>
              <w:t>Гидродинамическое давление потока воды</w:t>
            </w:r>
          </w:p>
        </w:tc>
      </w:tr>
      <w:tr w:rsidR="006117A8" w:rsidRPr="006117A8" w14:paraId="3443ECC2"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26937094" w14:textId="77777777" w:rsidR="006117A8" w:rsidRPr="006117A8" w:rsidRDefault="006117A8" w:rsidP="006117A8">
            <w:pPr>
              <w:rPr>
                <w:lang w:eastAsia="en-US"/>
              </w:rPr>
            </w:pPr>
          </w:p>
        </w:tc>
        <w:tc>
          <w:tcPr>
            <w:tcW w:w="2288" w:type="pct"/>
            <w:vMerge/>
            <w:tcBorders>
              <w:left w:val="single" w:sz="4" w:space="0" w:color="000000"/>
              <w:bottom w:val="single" w:sz="4" w:space="0" w:color="000000"/>
            </w:tcBorders>
          </w:tcPr>
          <w:p w14:paraId="0152AC85"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5BB11A1F" w14:textId="77777777" w:rsidR="006117A8" w:rsidRPr="006117A8" w:rsidRDefault="006117A8" w:rsidP="006117A8">
            <w:pPr>
              <w:rPr>
                <w:lang w:eastAsia="en-US"/>
              </w:rPr>
            </w:pPr>
            <w:r w:rsidRPr="006117A8">
              <w:rPr>
                <w:lang w:eastAsia="en-US"/>
              </w:rPr>
              <w:t>Деформация речного русла</w:t>
            </w:r>
          </w:p>
        </w:tc>
      </w:tr>
      <w:tr w:rsidR="006117A8" w:rsidRPr="006117A8" w14:paraId="3A38BE9F"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2CDE9715" w14:textId="77777777" w:rsidR="006117A8" w:rsidRPr="006117A8" w:rsidRDefault="006117A8" w:rsidP="006117A8">
            <w:pPr>
              <w:rPr>
                <w:lang w:eastAsia="en-US"/>
              </w:rPr>
            </w:pPr>
            <w:r w:rsidRPr="006117A8">
              <w:rPr>
                <w:lang w:eastAsia="en-US"/>
              </w:rPr>
              <w:t xml:space="preserve">2.3 Штормовой нагон воды </w:t>
            </w:r>
          </w:p>
        </w:tc>
        <w:tc>
          <w:tcPr>
            <w:tcW w:w="2288" w:type="pct"/>
            <w:vMerge w:val="restart"/>
            <w:tcBorders>
              <w:top w:val="single" w:sz="4" w:space="0" w:color="000000"/>
              <w:left w:val="single" w:sz="4" w:space="0" w:color="000000"/>
            </w:tcBorders>
          </w:tcPr>
          <w:p w14:paraId="7256DAD7" w14:textId="77777777" w:rsidR="006117A8" w:rsidRPr="006117A8" w:rsidRDefault="006117A8" w:rsidP="006117A8">
            <w:pPr>
              <w:rPr>
                <w:lang w:eastAsia="en-US"/>
              </w:rPr>
            </w:pPr>
            <w:r w:rsidRPr="006117A8">
              <w:rPr>
                <w:lang w:eastAsia="en-US"/>
              </w:rPr>
              <w:t xml:space="preserve">Гидродинамический </w:t>
            </w:r>
          </w:p>
        </w:tc>
        <w:tc>
          <w:tcPr>
            <w:tcW w:w="1427" w:type="pct"/>
            <w:tcBorders>
              <w:top w:val="single" w:sz="4" w:space="0" w:color="000000"/>
              <w:left w:val="single" w:sz="4" w:space="0" w:color="000000"/>
              <w:bottom w:val="single" w:sz="4" w:space="0" w:color="000000"/>
              <w:right w:val="single" w:sz="4" w:space="0" w:color="000000"/>
            </w:tcBorders>
          </w:tcPr>
          <w:p w14:paraId="09165E9F" w14:textId="77777777" w:rsidR="006117A8" w:rsidRPr="006117A8" w:rsidRDefault="006117A8" w:rsidP="006117A8">
            <w:pPr>
              <w:rPr>
                <w:lang w:eastAsia="en-US"/>
              </w:rPr>
            </w:pPr>
            <w:r w:rsidRPr="006117A8">
              <w:rPr>
                <w:lang w:eastAsia="en-US"/>
              </w:rPr>
              <w:t>Удар волны</w:t>
            </w:r>
          </w:p>
        </w:tc>
      </w:tr>
      <w:tr w:rsidR="006117A8" w:rsidRPr="006117A8" w14:paraId="7630761A"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2DF5B0D4" w14:textId="77777777" w:rsidR="006117A8" w:rsidRPr="006117A8" w:rsidRDefault="006117A8" w:rsidP="006117A8">
            <w:pPr>
              <w:rPr>
                <w:lang w:eastAsia="en-US"/>
              </w:rPr>
            </w:pPr>
          </w:p>
        </w:tc>
        <w:tc>
          <w:tcPr>
            <w:tcW w:w="2288" w:type="pct"/>
            <w:vMerge/>
            <w:tcBorders>
              <w:left w:val="single" w:sz="4" w:space="0" w:color="000000"/>
            </w:tcBorders>
          </w:tcPr>
          <w:p w14:paraId="458D9167"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630FF4D5" w14:textId="77777777" w:rsidR="006117A8" w:rsidRPr="006117A8" w:rsidRDefault="006117A8" w:rsidP="006117A8">
            <w:pPr>
              <w:rPr>
                <w:lang w:eastAsia="en-US"/>
              </w:rPr>
            </w:pPr>
            <w:r w:rsidRPr="006117A8">
              <w:rPr>
                <w:lang w:eastAsia="en-US"/>
              </w:rPr>
              <w:t>Гидродинамическое давление потока воды</w:t>
            </w:r>
          </w:p>
        </w:tc>
      </w:tr>
      <w:tr w:rsidR="006117A8" w:rsidRPr="006117A8" w14:paraId="6BCD44AA"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3C2FC4C6" w14:textId="77777777" w:rsidR="006117A8" w:rsidRPr="006117A8" w:rsidRDefault="006117A8" w:rsidP="006117A8">
            <w:pPr>
              <w:rPr>
                <w:lang w:eastAsia="en-US"/>
              </w:rPr>
            </w:pPr>
          </w:p>
        </w:tc>
        <w:tc>
          <w:tcPr>
            <w:tcW w:w="2288" w:type="pct"/>
            <w:vMerge/>
            <w:tcBorders>
              <w:left w:val="single" w:sz="4" w:space="0" w:color="000000"/>
            </w:tcBorders>
          </w:tcPr>
          <w:p w14:paraId="0F9CA731"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07C6AC51" w14:textId="77777777" w:rsidR="006117A8" w:rsidRPr="006117A8" w:rsidRDefault="006117A8" w:rsidP="006117A8">
            <w:pPr>
              <w:rPr>
                <w:lang w:eastAsia="en-US"/>
              </w:rPr>
            </w:pPr>
            <w:r w:rsidRPr="006117A8">
              <w:rPr>
                <w:lang w:eastAsia="en-US"/>
              </w:rPr>
              <w:t>Размывание грунтов</w:t>
            </w:r>
          </w:p>
        </w:tc>
      </w:tr>
      <w:tr w:rsidR="006117A8" w:rsidRPr="006117A8" w14:paraId="4C50162E"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3CD0122A" w14:textId="77777777" w:rsidR="006117A8" w:rsidRPr="006117A8" w:rsidRDefault="006117A8" w:rsidP="006117A8">
            <w:pPr>
              <w:rPr>
                <w:lang w:eastAsia="en-US"/>
              </w:rPr>
            </w:pPr>
          </w:p>
        </w:tc>
        <w:tc>
          <w:tcPr>
            <w:tcW w:w="2288" w:type="pct"/>
            <w:vMerge/>
            <w:tcBorders>
              <w:left w:val="single" w:sz="4" w:space="0" w:color="000000"/>
              <w:bottom w:val="single" w:sz="4" w:space="0" w:color="000000"/>
            </w:tcBorders>
          </w:tcPr>
          <w:p w14:paraId="15559806"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0FB5CB97" w14:textId="77777777" w:rsidR="006117A8" w:rsidRPr="006117A8" w:rsidRDefault="006117A8" w:rsidP="006117A8">
            <w:pPr>
              <w:rPr>
                <w:lang w:eastAsia="en-US"/>
              </w:rPr>
            </w:pPr>
            <w:r w:rsidRPr="006117A8">
              <w:rPr>
                <w:lang w:eastAsia="en-US"/>
              </w:rPr>
              <w:t>Затопление территории</w:t>
            </w:r>
          </w:p>
        </w:tc>
      </w:tr>
      <w:tr w:rsidR="006117A8" w:rsidRPr="006117A8" w14:paraId="2E7B421E"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376FB0A3" w14:textId="77777777" w:rsidR="006117A8" w:rsidRPr="006117A8" w:rsidRDefault="006117A8" w:rsidP="006117A8">
            <w:pPr>
              <w:rPr>
                <w:lang w:eastAsia="en-US"/>
              </w:rPr>
            </w:pPr>
            <w:r w:rsidRPr="006117A8">
              <w:rPr>
                <w:lang w:eastAsia="en-US"/>
              </w:rPr>
              <w:t>2.4 Наводнение</w:t>
            </w:r>
          </w:p>
        </w:tc>
        <w:tc>
          <w:tcPr>
            <w:tcW w:w="2288" w:type="pct"/>
            <w:tcBorders>
              <w:top w:val="single" w:sz="4" w:space="0" w:color="000000"/>
              <w:left w:val="single" w:sz="4" w:space="0" w:color="000000"/>
              <w:bottom w:val="single" w:sz="4" w:space="0" w:color="000000"/>
            </w:tcBorders>
          </w:tcPr>
          <w:p w14:paraId="52D83375" w14:textId="77777777" w:rsidR="006117A8" w:rsidRPr="006117A8" w:rsidRDefault="006117A8" w:rsidP="006117A8">
            <w:pPr>
              <w:rPr>
                <w:lang w:eastAsia="en-US"/>
              </w:rPr>
            </w:pPr>
            <w:r w:rsidRPr="006117A8">
              <w:rPr>
                <w:lang w:eastAsia="en-US"/>
              </w:rPr>
              <w:t>Гидродинамический</w:t>
            </w:r>
          </w:p>
        </w:tc>
        <w:tc>
          <w:tcPr>
            <w:tcW w:w="1427" w:type="pct"/>
            <w:tcBorders>
              <w:top w:val="single" w:sz="4" w:space="0" w:color="000000"/>
              <w:left w:val="single" w:sz="4" w:space="0" w:color="000000"/>
              <w:bottom w:val="single" w:sz="4" w:space="0" w:color="000000"/>
              <w:right w:val="single" w:sz="4" w:space="0" w:color="000000"/>
            </w:tcBorders>
          </w:tcPr>
          <w:p w14:paraId="4B3AEBF7" w14:textId="77777777" w:rsidR="006117A8" w:rsidRPr="006117A8" w:rsidRDefault="006117A8" w:rsidP="006117A8">
            <w:pPr>
              <w:rPr>
                <w:lang w:eastAsia="en-US"/>
              </w:rPr>
            </w:pPr>
            <w:r w:rsidRPr="006117A8">
              <w:rPr>
                <w:lang w:eastAsia="en-US"/>
              </w:rPr>
              <w:t>Поток (течение) воды</w:t>
            </w:r>
          </w:p>
        </w:tc>
      </w:tr>
      <w:tr w:rsidR="006117A8" w:rsidRPr="006117A8" w14:paraId="1E0DC134"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49A43524" w14:textId="77777777" w:rsidR="006117A8" w:rsidRPr="006117A8" w:rsidRDefault="006117A8" w:rsidP="006117A8">
            <w:pPr>
              <w:rPr>
                <w:lang w:eastAsia="en-US"/>
              </w:rPr>
            </w:pPr>
            <w:r w:rsidRPr="006117A8">
              <w:rPr>
                <w:lang w:eastAsia="en-US"/>
              </w:rPr>
              <w:t>Половодье</w:t>
            </w:r>
          </w:p>
        </w:tc>
        <w:tc>
          <w:tcPr>
            <w:tcW w:w="2288" w:type="pct"/>
            <w:tcBorders>
              <w:top w:val="single" w:sz="4" w:space="0" w:color="000000"/>
              <w:left w:val="single" w:sz="4" w:space="0" w:color="000000"/>
              <w:bottom w:val="single" w:sz="4" w:space="0" w:color="000000"/>
            </w:tcBorders>
          </w:tcPr>
          <w:p w14:paraId="3B97816B" w14:textId="77777777" w:rsidR="006117A8" w:rsidRPr="006117A8" w:rsidRDefault="006117A8" w:rsidP="006117A8">
            <w:pPr>
              <w:rPr>
                <w:lang w:eastAsia="en-US"/>
              </w:rPr>
            </w:pPr>
            <w:r w:rsidRPr="006117A8">
              <w:rPr>
                <w:lang w:eastAsia="en-US"/>
              </w:rPr>
              <w:t>Гидрохимический</w:t>
            </w:r>
          </w:p>
        </w:tc>
        <w:tc>
          <w:tcPr>
            <w:tcW w:w="1427" w:type="pct"/>
            <w:tcBorders>
              <w:top w:val="single" w:sz="4" w:space="0" w:color="000000"/>
              <w:left w:val="single" w:sz="4" w:space="0" w:color="000000"/>
              <w:bottom w:val="single" w:sz="4" w:space="0" w:color="000000"/>
              <w:right w:val="single" w:sz="4" w:space="0" w:color="000000"/>
            </w:tcBorders>
          </w:tcPr>
          <w:p w14:paraId="3E4CA975" w14:textId="77777777" w:rsidR="006117A8" w:rsidRPr="006117A8" w:rsidRDefault="006117A8" w:rsidP="006117A8">
            <w:pPr>
              <w:rPr>
                <w:lang w:eastAsia="en-US"/>
              </w:rPr>
            </w:pPr>
            <w:r w:rsidRPr="006117A8">
              <w:rPr>
                <w:lang w:eastAsia="en-US"/>
              </w:rPr>
              <w:t>Загрязнение гидросферы, почв, грунтов</w:t>
            </w:r>
          </w:p>
        </w:tc>
      </w:tr>
      <w:tr w:rsidR="006117A8" w:rsidRPr="006117A8" w14:paraId="6C437948"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10B99740" w14:textId="77777777" w:rsidR="006117A8" w:rsidRPr="006117A8" w:rsidRDefault="006117A8" w:rsidP="006117A8">
            <w:pPr>
              <w:rPr>
                <w:lang w:eastAsia="en-US"/>
              </w:rPr>
            </w:pPr>
            <w:r w:rsidRPr="006117A8">
              <w:rPr>
                <w:lang w:eastAsia="en-US"/>
              </w:rPr>
              <w:t>Паводок</w:t>
            </w:r>
          </w:p>
        </w:tc>
        <w:tc>
          <w:tcPr>
            <w:tcW w:w="2288" w:type="pct"/>
            <w:tcBorders>
              <w:top w:val="single" w:sz="4" w:space="0" w:color="000000"/>
              <w:left w:val="single" w:sz="4" w:space="0" w:color="000000"/>
              <w:bottom w:val="single" w:sz="4" w:space="0" w:color="000000"/>
            </w:tcBorders>
          </w:tcPr>
          <w:p w14:paraId="3AEC1DEF" w14:textId="77777777" w:rsidR="006117A8" w:rsidRPr="006117A8" w:rsidRDefault="006117A8" w:rsidP="006117A8">
            <w:pPr>
              <w:rPr>
                <w:lang w:eastAsia="en-US"/>
              </w:rPr>
            </w:pPr>
            <w:r w:rsidRPr="006117A8">
              <w:rPr>
                <w:lang w:eastAsia="en-US"/>
              </w:rPr>
              <w:t>Гидрохимический</w:t>
            </w:r>
          </w:p>
        </w:tc>
        <w:tc>
          <w:tcPr>
            <w:tcW w:w="1427" w:type="pct"/>
            <w:tcBorders>
              <w:top w:val="single" w:sz="4" w:space="0" w:color="000000"/>
              <w:left w:val="single" w:sz="4" w:space="0" w:color="000000"/>
              <w:bottom w:val="single" w:sz="4" w:space="0" w:color="000000"/>
              <w:right w:val="single" w:sz="4" w:space="0" w:color="000000"/>
            </w:tcBorders>
          </w:tcPr>
          <w:p w14:paraId="0F452FB2" w14:textId="77777777" w:rsidR="006117A8" w:rsidRPr="006117A8" w:rsidRDefault="006117A8" w:rsidP="006117A8">
            <w:pPr>
              <w:rPr>
                <w:lang w:eastAsia="en-US"/>
              </w:rPr>
            </w:pPr>
            <w:r w:rsidRPr="006117A8">
              <w:rPr>
                <w:lang w:eastAsia="en-US"/>
              </w:rPr>
              <w:t xml:space="preserve">- </w:t>
            </w:r>
          </w:p>
        </w:tc>
      </w:tr>
      <w:tr w:rsidR="006117A8" w:rsidRPr="006117A8" w14:paraId="1CC0A738"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7390B324" w14:textId="77777777" w:rsidR="006117A8" w:rsidRPr="006117A8" w:rsidRDefault="006117A8" w:rsidP="006117A8">
            <w:pPr>
              <w:rPr>
                <w:lang w:eastAsia="en-US"/>
              </w:rPr>
            </w:pPr>
            <w:r w:rsidRPr="006117A8">
              <w:rPr>
                <w:lang w:eastAsia="en-US"/>
              </w:rPr>
              <w:t xml:space="preserve">2.5 Затор на реках </w:t>
            </w:r>
          </w:p>
        </w:tc>
        <w:tc>
          <w:tcPr>
            <w:tcW w:w="2288" w:type="pct"/>
            <w:vMerge w:val="restart"/>
            <w:tcBorders>
              <w:top w:val="single" w:sz="4" w:space="0" w:color="000000"/>
              <w:left w:val="single" w:sz="4" w:space="0" w:color="000000"/>
            </w:tcBorders>
          </w:tcPr>
          <w:p w14:paraId="1135732D" w14:textId="77777777" w:rsidR="006117A8" w:rsidRPr="006117A8" w:rsidRDefault="006117A8" w:rsidP="006117A8">
            <w:pPr>
              <w:rPr>
                <w:lang w:eastAsia="en-US"/>
              </w:rPr>
            </w:pPr>
            <w:r w:rsidRPr="006117A8">
              <w:rPr>
                <w:lang w:eastAsia="en-US"/>
              </w:rPr>
              <w:t xml:space="preserve">Гидродинамический </w:t>
            </w:r>
          </w:p>
        </w:tc>
        <w:tc>
          <w:tcPr>
            <w:tcW w:w="1427" w:type="pct"/>
            <w:tcBorders>
              <w:top w:val="single" w:sz="4" w:space="0" w:color="000000"/>
              <w:left w:val="single" w:sz="4" w:space="0" w:color="000000"/>
              <w:bottom w:val="single" w:sz="4" w:space="0" w:color="000000"/>
              <w:right w:val="single" w:sz="4" w:space="0" w:color="000000"/>
            </w:tcBorders>
          </w:tcPr>
          <w:p w14:paraId="4A904C01" w14:textId="77777777" w:rsidR="006117A8" w:rsidRPr="006117A8" w:rsidRDefault="006117A8" w:rsidP="006117A8">
            <w:pPr>
              <w:rPr>
                <w:lang w:eastAsia="en-US"/>
              </w:rPr>
            </w:pPr>
            <w:r w:rsidRPr="006117A8">
              <w:rPr>
                <w:lang w:eastAsia="en-US"/>
              </w:rPr>
              <w:t>Подъем уровня воды</w:t>
            </w:r>
          </w:p>
        </w:tc>
      </w:tr>
      <w:tr w:rsidR="006117A8" w:rsidRPr="006117A8" w14:paraId="67486C77"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25DBD58E" w14:textId="77777777" w:rsidR="006117A8" w:rsidRPr="006117A8" w:rsidRDefault="006117A8" w:rsidP="006117A8">
            <w:pPr>
              <w:rPr>
                <w:lang w:eastAsia="en-US"/>
              </w:rPr>
            </w:pPr>
          </w:p>
        </w:tc>
        <w:tc>
          <w:tcPr>
            <w:tcW w:w="2288" w:type="pct"/>
            <w:vMerge/>
            <w:tcBorders>
              <w:left w:val="single" w:sz="4" w:space="0" w:color="000000"/>
              <w:bottom w:val="single" w:sz="4" w:space="0" w:color="000000"/>
            </w:tcBorders>
          </w:tcPr>
          <w:p w14:paraId="7D9C63A0"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73A6F66B" w14:textId="77777777" w:rsidR="006117A8" w:rsidRPr="006117A8" w:rsidRDefault="006117A8" w:rsidP="006117A8">
            <w:pPr>
              <w:rPr>
                <w:lang w:eastAsia="en-US"/>
              </w:rPr>
            </w:pPr>
            <w:r w:rsidRPr="006117A8">
              <w:rPr>
                <w:lang w:eastAsia="en-US"/>
              </w:rPr>
              <w:t>Гидродинамическое давление воды</w:t>
            </w:r>
          </w:p>
        </w:tc>
      </w:tr>
      <w:tr w:rsidR="006117A8" w:rsidRPr="006117A8" w14:paraId="2BC429CB"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5000" w:type="pct"/>
            <w:gridSpan w:val="3"/>
            <w:tcBorders>
              <w:top w:val="single" w:sz="4" w:space="0" w:color="000000"/>
              <w:left w:val="single" w:sz="4" w:space="0" w:color="000000"/>
              <w:bottom w:val="single" w:sz="4" w:space="0" w:color="000000"/>
              <w:right w:val="single" w:sz="4" w:space="0" w:color="000000"/>
            </w:tcBorders>
          </w:tcPr>
          <w:p w14:paraId="60760C56" w14:textId="77777777" w:rsidR="006117A8" w:rsidRPr="006117A8" w:rsidRDefault="006117A8" w:rsidP="006117A8">
            <w:pPr>
              <w:rPr>
                <w:lang w:eastAsia="en-US"/>
              </w:rPr>
            </w:pPr>
            <w:r w:rsidRPr="006117A8">
              <w:rPr>
                <w:lang w:eastAsia="en-US"/>
              </w:rPr>
              <w:t>3. Опасные метеорологические явления и процессы</w:t>
            </w:r>
          </w:p>
        </w:tc>
      </w:tr>
      <w:tr w:rsidR="006117A8" w:rsidRPr="006117A8" w14:paraId="2CBFD721"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1F840F77" w14:textId="77777777" w:rsidR="006117A8" w:rsidRPr="006117A8" w:rsidRDefault="006117A8" w:rsidP="006117A8">
            <w:pPr>
              <w:rPr>
                <w:lang w:eastAsia="en-US"/>
              </w:rPr>
            </w:pPr>
            <w:r w:rsidRPr="006117A8">
              <w:rPr>
                <w:lang w:eastAsia="en-US"/>
              </w:rPr>
              <w:t>3.1 Сильный ветер</w:t>
            </w:r>
          </w:p>
        </w:tc>
        <w:tc>
          <w:tcPr>
            <w:tcW w:w="2288" w:type="pct"/>
            <w:vMerge w:val="restart"/>
            <w:tcBorders>
              <w:top w:val="single" w:sz="4" w:space="0" w:color="000000"/>
              <w:left w:val="single" w:sz="4" w:space="0" w:color="000000"/>
            </w:tcBorders>
          </w:tcPr>
          <w:p w14:paraId="2851FCFB" w14:textId="77777777" w:rsidR="006117A8" w:rsidRPr="006117A8" w:rsidRDefault="006117A8" w:rsidP="006117A8">
            <w:pPr>
              <w:rPr>
                <w:lang w:eastAsia="en-US"/>
              </w:rPr>
            </w:pPr>
            <w:r w:rsidRPr="006117A8">
              <w:rPr>
                <w:lang w:eastAsia="en-US"/>
              </w:rPr>
              <w:t xml:space="preserve">Аэродинамический </w:t>
            </w:r>
          </w:p>
        </w:tc>
        <w:tc>
          <w:tcPr>
            <w:tcW w:w="1427" w:type="pct"/>
            <w:tcBorders>
              <w:top w:val="single" w:sz="4" w:space="0" w:color="000000"/>
              <w:left w:val="single" w:sz="4" w:space="0" w:color="000000"/>
              <w:bottom w:val="single" w:sz="4" w:space="0" w:color="000000"/>
              <w:right w:val="single" w:sz="4" w:space="0" w:color="000000"/>
            </w:tcBorders>
          </w:tcPr>
          <w:p w14:paraId="6C62FE3A" w14:textId="77777777" w:rsidR="006117A8" w:rsidRPr="006117A8" w:rsidRDefault="006117A8" w:rsidP="006117A8">
            <w:pPr>
              <w:rPr>
                <w:lang w:eastAsia="en-US"/>
              </w:rPr>
            </w:pPr>
            <w:r w:rsidRPr="006117A8">
              <w:rPr>
                <w:lang w:eastAsia="en-US"/>
              </w:rPr>
              <w:t>Ветровой поток</w:t>
            </w:r>
          </w:p>
        </w:tc>
      </w:tr>
      <w:tr w:rsidR="006117A8" w:rsidRPr="006117A8" w14:paraId="6C5A0FF3"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bottom w:val="single" w:sz="4" w:space="0" w:color="auto"/>
            </w:tcBorders>
          </w:tcPr>
          <w:p w14:paraId="56ACE1BB" w14:textId="77777777" w:rsidR="006117A8" w:rsidRPr="006117A8" w:rsidRDefault="006117A8" w:rsidP="006117A8">
            <w:pPr>
              <w:rPr>
                <w:lang w:eastAsia="en-US"/>
              </w:rPr>
            </w:pPr>
            <w:r w:rsidRPr="006117A8">
              <w:rPr>
                <w:lang w:eastAsia="en-US"/>
              </w:rPr>
              <w:t>Шторм. Ураган</w:t>
            </w:r>
          </w:p>
        </w:tc>
        <w:tc>
          <w:tcPr>
            <w:tcW w:w="2288" w:type="pct"/>
            <w:vMerge/>
            <w:tcBorders>
              <w:left w:val="single" w:sz="4" w:space="0" w:color="000000"/>
              <w:bottom w:val="single" w:sz="4" w:space="0" w:color="auto"/>
            </w:tcBorders>
          </w:tcPr>
          <w:p w14:paraId="415CAD7B"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auto"/>
              <w:right w:val="single" w:sz="4" w:space="0" w:color="000000"/>
            </w:tcBorders>
          </w:tcPr>
          <w:p w14:paraId="1B782CC4" w14:textId="77777777" w:rsidR="006117A8" w:rsidRPr="006117A8" w:rsidRDefault="006117A8" w:rsidP="006117A8">
            <w:pPr>
              <w:rPr>
                <w:lang w:eastAsia="en-US"/>
              </w:rPr>
            </w:pPr>
            <w:r w:rsidRPr="006117A8">
              <w:rPr>
                <w:lang w:eastAsia="en-US"/>
              </w:rPr>
              <w:t>Ветровая нагрузка</w:t>
            </w:r>
          </w:p>
        </w:tc>
      </w:tr>
      <w:tr w:rsidR="006117A8" w:rsidRPr="006117A8" w14:paraId="2D7703EB"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top w:val="single" w:sz="4" w:space="0" w:color="auto"/>
              <w:left w:val="single" w:sz="4" w:space="0" w:color="000000"/>
            </w:tcBorders>
          </w:tcPr>
          <w:p w14:paraId="5622D8AF" w14:textId="77777777" w:rsidR="006117A8" w:rsidRPr="006117A8" w:rsidRDefault="006117A8" w:rsidP="006117A8">
            <w:pPr>
              <w:rPr>
                <w:lang w:eastAsia="en-US"/>
              </w:rPr>
            </w:pPr>
          </w:p>
        </w:tc>
        <w:tc>
          <w:tcPr>
            <w:tcW w:w="2288" w:type="pct"/>
            <w:vMerge/>
            <w:tcBorders>
              <w:top w:val="single" w:sz="4" w:space="0" w:color="auto"/>
              <w:left w:val="single" w:sz="4" w:space="0" w:color="000000"/>
            </w:tcBorders>
          </w:tcPr>
          <w:p w14:paraId="11DF91B6" w14:textId="77777777" w:rsidR="006117A8" w:rsidRPr="006117A8" w:rsidRDefault="006117A8" w:rsidP="006117A8">
            <w:pPr>
              <w:rPr>
                <w:lang w:eastAsia="en-US"/>
              </w:rPr>
            </w:pPr>
          </w:p>
        </w:tc>
        <w:tc>
          <w:tcPr>
            <w:tcW w:w="1427" w:type="pct"/>
            <w:tcBorders>
              <w:top w:val="single" w:sz="4" w:space="0" w:color="auto"/>
              <w:left w:val="single" w:sz="4" w:space="0" w:color="000000"/>
              <w:bottom w:val="single" w:sz="4" w:space="0" w:color="000000"/>
              <w:right w:val="single" w:sz="4" w:space="0" w:color="000000"/>
            </w:tcBorders>
          </w:tcPr>
          <w:p w14:paraId="48E5A851" w14:textId="77777777" w:rsidR="006117A8" w:rsidRPr="006117A8" w:rsidRDefault="006117A8" w:rsidP="006117A8">
            <w:pPr>
              <w:rPr>
                <w:lang w:eastAsia="en-US"/>
              </w:rPr>
            </w:pPr>
            <w:r w:rsidRPr="006117A8">
              <w:rPr>
                <w:lang w:eastAsia="en-US"/>
              </w:rPr>
              <w:t>Аэродинамическое давление</w:t>
            </w:r>
          </w:p>
        </w:tc>
      </w:tr>
      <w:tr w:rsidR="006117A8" w:rsidRPr="006117A8" w14:paraId="54CED292"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49DE15B4" w14:textId="77777777" w:rsidR="006117A8" w:rsidRPr="006117A8" w:rsidRDefault="006117A8" w:rsidP="006117A8">
            <w:pPr>
              <w:rPr>
                <w:lang w:eastAsia="en-US"/>
              </w:rPr>
            </w:pPr>
          </w:p>
        </w:tc>
        <w:tc>
          <w:tcPr>
            <w:tcW w:w="2288" w:type="pct"/>
            <w:vMerge/>
            <w:tcBorders>
              <w:left w:val="single" w:sz="4" w:space="0" w:color="000000"/>
              <w:bottom w:val="single" w:sz="4" w:space="0" w:color="000000"/>
            </w:tcBorders>
          </w:tcPr>
          <w:p w14:paraId="67F3713B"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014BD248" w14:textId="77777777" w:rsidR="006117A8" w:rsidRPr="006117A8" w:rsidRDefault="006117A8" w:rsidP="006117A8">
            <w:pPr>
              <w:rPr>
                <w:lang w:eastAsia="en-US"/>
              </w:rPr>
            </w:pPr>
            <w:r w:rsidRPr="006117A8">
              <w:rPr>
                <w:lang w:eastAsia="en-US"/>
              </w:rPr>
              <w:t>Вибрация</w:t>
            </w:r>
          </w:p>
        </w:tc>
      </w:tr>
      <w:tr w:rsidR="006117A8" w:rsidRPr="006117A8" w14:paraId="3487951A"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1D7110A5" w14:textId="77777777" w:rsidR="006117A8" w:rsidRPr="006117A8" w:rsidRDefault="006117A8" w:rsidP="006117A8">
            <w:pPr>
              <w:rPr>
                <w:lang w:eastAsia="en-US"/>
              </w:rPr>
            </w:pPr>
            <w:r w:rsidRPr="006117A8">
              <w:rPr>
                <w:lang w:eastAsia="en-US"/>
              </w:rPr>
              <w:t>3.2 Смерч</w:t>
            </w:r>
          </w:p>
        </w:tc>
        <w:tc>
          <w:tcPr>
            <w:tcW w:w="2288" w:type="pct"/>
            <w:vMerge w:val="restart"/>
            <w:tcBorders>
              <w:top w:val="single" w:sz="4" w:space="0" w:color="000000"/>
              <w:left w:val="single" w:sz="4" w:space="0" w:color="000000"/>
            </w:tcBorders>
          </w:tcPr>
          <w:p w14:paraId="15985493" w14:textId="77777777" w:rsidR="006117A8" w:rsidRPr="006117A8" w:rsidRDefault="006117A8" w:rsidP="006117A8">
            <w:pPr>
              <w:rPr>
                <w:lang w:eastAsia="en-US"/>
              </w:rPr>
            </w:pPr>
            <w:r w:rsidRPr="006117A8">
              <w:rPr>
                <w:lang w:eastAsia="en-US"/>
              </w:rPr>
              <w:t xml:space="preserve">Аэродинамический </w:t>
            </w:r>
          </w:p>
        </w:tc>
        <w:tc>
          <w:tcPr>
            <w:tcW w:w="1427" w:type="pct"/>
            <w:tcBorders>
              <w:top w:val="single" w:sz="4" w:space="0" w:color="000000"/>
              <w:left w:val="single" w:sz="4" w:space="0" w:color="000000"/>
              <w:bottom w:val="single" w:sz="4" w:space="0" w:color="000000"/>
              <w:right w:val="single" w:sz="4" w:space="0" w:color="000000"/>
            </w:tcBorders>
          </w:tcPr>
          <w:p w14:paraId="0FF13B96" w14:textId="77777777" w:rsidR="006117A8" w:rsidRPr="006117A8" w:rsidRDefault="006117A8" w:rsidP="006117A8">
            <w:pPr>
              <w:rPr>
                <w:lang w:eastAsia="en-US"/>
              </w:rPr>
            </w:pPr>
            <w:r w:rsidRPr="006117A8">
              <w:rPr>
                <w:lang w:eastAsia="en-US"/>
              </w:rPr>
              <w:t>Сильное разряжение воздуха</w:t>
            </w:r>
          </w:p>
        </w:tc>
      </w:tr>
      <w:tr w:rsidR="006117A8" w:rsidRPr="006117A8" w14:paraId="363AE77F"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506FD558" w14:textId="77777777" w:rsidR="006117A8" w:rsidRPr="006117A8" w:rsidRDefault="006117A8" w:rsidP="006117A8">
            <w:pPr>
              <w:rPr>
                <w:lang w:eastAsia="en-US"/>
              </w:rPr>
            </w:pPr>
            <w:r w:rsidRPr="006117A8">
              <w:rPr>
                <w:lang w:eastAsia="en-US"/>
              </w:rPr>
              <w:t>Вихрь</w:t>
            </w:r>
          </w:p>
        </w:tc>
        <w:tc>
          <w:tcPr>
            <w:tcW w:w="2288" w:type="pct"/>
            <w:vMerge/>
            <w:tcBorders>
              <w:left w:val="single" w:sz="4" w:space="0" w:color="000000"/>
            </w:tcBorders>
          </w:tcPr>
          <w:p w14:paraId="6D587512"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75902727" w14:textId="77777777" w:rsidR="006117A8" w:rsidRPr="006117A8" w:rsidRDefault="006117A8" w:rsidP="006117A8">
            <w:pPr>
              <w:rPr>
                <w:lang w:eastAsia="en-US"/>
              </w:rPr>
            </w:pPr>
            <w:r w:rsidRPr="006117A8">
              <w:rPr>
                <w:lang w:eastAsia="en-US"/>
              </w:rPr>
              <w:t>Вихревой восходящий поток</w:t>
            </w:r>
          </w:p>
        </w:tc>
      </w:tr>
      <w:tr w:rsidR="006117A8" w:rsidRPr="006117A8" w14:paraId="09D0A332"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0CCFD55F" w14:textId="77777777" w:rsidR="006117A8" w:rsidRPr="006117A8" w:rsidRDefault="006117A8" w:rsidP="006117A8">
            <w:pPr>
              <w:rPr>
                <w:lang w:eastAsia="en-US"/>
              </w:rPr>
            </w:pPr>
          </w:p>
        </w:tc>
        <w:tc>
          <w:tcPr>
            <w:tcW w:w="2288" w:type="pct"/>
            <w:vMerge/>
            <w:tcBorders>
              <w:left w:val="single" w:sz="4" w:space="0" w:color="000000"/>
              <w:bottom w:val="single" w:sz="4" w:space="0" w:color="000000"/>
            </w:tcBorders>
          </w:tcPr>
          <w:p w14:paraId="1C395603"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5EA562EA" w14:textId="77777777" w:rsidR="006117A8" w:rsidRPr="006117A8" w:rsidRDefault="006117A8" w:rsidP="006117A8">
            <w:pPr>
              <w:rPr>
                <w:lang w:eastAsia="en-US"/>
              </w:rPr>
            </w:pPr>
            <w:r w:rsidRPr="006117A8">
              <w:rPr>
                <w:lang w:eastAsia="en-US"/>
              </w:rPr>
              <w:t>Ветровая нагрузка</w:t>
            </w:r>
          </w:p>
        </w:tc>
      </w:tr>
      <w:tr w:rsidR="006117A8" w:rsidRPr="006117A8" w14:paraId="6518CB4D"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24117621" w14:textId="77777777" w:rsidR="006117A8" w:rsidRPr="006117A8" w:rsidRDefault="006117A8" w:rsidP="006117A8">
            <w:pPr>
              <w:rPr>
                <w:lang w:eastAsia="en-US"/>
              </w:rPr>
            </w:pPr>
            <w:r w:rsidRPr="006117A8">
              <w:rPr>
                <w:lang w:eastAsia="en-US"/>
              </w:rPr>
              <w:t>3.4 Сильные осадки</w:t>
            </w:r>
          </w:p>
        </w:tc>
        <w:tc>
          <w:tcPr>
            <w:tcW w:w="2288" w:type="pct"/>
            <w:tcBorders>
              <w:top w:val="single" w:sz="4" w:space="0" w:color="000000"/>
              <w:left w:val="single" w:sz="4" w:space="0" w:color="000000"/>
              <w:bottom w:val="single" w:sz="4" w:space="0" w:color="000000"/>
            </w:tcBorders>
          </w:tcPr>
          <w:p w14:paraId="4CED95F9" w14:textId="77777777" w:rsidR="006117A8" w:rsidRPr="006117A8" w:rsidRDefault="006117A8" w:rsidP="006117A8">
            <w:pPr>
              <w:rPr>
                <w:lang w:eastAsia="en-US"/>
              </w:rPr>
            </w:pPr>
            <w:r w:rsidRPr="006117A8">
              <w:rPr>
                <w:lang w:eastAsia="en-US"/>
              </w:rPr>
              <w:t>Аэродинамический</w:t>
            </w:r>
          </w:p>
        </w:tc>
        <w:tc>
          <w:tcPr>
            <w:tcW w:w="1427" w:type="pct"/>
            <w:tcBorders>
              <w:top w:val="single" w:sz="4" w:space="0" w:color="000000"/>
              <w:left w:val="single" w:sz="4" w:space="0" w:color="000000"/>
              <w:bottom w:val="single" w:sz="4" w:space="0" w:color="000000"/>
              <w:right w:val="single" w:sz="4" w:space="0" w:color="000000"/>
            </w:tcBorders>
          </w:tcPr>
          <w:p w14:paraId="519F3DF5" w14:textId="77777777" w:rsidR="006117A8" w:rsidRPr="006117A8" w:rsidRDefault="006117A8" w:rsidP="006117A8">
            <w:pPr>
              <w:rPr>
                <w:lang w:eastAsia="en-US"/>
              </w:rPr>
            </w:pPr>
            <w:r w:rsidRPr="006117A8">
              <w:rPr>
                <w:lang w:eastAsia="en-US"/>
              </w:rPr>
              <w:t>-</w:t>
            </w:r>
          </w:p>
        </w:tc>
      </w:tr>
      <w:tr w:rsidR="006117A8" w:rsidRPr="006117A8" w14:paraId="2F0FFF8C"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033C2703" w14:textId="77777777" w:rsidR="006117A8" w:rsidRPr="006117A8" w:rsidRDefault="006117A8" w:rsidP="006117A8">
            <w:pPr>
              <w:rPr>
                <w:lang w:eastAsia="en-US"/>
              </w:rPr>
            </w:pPr>
            <w:r w:rsidRPr="006117A8">
              <w:rPr>
                <w:lang w:eastAsia="en-US"/>
              </w:rPr>
              <w:t>Продолжительный дождь (ливень)</w:t>
            </w:r>
          </w:p>
        </w:tc>
        <w:tc>
          <w:tcPr>
            <w:tcW w:w="2288" w:type="pct"/>
            <w:tcBorders>
              <w:top w:val="single" w:sz="4" w:space="0" w:color="000000"/>
              <w:left w:val="single" w:sz="4" w:space="0" w:color="000000"/>
              <w:bottom w:val="single" w:sz="4" w:space="0" w:color="000000"/>
            </w:tcBorders>
          </w:tcPr>
          <w:p w14:paraId="35B14FFE" w14:textId="77777777" w:rsidR="006117A8" w:rsidRPr="006117A8" w:rsidRDefault="006117A8" w:rsidP="006117A8">
            <w:pPr>
              <w:rPr>
                <w:lang w:eastAsia="en-US"/>
              </w:rPr>
            </w:pPr>
            <w:r w:rsidRPr="006117A8">
              <w:rPr>
                <w:lang w:eastAsia="en-US"/>
              </w:rPr>
              <w:t xml:space="preserve">Гидродинамический </w:t>
            </w:r>
          </w:p>
        </w:tc>
        <w:tc>
          <w:tcPr>
            <w:tcW w:w="1427" w:type="pct"/>
            <w:tcBorders>
              <w:top w:val="single" w:sz="4" w:space="0" w:color="000000"/>
              <w:left w:val="single" w:sz="4" w:space="0" w:color="000000"/>
              <w:bottom w:val="single" w:sz="4" w:space="0" w:color="000000"/>
              <w:right w:val="single" w:sz="4" w:space="0" w:color="000000"/>
            </w:tcBorders>
          </w:tcPr>
          <w:p w14:paraId="6E569C10" w14:textId="77777777" w:rsidR="006117A8" w:rsidRPr="006117A8" w:rsidRDefault="006117A8" w:rsidP="006117A8">
            <w:pPr>
              <w:rPr>
                <w:lang w:eastAsia="en-US"/>
              </w:rPr>
            </w:pPr>
            <w:r w:rsidRPr="006117A8">
              <w:rPr>
                <w:lang w:eastAsia="en-US"/>
              </w:rPr>
              <w:t>Поток (течение) воды.</w:t>
            </w:r>
          </w:p>
          <w:p w14:paraId="0BAE0C06" w14:textId="77777777" w:rsidR="006117A8" w:rsidRPr="006117A8" w:rsidRDefault="006117A8" w:rsidP="006117A8">
            <w:pPr>
              <w:rPr>
                <w:lang w:eastAsia="en-US"/>
              </w:rPr>
            </w:pPr>
            <w:r w:rsidRPr="006117A8">
              <w:rPr>
                <w:lang w:eastAsia="en-US"/>
              </w:rPr>
              <w:t>Затопление территории</w:t>
            </w:r>
          </w:p>
        </w:tc>
      </w:tr>
      <w:tr w:rsidR="006117A8" w:rsidRPr="006117A8" w14:paraId="1C744130"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13CB6EA3" w14:textId="77777777" w:rsidR="006117A8" w:rsidRPr="006117A8" w:rsidRDefault="006117A8" w:rsidP="006117A8">
            <w:pPr>
              <w:rPr>
                <w:lang w:eastAsia="en-US"/>
              </w:rPr>
            </w:pPr>
            <w:r w:rsidRPr="006117A8">
              <w:rPr>
                <w:lang w:eastAsia="en-US"/>
              </w:rPr>
              <w:t xml:space="preserve">Сильный снегопад </w:t>
            </w:r>
          </w:p>
        </w:tc>
        <w:tc>
          <w:tcPr>
            <w:tcW w:w="2288" w:type="pct"/>
            <w:tcBorders>
              <w:top w:val="single" w:sz="4" w:space="0" w:color="000000"/>
              <w:left w:val="single" w:sz="4" w:space="0" w:color="000000"/>
              <w:bottom w:val="single" w:sz="4" w:space="0" w:color="000000"/>
            </w:tcBorders>
          </w:tcPr>
          <w:p w14:paraId="7E600F58" w14:textId="77777777" w:rsidR="006117A8" w:rsidRPr="006117A8" w:rsidRDefault="006117A8" w:rsidP="006117A8">
            <w:pPr>
              <w:rPr>
                <w:lang w:eastAsia="en-US"/>
              </w:rPr>
            </w:pPr>
            <w:r w:rsidRPr="006117A8">
              <w:rPr>
                <w:lang w:eastAsia="en-US"/>
              </w:rPr>
              <w:t xml:space="preserve">Гидродинамический </w:t>
            </w:r>
          </w:p>
        </w:tc>
        <w:tc>
          <w:tcPr>
            <w:tcW w:w="1427" w:type="pct"/>
            <w:tcBorders>
              <w:top w:val="single" w:sz="4" w:space="0" w:color="000000"/>
              <w:left w:val="single" w:sz="4" w:space="0" w:color="000000"/>
              <w:bottom w:val="single" w:sz="4" w:space="0" w:color="000000"/>
              <w:right w:val="single" w:sz="4" w:space="0" w:color="000000"/>
            </w:tcBorders>
          </w:tcPr>
          <w:p w14:paraId="4639A2A6" w14:textId="77777777" w:rsidR="006117A8" w:rsidRPr="006117A8" w:rsidRDefault="006117A8" w:rsidP="006117A8">
            <w:pPr>
              <w:rPr>
                <w:lang w:eastAsia="en-US"/>
              </w:rPr>
            </w:pPr>
            <w:r w:rsidRPr="006117A8">
              <w:rPr>
                <w:lang w:eastAsia="en-US"/>
              </w:rPr>
              <w:t>Снеговая нагрузка.</w:t>
            </w:r>
          </w:p>
          <w:p w14:paraId="2C218190" w14:textId="77777777" w:rsidR="006117A8" w:rsidRPr="006117A8" w:rsidRDefault="006117A8" w:rsidP="006117A8">
            <w:pPr>
              <w:rPr>
                <w:lang w:eastAsia="en-US"/>
              </w:rPr>
            </w:pPr>
            <w:r w:rsidRPr="006117A8">
              <w:rPr>
                <w:lang w:eastAsia="en-US"/>
              </w:rPr>
              <w:t>Снежные заносы</w:t>
            </w:r>
          </w:p>
        </w:tc>
      </w:tr>
      <w:tr w:rsidR="006117A8" w:rsidRPr="006117A8" w14:paraId="54527676"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32F59A0B" w14:textId="77777777" w:rsidR="006117A8" w:rsidRPr="006117A8" w:rsidRDefault="006117A8" w:rsidP="006117A8">
            <w:pPr>
              <w:rPr>
                <w:lang w:eastAsia="en-US"/>
              </w:rPr>
            </w:pPr>
            <w:r w:rsidRPr="006117A8">
              <w:rPr>
                <w:lang w:eastAsia="en-US"/>
              </w:rPr>
              <w:t>Сильная метель.</w:t>
            </w:r>
          </w:p>
        </w:tc>
        <w:tc>
          <w:tcPr>
            <w:tcW w:w="2288" w:type="pct"/>
            <w:vMerge w:val="restart"/>
            <w:tcBorders>
              <w:top w:val="single" w:sz="4" w:space="0" w:color="000000"/>
              <w:left w:val="single" w:sz="4" w:space="0" w:color="000000"/>
            </w:tcBorders>
          </w:tcPr>
          <w:p w14:paraId="1323560A" w14:textId="77777777" w:rsidR="006117A8" w:rsidRPr="006117A8" w:rsidRDefault="006117A8" w:rsidP="006117A8">
            <w:pPr>
              <w:rPr>
                <w:lang w:eastAsia="en-US"/>
              </w:rPr>
            </w:pPr>
            <w:r w:rsidRPr="006117A8">
              <w:rPr>
                <w:lang w:eastAsia="en-US"/>
              </w:rPr>
              <w:t xml:space="preserve">Гидродинамический </w:t>
            </w:r>
          </w:p>
        </w:tc>
        <w:tc>
          <w:tcPr>
            <w:tcW w:w="1427" w:type="pct"/>
            <w:tcBorders>
              <w:top w:val="single" w:sz="4" w:space="0" w:color="000000"/>
              <w:left w:val="single" w:sz="4" w:space="0" w:color="000000"/>
              <w:bottom w:val="single" w:sz="4" w:space="0" w:color="000000"/>
              <w:right w:val="single" w:sz="4" w:space="0" w:color="000000"/>
            </w:tcBorders>
          </w:tcPr>
          <w:p w14:paraId="4DA88065" w14:textId="77777777" w:rsidR="006117A8" w:rsidRPr="006117A8" w:rsidRDefault="006117A8" w:rsidP="006117A8">
            <w:pPr>
              <w:rPr>
                <w:lang w:eastAsia="en-US"/>
              </w:rPr>
            </w:pPr>
            <w:r w:rsidRPr="006117A8">
              <w:rPr>
                <w:lang w:eastAsia="en-US"/>
              </w:rPr>
              <w:t>Снеговая нагрузка</w:t>
            </w:r>
          </w:p>
        </w:tc>
      </w:tr>
      <w:tr w:rsidR="006117A8" w:rsidRPr="006117A8" w14:paraId="23E28CD8"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7A97698D" w14:textId="77777777" w:rsidR="006117A8" w:rsidRPr="006117A8" w:rsidRDefault="006117A8" w:rsidP="006117A8">
            <w:pPr>
              <w:rPr>
                <w:lang w:eastAsia="en-US"/>
              </w:rPr>
            </w:pPr>
          </w:p>
        </w:tc>
        <w:tc>
          <w:tcPr>
            <w:tcW w:w="2288" w:type="pct"/>
            <w:vMerge/>
            <w:tcBorders>
              <w:left w:val="single" w:sz="4" w:space="0" w:color="000000"/>
            </w:tcBorders>
          </w:tcPr>
          <w:p w14:paraId="1DB93A84"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660689D5" w14:textId="77777777" w:rsidR="006117A8" w:rsidRPr="006117A8" w:rsidRDefault="006117A8" w:rsidP="006117A8">
            <w:pPr>
              <w:rPr>
                <w:lang w:eastAsia="en-US"/>
              </w:rPr>
            </w:pPr>
            <w:r w:rsidRPr="006117A8">
              <w:rPr>
                <w:lang w:eastAsia="en-US"/>
              </w:rPr>
              <w:t>Ветровая нагрузка</w:t>
            </w:r>
          </w:p>
        </w:tc>
      </w:tr>
      <w:tr w:rsidR="006117A8" w:rsidRPr="006117A8" w14:paraId="1CE12055"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4541F37D" w14:textId="77777777" w:rsidR="006117A8" w:rsidRPr="006117A8" w:rsidRDefault="006117A8" w:rsidP="006117A8">
            <w:pPr>
              <w:rPr>
                <w:lang w:eastAsia="en-US"/>
              </w:rPr>
            </w:pPr>
          </w:p>
        </w:tc>
        <w:tc>
          <w:tcPr>
            <w:tcW w:w="2288" w:type="pct"/>
            <w:vMerge/>
            <w:tcBorders>
              <w:left w:val="single" w:sz="4" w:space="0" w:color="000000"/>
              <w:bottom w:val="single" w:sz="4" w:space="0" w:color="000000"/>
            </w:tcBorders>
          </w:tcPr>
          <w:p w14:paraId="0E26E505"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052CA5CB" w14:textId="77777777" w:rsidR="006117A8" w:rsidRPr="006117A8" w:rsidRDefault="006117A8" w:rsidP="006117A8">
            <w:pPr>
              <w:rPr>
                <w:lang w:eastAsia="en-US"/>
              </w:rPr>
            </w:pPr>
            <w:r w:rsidRPr="006117A8">
              <w:rPr>
                <w:lang w:eastAsia="en-US"/>
              </w:rPr>
              <w:t>Снежные заносы</w:t>
            </w:r>
          </w:p>
        </w:tc>
      </w:tr>
      <w:tr w:rsidR="006117A8" w:rsidRPr="006117A8" w14:paraId="4E4E5C91"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03A23094" w14:textId="77777777" w:rsidR="006117A8" w:rsidRPr="006117A8" w:rsidRDefault="006117A8" w:rsidP="006117A8">
            <w:pPr>
              <w:rPr>
                <w:lang w:eastAsia="en-US"/>
              </w:rPr>
            </w:pPr>
            <w:r w:rsidRPr="006117A8">
              <w:rPr>
                <w:lang w:eastAsia="en-US"/>
              </w:rPr>
              <w:t xml:space="preserve">Гололед </w:t>
            </w:r>
          </w:p>
        </w:tc>
        <w:tc>
          <w:tcPr>
            <w:tcW w:w="2288" w:type="pct"/>
            <w:tcBorders>
              <w:top w:val="single" w:sz="4" w:space="0" w:color="000000"/>
              <w:left w:val="single" w:sz="4" w:space="0" w:color="000000"/>
              <w:bottom w:val="single" w:sz="4" w:space="0" w:color="000000"/>
            </w:tcBorders>
          </w:tcPr>
          <w:p w14:paraId="002E4D20" w14:textId="77777777" w:rsidR="006117A8" w:rsidRPr="006117A8" w:rsidRDefault="006117A8" w:rsidP="006117A8">
            <w:pPr>
              <w:rPr>
                <w:lang w:eastAsia="en-US"/>
              </w:rPr>
            </w:pPr>
            <w:r w:rsidRPr="006117A8">
              <w:rPr>
                <w:lang w:eastAsia="en-US"/>
              </w:rPr>
              <w:t>Гравитационный</w:t>
            </w:r>
          </w:p>
        </w:tc>
        <w:tc>
          <w:tcPr>
            <w:tcW w:w="1427" w:type="pct"/>
            <w:tcBorders>
              <w:top w:val="single" w:sz="4" w:space="0" w:color="000000"/>
              <w:left w:val="single" w:sz="4" w:space="0" w:color="000000"/>
              <w:bottom w:val="single" w:sz="4" w:space="0" w:color="000000"/>
              <w:right w:val="single" w:sz="4" w:space="0" w:color="000000"/>
            </w:tcBorders>
          </w:tcPr>
          <w:p w14:paraId="0B517050" w14:textId="77777777" w:rsidR="006117A8" w:rsidRPr="006117A8" w:rsidRDefault="006117A8" w:rsidP="006117A8">
            <w:pPr>
              <w:rPr>
                <w:lang w:eastAsia="en-US"/>
              </w:rPr>
            </w:pPr>
            <w:r w:rsidRPr="006117A8">
              <w:rPr>
                <w:lang w:eastAsia="en-US"/>
              </w:rPr>
              <w:t>Гололедная нагрузка</w:t>
            </w:r>
          </w:p>
        </w:tc>
      </w:tr>
      <w:tr w:rsidR="006117A8" w:rsidRPr="006117A8" w14:paraId="7D944400"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2F42150A" w14:textId="77777777" w:rsidR="006117A8" w:rsidRPr="006117A8" w:rsidRDefault="006117A8" w:rsidP="006117A8">
            <w:pPr>
              <w:rPr>
                <w:lang w:eastAsia="en-US"/>
              </w:rPr>
            </w:pPr>
          </w:p>
        </w:tc>
        <w:tc>
          <w:tcPr>
            <w:tcW w:w="2288" w:type="pct"/>
            <w:tcBorders>
              <w:top w:val="single" w:sz="4" w:space="0" w:color="000000"/>
              <w:left w:val="single" w:sz="4" w:space="0" w:color="000000"/>
              <w:bottom w:val="single" w:sz="4" w:space="0" w:color="000000"/>
            </w:tcBorders>
          </w:tcPr>
          <w:p w14:paraId="152DDA2E" w14:textId="77777777" w:rsidR="006117A8" w:rsidRPr="006117A8" w:rsidRDefault="006117A8" w:rsidP="006117A8">
            <w:pPr>
              <w:rPr>
                <w:lang w:eastAsia="en-US"/>
              </w:rPr>
            </w:pPr>
            <w:r w:rsidRPr="006117A8">
              <w:rPr>
                <w:lang w:eastAsia="en-US"/>
              </w:rPr>
              <w:t>Динамический</w:t>
            </w:r>
          </w:p>
        </w:tc>
        <w:tc>
          <w:tcPr>
            <w:tcW w:w="1427" w:type="pct"/>
            <w:tcBorders>
              <w:top w:val="single" w:sz="4" w:space="0" w:color="000000"/>
              <w:left w:val="single" w:sz="4" w:space="0" w:color="000000"/>
              <w:bottom w:val="single" w:sz="4" w:space="0" w:color="000000"/>
              <w:right w:val="single" w:sz="4" w:space="0" w:color="000000"/>
            </w:tcBorders>
          </w:tcPr>
          <w:p w14:paraId="1B17DD5F" w14:textId="77777777" w:rsidR="006117A8" w:rsidRPr="006117A8" w:rsidRDefault="006117A8" w:rsidP="006117A8">
            <w:pPr>
              <w:rPr>
                <w:lang w:eastAsia="en-US"/>
              </w:rPr>
            </w:pPr>
            <w:r w:rsidRPr="006117A8">
              <w:rPr>
                <w:lang w:eastAsia="en-US"/>
              </w:rPr>
              <w:t>Вибрация</w:t>
            </w:r>
          </w:p>
        </w:tc>
      </w:tr>
      <w:tr w:rsidR="006117A8" w:rsidRPr="006117A8" w14:paraId="5C06B561"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3C01A092" w14:textId="77777777" w:rsidR="006117A8" w:rsidRPr="006117A8" w:rsidRDefault="006117A8" w:rsidP="006117A8">
            <w:pPr>
              <w:rPr>
                <w:lang w:eastAsia="en-US"/>
              </w:rPr>
            </w:pPr>
            <w:r w:rsidRPr="006117A8">
              <w:rPr>
                <w:lang w:eastAsia="en-US"/>
              </w:rPr>
              <w:t>Град</w:t>
            </w:r>
          </w:p>
        </w:tc>
        <w:tc>
          <w:tcPr>
            <w:tcW w:w="2288" w:type="pct"/>
            <w:tcBorders>
              <w:top w:val="single" w:sz="4" w:space="0" w:color="000000"/>
              <w:left w:val="single" w:sz="4" w:space="0" w:color="000000"/>
              <w:bottom w:val="single" w:sz="4" w:space="0" w:color="000000"/>
            </w:tcBorders>
          </w:tcPr>
          <w:p w14:paraId="2579E286" w14:textId="77777777" w:rsidR="006117A8" w:rsidRPr="006117A8" w:rsidRDefault="006117A8" w:rsidP="006117A8">
            <w:pPr>
              <w:rPr>
                <w:lang w:eastAsia="en-US"/>
              </w:rPr>
            </w:pPr>
            <w:r w:rsidRPr="006117A8">
              <w:rPr>
                <w:lang w:eastAsia="en-US"/>
              </w:rPr>
              <w:t xml:space="preserve">Динамический </w:t>
            </w:r>
          </w:p>
        </w:tc>
        <w:tc>
          <w:tcPr>
            <w:tcW w:w="1427" w:type="pct"/>
            <w:tcBorders>
              <w:top w:val="single" w:sz="4" w:space="0" w:color="000000"/>
              <w:left w:val="single" w:sz="4" w:space="0" w:color="000000"/>
              <w:bottom w:val="single" w:sz="4" w:space="0" w:color="000000"/>
              <w:right w:val="single" w:sz="4" w:space="0" w:color="000000"/>
            </w:tcBorders>
          </w:tcPr>
          <w:p w14:paraId="4FF3EE38" w14:textId="77777777" w:rsidR="006117A8" w:rsidRPr="006117A8" w:rsidRDefault="006117A8" w:rsidP="006117A8">
            <w:pPr>
              <w:rPr>
                <w:lang w:eastAsia="en-US"/>
              </w:rPr>
            </w:pPr>
            <w:r w:rsidRPr="006117A8">
              <w:rPr>
                <w:lang w:eastAsia="en-US"/>
              </w:rPr>
              <w:t xml:space="preserve">Удар </w:t>
            </w:r>
          </w:p>
        </w:tc>
      </w:tr>
      <w:tr w:rsidR="006117A8" w:rsidRPr="006117A8" w14:paraId="63B9C7F9"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08693EAE" w14:textId="77777777" w:rsidR="006117A8" w:rsidRPr="006117A8" w:rsidRDefault="006117A8" w:rsidP="006117A8">
            <w:pPr>
              <w:rPr>
                <w:lang w:eastAsia="en-US"/>
              </w:rPr>
            </w:pPr>
            <w:r w:rsidRPr="006117A8">
              <w:rPr>
                <w:lang w:eastAsia="en-US"/>
              </w:rPr>
              <w:t xml:space="preserve">3.5 Туман </w:t>
            </w:r>
          </w:p>
        </w:tc>
        <w:tc>
          <w:tcPr>
            <w:tcW w:w="2288" w:type="pct"/>
            <w:tcBorders>
              <w:top w:val="single" w:sz="4" w:space="0" w:color="000000"/>
              <w:left w:val="single" w:sz="4" w:space="0" w:color="000000"/>
              <w:bottom w:val="single" w:sz="4" w:space="0" w:color="000000"/>
            </w:tcBorders>
          </w:tcPr>
          <w:p w14:paraId="48965707" w14:textId="77777777" w:rsidR="006117A8" w:rsidRPr="006117A8" w:rsidRDefault="006117A8" w:rsidP="006117A8">
            <w:pPr>
              <w:rPr>
                <w:lang w:eastAsia="en-US"/>
              </w:rPr>
            </w:pPr>
            <w:r w:rsidRPr="006117A8">
              <w:rPr>
                <w:lang w:eastAsia="en-US"/>
              </w:rPr>
              <w:t xml:space="preserve">Теплофизический </w:t>
            </w:r>
          </w:p>
        </w:tc>
        <w:tc>
          <w:tcPr>
            <w:tcW w:w="1427" w:type="pct"/>
            <w:tcBorders>
              <w:top w:val="single" w:sz="4" w:space="0" w:color="000000"/>
              <w:left w:val="single" w:sz="4" w:space="0" w:color="000000"/>
              <w:bottom w:val="single" w:sz="4" w:space="0" w:color="000000"/>
              <w:right w:val="single" w:sz="4" w:space="0" w:color="000000"/>
            </w:tcBorders>
          </w:tcPr>
          <w:p w14:paraId="4A957BC3" w14:textId="77777777" w:rsidR="006117A8" w:rsidRPr="006117A8" w:rsidRDefault="006117A8" w:rsidP="006117A8">
            <w:pPr>
              <w:rPr>
                <w:lang w:eastAsia="en-US"/>
              </w:rPr>
            </w:pPr>
            <w:r w:rsidRPr="006117A8">
              <w:rPr>
                <w:lang w:eastAsia="en-US"/>
              </w:rPr>
              <w:t>Снижение видимости (помутнение воздуха)</w:t>
            </w:r>
          </w:p>
        </w:tc>
      </w:tr>
      <w:tr w:rsidR="006117A8" w:rsidRPr="006117A8" w14:paraId="516F1ABF"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69397704" w14:textId="77777777" w:rsidR="006117A8" w:rsidRPr="006117A8" w:rsidRDefault="006117A8" w:rsidP="006117A8">
            <w:pPr>
              <w:rPr>
                <w:lang w:eastAsia="en-US"/>
              </w:rPr>
            </w:pPr>
            <w:r w:rsidRPr="006117A8">
              <w:rPr>
                <w:lang w:eastAsia="en-US"/>
              </w:rPr>
              <w:lastRenderedPageBreak/>
              <w:t xml:space="preserve">3.6 Заморозок </w:t>
            </w:r>
          </w:p>
        </w:tc>
        <w:tc>
          <w:tcPr>
            <w:tcW w:w="2288" w:type="pct"/>
            <w:tcBorders>
              <w:top w:val="single" w:sz="4" w:space="0" w:color="000000"/>
              <w:left w:val="single" w:sz="4" w:space="0" w:color="000000"/>
              <w:bottom w:val="single" w:sz="4" w:space="0" w:color="000000"/>
            </w:tcBorders>
          </w:tcPr>
          <w:p w14:paraId="5C97D34E" w14:textId="77777777" w:rsidR="006117A8" w:rsidRPr="006117A8" w:rsidRDefault="006117A8" w:rsidP="006117A8">
            <w:pPr>
              <w:rPr>
                <w:lang w:eastAsia="en-US"/>
              </w:rPr>
            </w:pPr>
            <w:r w:rsidRPr="006117A8">
              <w:rPr>
                <w:lang w:eastAsia="en-US"/>
              </w:rPr>
              <w:t xml:space="preserve">Тепловой </w:t>
            </w:r>
          </w:p>
        </w:tc>
        <w:tc>
          <w:tcPr>
            <w:tcW w:w="1427" w:type="pct"/>
            <w:tcBorders>
              <w:top w:val="single" w:sz="4" w:space="0" w:color="000000"/>
              <w:left w:val="single" w:sz="4" w:space="0" w:color="000000"/>
              <w:bottom w:val="single" w:sz="4" w:space="0" w:color="000000"/>
              <w:right w:val="single" w:sz="4" w:space="0" w:color="000000"/>
            </w:tcBorders>
          </w:tcPr>
          <w:p w14:paraId="47924508" w14:textId="77777777" w:rsidR="006117A8" w:rsidRPr="006117A8" w:rsidRDefault="006117A8" w:rsidP="006117A8">
            <w:pPr>
              <w:rPr>
                <w:lang w:eastAsia="en-US"/>
              </w:rPr>
            </w:pPr>
            <w:r w:rsidRPr="006117A8">
              <w:rPr>
                <w:lang w:eastAsia="en-US"/>
              </w:rPr>
              <w:t>Охлаждение почвы, воздуха</w:t>
            </w:r>
          </w:p>
        </w:tc>
      </w:tr>
      <w:tr w:rsidR="006117A8" w:rsidRPr="006117A8" w14:paraId="4741C9DF"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auto"/>
            </w:tcBorders>
          </w:tcPr>
          <w:p w14:paraId="2E61FF3C" w14:textId="77777777" w:rsidR="006117A8" w:rsidRPr="006117A8" w:rsidRDefault="006117A8" w:rsidP="006117A8">
            <w:pPr>
              <w:rPr>
                <w:lang w:eastAsia="en-US"/>
              </w:rPr>
            </w:pPr>
            <w:r w:rsidRPr="006117A8">
              <w:rPr>
                <w:lang w:eastAsia="en-US"/>
              </w:rPr>
              <w:t xml:space="preserve">3.7 Засуха </w:t>
            </w:r>
          </w:p>
        </w:tc>
        <w:tc>
          <w:tcPr>
            <w:tcW w:w="2288" w:type="pct"/>
            <w:tcBorders>
              <w:top w:val="single" w:sz="4" w:space="0" w:color="000000"/>
              <w:left w:val="single" w:sz="4" w:space="0" w:color="000000"/>
              <w:bottom w:val="single" w:sz="4" w:space="0" w:color="auto"/>
            </w:tcBorders>
          </w:tcPr>
          <w:p w14:paraId="00895F37" w14:textId="77777777" w:rsidR="006117A8" w:rsidRPr="006117A8" w:rsidRDefault="006117A8" w:rsidP="006117A8">
            <w:pPr>
              <w:rPr>
                <w:lang w:eastAsia="en-US"/>
              </w:rPr>
            </w:pPr>
            <w:r w:rsidRPr="006117A8">
              <w:rPr>
                <w:lang w:eastAsia="en-US"/>
              </w:rPr>
              <w:t xml:space="preserve">Тепловой </w:t>
            </w:r>
          </w:p>
        </w:tc>
        <w:tc>
          <w:tcPr>
            <w:tcW w:w="1427" w:type="pct"/>
            <w:tcBorders>
              <w:top w:val="single" w:sz="4" w:space="0" w:color="000000"/>
              <w:left w:val="single" w:sz="4" w:space="0" w:color="000000"/>
              <w:bottom w:val="single" w:sz="4" w:space="0" w:color="000000"/>
              <w:right w:val="single" w:sz="4" w:space="0" w:color="000000"/>
            </w:tcBorders>
          </w:tcPr>
          <w:p w14:paraId="31168039" w14:textId="77777777" w:rsidR="006117A8" w:rsidRPr="006117A8" w:rsidRDefault="006117A8" w:rsidP="006117A8">
            <w:pPr>
              <w:rPr>
                <w:lang w:eastAsia="en-US"/>
              </w:rPr>
            </w:pPr>
            <w:r w:rsidRPr="006117A8">
              <w:rPr>
                <w:lang w:eastAsia="en-US"/>
              </w:rPr>
              <w:t>Нагревание почвы, воздуха</w:t>
            </w:r>
          </w:p>
        </w:tc>
      </w:tr>
      <w:tr w:rsidR="006117A8" w:rsidRPr="006117A8" w14:paraId="568E55D4"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5000" w:type="pct"/>
            <w:gridSpan w:val="3"/>
            <w:tcBorders>
              <w:top w:val="single" w:sz="4" w:space="0" w:color="000000"/>
              <w:left w:val="single" w:sz="4" w:space="0" w:color="000000"/>
              <w:bottom w:val="single" w:sz="4" w:space="0" w:color="auto"/>
              <w:right w:val="single" w:sz="4" w:space="0" w:color="000000"/>
            </w:tcBorders>
          </w:tcPr>
          <w:p w14:paraId="41EA5A13" w14:textId="77777777" w:rsidR="006117A8" w:rsidRPr="006117A8" w:rsidRDefault="006117A8" w:rsidP="006117A8">
            <w:pPr>
              <w:rPr>
                <w:lang w:eastAsia="en-US"/>
              </w:rPr>
            </w:pPr>
            <w:r w:rsidRPr="006117A8">
              <w:rPr>
                <w:lang w:eastAsia="en-US"/>
              </w:rPr>
              <w:t>4. Природные пожары</w:t>
            </w:r>
          </w:p>
        </w:tc>
      </w:tr>
      <w:tr w:rsidR="006117A8" w:rsidRPr="006117A8" w14:paraId="00D0BE87"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2D7F986F" w14:textId="77777777" w:rsidR="006117A8" w:rsidRPr="006117A8" w:rsidRDefault="006117A8" w:rsidP="006117A8">
            <w:pPr>
              <w:rPr>
                <w:lang w:eastAsia="en-US"/>
              </w:rPr>
            </w:pPr>
            <w:r w:rsidRPr="006117A8">
              <w:rPr>
                <w:lang w:eastAsia="en-US"/>
              </w:rPr>
              <w:t>4.1 Пожар ландшафтный, степной, лесной</w:t>
            </w:r>
          </w:p>
          <w:p w14:paraId="13079BD1" w14:textId="77777777" w:rsidR="006117A8" w:rsidRPr="006117A8" w:rsidRDefault="006117A8" w:rsidP="006117A8">
            <w:pPr>
              <w:rPr>
                <w:lang w:eastAsia="en-US"/>
              </w:rPr>
            </w:pPr>
            <w:r w:rsidRPr="006117A8">
              <w:rPr>
                <w:lang w:eastAsia="en-US"/>
              </w:rPr>
              <w:t xml:space="preserve"> </w:t>
            </w:r>
          </w:p>
        </w:tc>
        <w:tc>
          <w:tcPr>
            <w:tcW w:w="2288" w:type="pct"/>
            <w:vMerge w:val="restart"/>
            <w:tcBorders>
              <w:top w:val="single" w:sz="4" w:space="0" w:color="000000"/>
              <w:left w:val="single" w:sz="4" w:space="0" w:color="000000"/>
              <w:bottom w:val="single" w:sz="4" w:space="0" w:color="auto"/>
            </w:tcBorders>
          </w:tcPr>
          <w:p w14:paraId="25F14AF6" w14:textId="77777777" w:rsidR="006117A8" w:rsidRPr="006117A8" w:rsidRDefault="006117A8" w:rsidP="006117A8">
            <w:pPr>
              <w:rPr>
                <w:lang w:eastAsia="en-US"/>
              </w:rPr>
            </w:pPr>
            <w:r w:rsidRPr="006117A8">
              <w:rPr>
                <w:lang w:eastAsia="en-US"/>
              </w:rPr>
              <w:t>Теплофизический</w:t>
            </w:r>
          </w:p>
        </w:tc>
        <w:tc>
          <w:tcPr>
            <w:tcW w:w="1427" w:type="pct"/>
            <w:tcBorders>
              <w:top w:val="single" w:sz="4" w:space="0" w:color="000000"/>
              <w:left w:val="single" w:sz="4" w:space="0" w:color="000000"/>
              <w:bottom w:val="single" w:sz="4" w:space="0" w:color="000000"/>
              <w:right w:val="single" w:sz="4" w:space="0" w:color="000000"/>
            </w:tcBorders>
          </w:tcPr>
          <w:p w14:paraId="34D59563" w14:textId="77777777" w:rsidR="006117A8" w:rsidRPr="006117A8" w:rsidRDefault="006117A8" w:rsidP="006117A8">
            <w:pPr>
              <w:rPr>
                <w:lang w:eastAsia="en-US"/>
              </w:rPr>
            </w:pPr>
            <w:r w:rsidRPr="006117A8">
              <w:rPr>
                <w:lang w:eastAsia="en-US"/>
              </w:rPr>
              <w:t>Пламя</w:t>
            </w:r>
          </w:p>
        </w:tc>
      </w:tr>
      <w:tr w:rsidR="006117A8" w:rsidRPr="006117A8" w14:paraId="4FFC2F0E"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6329E010" w14:textId="77777777" w:rsidR="006117A8" w:rsidRPr="006117A8" w:rsidRDefault="006117A8" w:rsidP="006117A8">
            <w:pPr>
              <w:rPr>
                <w:lang w:eastAsia="en-US"/>
              </w:rPr>
            </w:pPr>
          </w:p>
        </w:tc>
        <w:tc>
          <w:tcPr>
            <w:tcW w:w="2288" w:type="pct"/>
            <w:vMerge/>
            <w:tcBorders>
              <w:top w:val="single" w:sz="4" w:space="0" w:color="000000"/>
              <w:left w:val="single" w:sz="4" w:space="0" w:color="000000"/>
              <w:bottom w:val="single" w:sz="4" w:space="0" w:color="auto"/>
            </w:tcBorders>
          </w:tcPr>
          <w:p w14:paraId="5885A74B"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1A6FD99D" w14:textId="77777777" w:rsidR="006117A8" w:rsidRPr="006117A8" w:rsidRDefault="006117A8" w:rsidP="006117A8">
            <w:pPr>
              <w:rPr>
                <w:lang w:eastAsia="en-US"/>
              </w:rPr>
            </w:pPr>
            <w:r w:rsidRPr="006117A8">
              <w:rPr>
                <w:lang w:eastAsia="en-US"/>
              </w:rPr>
              <w:t>Нагрев тепловым потоком</w:t>
            </w:r>
          </w:p>
        </w:tc>
      </w:tr>
      <w:tr w:rsidR="006117A8" w:rsidRPr="006117A8" w14:paraId="37BCDBFF"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18A60FD1" w14:textId="77777777" w:rsidR="006117A8" w:rsidRPr="006117A8" w:rsidRDefault="006117A8" w:rsidP="006117A8">
            <w:pPr>
              <w:rPr>
                <w:lang w:eastAsia="en-US"/>
              </w:rPr>
            </w:pPr>
          </w:p>
        </w:tc>
        <w:tc>
          <w:tcPr>
            <w:tcW w:w="2288" w:type="pct"/>
            <w:vMerge/>
            <w:tcBorders>
              <w:top w:val="single" w:sz="4" w:space="0" w:color="000000"/>
              <w:left w:val="single" w:sz="4" w:space="0" w:color="000000"/>
              <w:bottom w:val="single" w:sz="4" w:space="0" w:color="auto"/>
            </w:tcBorders>
          </w:tcPr>
          <w:p w14:paraId="35B995B3"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2BB0C686" w14:textId="77777777" w:rsidR="006117A8" w:rsidRPr="006117A8" w:rsidRDefault="006117A8" w:rsidP="006117A8">
            <w:pPr>
              <w:rPr>
                <w:lang w:eastAsia="en-US"/>
              </w:rPr>
            </w:pPr>
            <w:r w:rsidRPr="006117A8">
              <w:rPr>
                <w:lang w:eastAsia="en-US"/>
              </w:rPr>
              <w:t>Тепловой удар</w:t>
            </w:r>
          </w:p>
        </w:tc>
      </w:tr>
      <w:tr w:rsidR="006117A8" w:rsidRPr="006117A8" w14:paraId="3AF7F6B3"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63508CE4" w14:textId="77777777" w:rsidR="006117A8" w:rsidRPr="006117A8" w:rsidRDefault="006117A8" w:rsidP="006117A8">
            <w:pPr>
              <w:rPr>
                <w:lang w:eastAsia="en-US"/>
              </w:rPr>
            </w:pPr>
          </w:p>
        </w:tc>
        <w:tc>
          <w:tcPr>
            <w:tcW w:w="2288" w:type="pct"/>
            <w:vMerge/>
            <w:tcBorders>
              <w:top w:val="single" w:sz="4" w:space="0" w:color="000000"/>
              <w:left w:val="single" w:sz="4" w:space="0" w:color="000000"/>
              <w:bottom w:val="single" w:sz="4" w:space="0" w:color="auto"/>
            </w:tcBorders>
          </w:tcPr>
          <w:p w14:paraId="2439FD11"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5FAE40C7" w14:textId="77777777" w:rsidR="006117A8" w:rsidRPr="006117A8" w:rsidRDefault="006117A8" w:rsidP="006117A8">
            <w:pPr>
              <w:rPr>
                <w:lang w:eastAsia="en-US"/>
              </w:rPr>
            </w:pPr>
            <w:r w:rsidRPr="006117A8">
              <w:rPr>
                <w:lang w:eastAsia="en-US"/>
              </w:rPr>
              <w:t>Помутнение воздуха</w:t>
            </w:r>
          </w:p>
        </w:tc>
      </w:tr>
      <w:tr w:rsidR="006117A8" w:rsidRPr="006117A8" w14:paraId="7094637B"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55BFF3CA" w14:textId="77777777" w:rsidR="006117A8" w:rsidRPr="006117A8" w:rsidRDefault="006117A8" w:rsidP="006117A8">
            <w:pPr>
              <w:rPr>
                <w:lang w:eastAsia="en-US"/>
              </w:rPr>
            </w:pPr>
          </w:p>
        </w:tc>
        <w:tc>
          <w:tcPr>
            <w:tcW w:w="2288" w:type="pct"/>
            <w:vMerge/>
            <w:tcBorders>
              <w:top w:val="single" w:sz="4" w:space="0" w:color="000000"/>
              <w:left w:val="single" w:sz="4" w:space="0" w:color="000000"/>
              <w:bottom w:val="single" w:sz="4" w:space="0" w:color="auto"/>
            </w:tcBorders>
          </w:tcPr>
          <w:p w14:paraId="3FF86027" w14:textId="77777777" w:rsidR="006117A8" w:rsidRPr="006117A8" w:rsidRDefault="006117A8" w:rsidP="006117A8">
            <w:pPr>
              <w:rPr>
                <w:lang w:eastAsia="en-US"/>
              </w:rPr>
            </w:pPr>
          </w:p>
        </w:tc>
        <w:tc>
          <w:tcPr>
            <w:tcW w:w="1427" w:type="pct"/>
            <w:tcBorders>
              <w:top w:val="single" w:sz="4" w:space="0" w:color="000000"/>
              <w:left w:val="single" w:sz="4" w:space="0" w:color="000000"/>
              <w:bottom w:val="single" w:sz="4" w:space="0" w:color="000000"/>
              <w:right w:val="single" w:sz="4" w:space="0" w:color="000000"/>
            </w:tcBorders>
          </w:tcPr>
          <w:p w14:paraId="368D94DB" w14:textId="77777777" w:rsidR="006117A8" w:rsidRPr="006117A8" w:rsidRDefault="006117A8" w:rsidP="006117A8">
            <w:pPr>
              <w:rPr>
                <w:lang w:eastAsia="en-US"/>
              </w:rPr>
            </w:pPr>
            <w:r w:rsidRPr="006117A8">
              <w:rPr>
                <w:lang w:eastAsia="en-US"/>
              </w:rPr>
              <w:t>Опасные дымы</w:t>
            </w:r>
          </w:p>
        </w:tc>
      </w:tr>
      <w:tr w:rsidR="006117A8" w:rsidRPr="006117A8" w14:paraId="4275F157" w14:textId="77777777" w:rsidTr="00B11261">
        <w:tblPrEx>
          <w:tblBorders>
            <w:top w:val="none" w:sz="0" w:space="0" w:color="auto"/>
            <w:left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07B9624B" w14:textId="77777777" w:rsidR="006117A8" w:rsidRPr="006117A8" w:rsidRDefault="006117A8" w:rsidP="006117A8">
            <w:pPr>
              <w:rPr>
                <w:lang w:eastAsia="en-US"/>
              </w:rPr>
            </w:pPr>
          </w:p>
        </w:tc>
        <w:tc>
          <w:tcPr>
            <w:tcW w:w="2288" w:type="pct"/>
            <w:tcBorders>
              <w:top w:val="single" w:sz="4" w:space="0" w:color="auto"/>
              <w:left w:val="single" w:sz="4" w:space="0" w:color="000000"/>
              <w:bottom w:val="single" w:sz="4" w:space="0" w:color="000000"/>
            </w:tcBorders>
          </w:tcPr>
          <w:p w14:paraId="6DFC8D6B" w14:textId="77777777" w:rsidR="006117A8" w:rsidRPr="006117A8" w:rsidRDefault="006117A8" w:rsidP="006117A8">
            <w:pPr>
              <w:rPr>
                <w:lang w:eastAsia="en-US"/>
              </w:rPr>
            </w:pPr>
            <w:r w:rsidRPr="006117A8">
              <w:rPr>
                <w:lang w:eastAsia="en-US"/>
              </w:rPr>
              <w:t>Химический</w:t>
            </w:r>
          </w:p>
        </w:tc>
        <w:tc>
          <w:tcPr>
            <w:tcW w:w="1427" w:type="pct"/>
            <w:tcBorders>
              <w:top w:val="single" w:sz="4" w:space="0" w:color="000000"/>
              <w:left w:val="single" w:sz="4" w:space="0" w:color="000000"/>
              <w:bottom w:val="single" w:sz="4" w:space="0" w:color="000000"/>
              <w:right w:val="single" w:sz="4" w:space="0" w:color="000000"/>
            </w:tcBorders>
          </w:tcPr>
          <w:p w14:paraId="0CCA283A" w14:textId="77777777" w:rsidR="006117A8" w:rsidRPr="006117A8" w:rsidRDefault="006117A8" w:rsidP="006117A8">
            <w:pPr>
              <w:rPr>
                <w:lang w:eastAsia="en-US"/>
              </w:rPr>
            </w:pPr>
            <w:r w:rsidRPr="006117A8">
              <w:rPr>
                <w:lang w:eastAsia="en-US"/>
              </w:rPr>
              <w:t>Загрязнение атмосферы, почвы, грунтов, гидросферы</w:t>
            </w:r>
          </w:p>
        </w:tc>
      </w:tr>
    </w:tbl>
    <w:p w14:paraId="41B88041" w14:textId="77777777" w:rsidR="006117A8" w:rsidRPr="006117A8" w:rsidRDefault="006117A8" w:rsidP="00906632">
      <w:pPr>
        <w:pStyle w:val="a5"/>
        <w:rPr>
          <w:sz w:val="28"/>
          <w:szCs w:val="28"/>
        </w:rPr>
      </w:pPr>
      <w:bookmarkStart w:id="70" w:name="_Toc494115613"/>
      <w:bookmarkStart w:id="71" w:name="_Toc500595498"/>
      <w:r w:rsidRPr="006117A8">
        <w:rPr>
          <w:sz w:val="28"/>
          <w:szCs w:val="28"/>
        </w:rPr>
        <w:t>Опасные геологические процессы – это геологические и инженерно-геологические процессы, которые оказывают или потенциально могут оказать отрицательное воздействие на состояние инженерных сооружений и прочих хозяйственных объектов, экосистем, а также на жизнедеятельность людей. Развитие опасных геологических процессов может быть обусловлено как непосредственно влиянием строительства на вмещающий грунтовый массив, так и изменением тектонических, гидрогеологических и прочих характеристик массива под воздействием региональных природных факторов.</w:t>
      </w:r>
    </w:p>
    <w:p w14:paraId="5E1D1BCC" w14:textId="77777777" w:rsidR="006117A8" w:rsidRPr="006117A8" w:rsidRDefault="006117A8" w:rsidP="00906632">
      <w:pPr>
        <w:pStyle w:val="a5"/>
        <w:rPr>
          <w:sz w:val="28"/>
          <w:szCs w:val="28"/>
        </w:rPr>
      </w:pPr>
      <w:r w:rsidRPr="006117A8">
        <w:rPr>
          <w:sz w:val="28"/>
          <w:szCs w:val="28"/>
        </w:rPr>
        <w:t>Опасные метеорологические явления и процессы – природные процессы и явления, возникающие в атмосфере под воздействием различных природных факторов или их сочетаний, оказывающие или могущие оказать поражающее воздействие на людей, объекты экономики и окружающую среду.</w:t>
      </w:r>
    </w:p>
    <w:p w14:paraId="1DC04750" w14:textId="77777777" w:rsidR="006117A8" w:rsidRPr="006117A8" w:rsidRDefault="006117A8" w:rsidP="00906632">
      <w:pPr>
        <w:pStyle w:val="a5"/>
        <w:rPr>
          <w:sz w:val="28"/>
          <w:szCs w:val="28"/>
        </w:rPr>
      </w:pPr>
      <w:r w:rsidRPr="006117A8">
        <w:rPr>
          <w:sz w:val="28"/>
          <w:szCs w:val="28"/>
        </w:rPr>
        <w:t xml:space="preserve">Среди опасных явлений погоды гроза занимает одно из первых мест по наносимому ущербу и жертвам. С грозами связаны гибель людей и животных, поражение посевов и садов, лесные пожары на огромных территориях, особенно в засушливые сезоны, нарушения на линиях электропередачи и связи. Грозы обычно сопровождаются ливнями, градобитиями, пожарами, резким усилением ветра. Все эти явления приносят значительный материальный ущерб хозяйству и населению. </w:t>
      </w:r>
    </w:p>
    <w:p w14:paraId="747C989C" w14:textId="2AA94A7C" w:rsidR="006117A8" w:rsidRPr="006117A8" w:rsidRDefault="006117A8" w:rsidP="00906632">
      <w:pPr>
        <w:pStyle w:val="a5"/>
        <w:rPr>
          <w:sz w:val="28"/>
          <w:szCs w:val="28"/>
        </w:rPr>
      </w:pPr>
      <w:r w:rsidRPr="006117A8">
        <w:rPr>
          <w:sz w:val="28"/>
          <w:szCs w:val="28"/>
        </w:rPr>
        <w:t xml:space="preserve">Природные пожары – это пожары, которые происходят в условиях окружающей природной среды. На территории </w:t>
      </w:r>
      <w:r w:rsidR="000E58F0">
        <w:rPr>
          <w:sz w:val="28"/>
          <w:szCs w:val="28"/>
        </w:rPr>
        <w:t>Печорского муниципального округа</w:t>
      </w:r>
      <w:r w:rsidR="002C2482">
        <w:rPr>
          <w:sz w:val="28"/>
          <w:szCs w:val="28"/>
        </w:rPr>
        <w:t xml:space="preserve"> </w:t>
      </w:r>
      <w:r w:rsidRPr="006117A8">
        <w:rPr>
          <w:sz w:val="28"/>
          <w:szCs w:val="28"/>
        </w:rPr>
        <w:t>могут возникать лесные и торфяные пожары. Они характеризуются как неконтролируемое стихийно распространяющееся горение растительности, причиняющее материальный ущерб, вред жизни и здоровью граждан, нарушение теплового баланса в зоне пожара, загрязнение атмосферы продуктами горения, вызывающее эрозию почвы. Причиной возникновения лесных пожаров поселения, как правило, является несоблюдение требований безопасности обращения с огнем граждан на отдыхе, а также неконтролируемые палы сухой травы и пожнивных остатков. Основными поражающими факторами являются открытое пламя и сильное задымление территории.</w:t>
      </w:r>
    </w:p>
    <w:p w14:paraId="6AF77CA0" w14:textId="3B9B4785" w:rsidR="006117A8" w:rsidRPr="006117A8" w:rsidRDefault="006117A8" w:rsidP="00906632">
      <w:pPr>
        <w:pStyle w:val="a5"/>
        <w:rPr>
          <w:sz w:val="28"/>
          <w:szCs w:val="28"/>
        </w:rPr>
      </w:pPr>
      <w:r w:rsidRPr="006117A8">
        <w:rPr>
          <w:sz w:val="28"/>
          <w:szCs w:val="28"/>
        </w:rPr>
        <w:lastRenderedPageBreak/>
        <w:t xml:space="preserve">Риск возникновения чрезвычайной ситуации, связанной с природными пожарами, сохраняется весной и летом. Наиболее опасными участками в лесопожарном отношении являются лесные массивы. На территории поселения, в зоне ответственности лесхоза, площадь лесных массивов составляет 17505,59 га. В засушливое время года лесные пожары возможны из-за неосторожного обращения с огнем, но по многолетним наблюдениям крупных лесных пожаров за последние 5 лет на территории </w:t>
      </w:r>
      <w:r w:rsidR="000E58F0">
        <w:rPr>
          <w:sz w:val="28"/>
          <w:szCs w:val="28"/>
        </w:rPr>
        <w:t>Печорского муниципального округа</w:t>
      </w:r>
      <w:r w:rsidR="002C2482">
        <w:rPr>
          <w:sz w:val="28"/>
          <w:szCs w:val="28"/>
        </w:rPr>
        <w:t xml:space="preserve"> </w:t>
      </w:r>
      <w:r w:rsidRPr="006117A8">
        <w:rPr>
          <w:sz w:val="28"/>
          <w:szCs w:val="28"/>
        </w:rPr>
        <w:t>не происходило.</w:t>
      </w:r>
    </w:p>
    <w:p w14:paraId="3374EBF4" w14:textId="4F13964D" w:rsidR="006117A8" w:rsidRPr="006117A8" w:rsidRDefault="006117A8" w:rsidP="00906632">
      <w:pPr>
        <w:pStyle w:val="a5"/>
        <w:rPr>
          <w:sz w:val="28"/>
          <w:szCs w:val="28"/>
        </w:rPr>
      </w:pPr>
      <w:r w:rsidRPr="006117A8">
        <w:rPr>
          <w:sz w:val="28"/>
          <w:szCs w:val="28"/>
        </w:rPr>
        <w:t xml:space="preserve">Населенные пункты </w:t>
      </w:r>
      <w:r w:rsidR="000E58F0">
        <w:rPr>
          <w:sz w:val="28"/>
          <w:szCs w:val="28"/>
        </w:rPr>
        <w:t>Печорского муниципального округа</w:t>
      </w:r>
      <w:r w:rsidR="002C2482">
        <w:rPr>
          <w:sz w:val="28"/>
          <w:szCs w:val="28"/>
        </w:rPr>
        <w:t xml:space="preserve"> </w:t>
      </w:r>
      <w:r w:rsidRPr="006117A8">
        <w:rPr>
          <w:sz w:val="28"/>
          <w:szCs w:val="28"/>
        </w:rPr>
        <w:t>в перечень населенных пунктов Псковской области, подверженных угрозе лесных пожаров, утвержденных постановлением Администрации Псковской области от 23.04.2014 № 160 «Об утверждении Перечня населенных пунктов Псковской области, подверженных угрозе лесных пожаров», не включены.</w:t>
      </w:r>
    </w:p>
    <w:p w14:paraId="278CC3C9" w14:textId="353F7E14" w:rsidR="006117A8" w:rsidRPr="006117A8" w:rsidRDefault="006117A8" w:rsidP="00EE2FBF">
      <w:pPr>
        <w:pStyle w:val="3"/>
        <w:rPr>
          <w:sz w:val="28"/>
          <w:szCs w:val="28"/>
        </w:rPr>
      </w:pPr>
      <w:bookmarkStart w:id="72" w:name="_Toc43215888"/>
      <w:bookmarkStart w:id="73" w:name="_Toc55582993"/>
      <w:bookmarkStart w:id="74" w:name="_Toc125536390"/>
      <w:bookmarkStart w:id="75" w:name="_Toc215574987"/>
      <w:r w:rsidRPr="006117A8">
        <w:rPr>
          <w:sz w:val="28"/>
          <w:szCs w:val="28"/>
        </w:rPr>
        <w:t>Перечень возможных источников чрезвычайных ситуаций техногенного характера</w:t>
      </w:r>
      <w:bookmarkEnd w:id="70"/>
      <w:bookmarkEnd w:id="71"/>
      <w:bookmarkEnd w:id="72"/>
      <w:bookmarkEnd w:id="73"/>
      <w:bookmarkEnd w:id="74"/>
      <w:bookmarkEnd w:id="75"/>
    </w:p>
    <w:p w14:paraId="5E3FCF2F" w14:textId="77777777" w:rsidR="006117A8" w:rsidRPr="006117A8" w:rsidRDefault="006117A8" w:rsidP="00906632">
      <w:pPr>
        <w:pStyle w:val="a5"/>
        <w:rPr>
          <w:sz w:val="28"/>
          <w:szCs w:val="28"/>
        </w:rPr>
      </w:pPr>
      <w:r w:rsidRPr="006117A8">
        <w:rPr>
          <w:sz w:val="28"/>
          <w:szCs w:val="28"/>
        </w:rPr>
        <w:t xml:space="preserve">ЧС техногенного характера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К опасным техногенным происшествиям относят аварии на промышленных объектах или на транспорте, пожары, взрывы или высвобождение различных видов энергии. </w:t>
      </w:r>
    </w:p>
    <w:p w14:paraId="50FC1DC2" w14:textId="77777777" w:rsidR="006117A8" w:rsidRPr="006117A8" w:rsidRDefault="006117A8" w:rsidP="00906632">
      <w:pPr>
        <w:pStyle w:val="a5"/>
        <w:rPr>
          <w:sz w:val="28"/>
          <w:szCs w:val="28"/>
        </w:rPr>
      </w:pPr>
      <w:r w:rsidRPr="006117A8">
        <w:rPr>
          <w:sz w:val="28"/>
          <w:szCs w:val="28"/>
        </w:rPr>
        <w:t>Основными причинами возникновения техногенных опасностей являются:</w:t>
      </w:r>
    </w:p>
    <w:p w14:paraId="730E7397" w14:textId="77777777" w:rsidR="006117A8" w:rsidRPr="002C2482" w:rsidRDefault="006117A8" w:rsidP="002C2482">
      <w:pPr>
        <w:pStyle w:val="a2"/>
        <w:rPr>
          <w:sz w:val="28"/>
          <w:szCs w:val="28"/>
        </w:rPr>
      </w:pPr>
      <w:r w:rsidRPr="002C2482">
        <w:rPr>
          <w:sz w:val="28"/>
          <w:szCs w:val="28"/>
        </w:rPr>
        <w:t>нерациональное размещение потенциально опасных объектов производственного назначения и объектов хозяйственной и социальной инфраструктуры;</w:t>
      </w:r>
    </w:p>
    <w:p w14:paraId="0C755913" w14:textId="77777777" w:rsidR="006117A8" w:rsidRPr="002C2482" w:rsidRDefault="006117A8" w:rsidP="002C2482">
      <w:pPr>
        <w:pStyle w:val="a2"/>
        <w:rPr>
          <w:sz w:val="28"/>
          <w:szCs w:val="28"/>
        </w:rPr>
      </w:pPr>
      <w:r w:rsidRPr="002C2482">
        <w:rPr>
          <w:sz w:val="28"/>
          <w:szCs w:val="28"/>
        </w:rPr>
        <w:t>технологическая отсталость производства, низкие темпы внедрения ресурсо-, энергосберегающих и других технически совершенных и безопасных технологий;</w:t>
      </w:r>
    </w:p>
    <w:p w14:paraId="0CE6F311" w14:textId="77777777" w:rsidR="006117A8" w:rsidRPr="002C2482" w:rsidRDefault="006117A8" w:rsidP="002C2482">
      <w:pPr>
        <w:pStyle w:val="a2"/>
        <w:rPr>
          <w:sz w:val="28"/>
          <w:szCs w:val="28"/>
        </w:rPr>
      </w:pPr>
      <w:r w:rsidRPr="002C2482">
        <w:rPr>
          <w:sz w:val="28"/>
          <w:szCs w:val="28"/>
        </w:rPr>
        <w:t>износ средств производства, достигающий в ряде случаев предаварийного уровня;</w:t>
      </w:r>
    </w:p>
    <w:p w14:paraId="13077964" w14:textId="77777777" w:rsidR="006117A8" w:rsidRPr="002C2482" w:rsidRDefault="006117A8" w:rsidP="002C2482">
      <w:pPr>
        <w:pStyle w:val="a2"/>
        <w:rPr>
          <w:sz w:val="28"/>
          <w:szCs w:val="28"/>
        </w:rPr>
      </w:pPr>
      <w:r w:rsidRPr="002C2482">
        <w:rPr>
          <w:sz w:val="28"/>
          <w:szCs w:val="28"/>
        </w:rPr>
        <w:t>увеличение объемов транспортировки, хранения, использования опасных или вредных веществ и материалов;</w:t>
      </w:r>
    </w:p>
    <w:p w14:paraId="20C8BD3C" w14:textId="77777777" w:rsidR="006117A8" w:rsidRPr="002C2482" w:rsidRDefault="006117A8" w:rsidP="002C2482">
      <w:pPr>
        <w:pStyle w:val="a2"/>
        <w:rPr>
          <w:sz w:val="28"/>
          <w:szCs w:val="28"/>
        </w:rPr>
      </w:pPr>
      <w:r w:rsidRPr="002C2482">
        <w:rPr>
          <w:sz w:val="28"/>
          <w:szCs w:val="28"/>
        </w:rPr>
        <w:t>снижение профессионального уровня работников;</w:t>
      </w:r>
    </w:p>
    <w:p w14:paraId="50105A59" w14:textId="77777777" w:rsidR="006117A8" w:rsidRPr="002C2482" w:rsidRDefault="006117A8" w:rsidP="002C2482">
      <w:pPr>
        <w:pStyle w:val="a2"/>
        <w:rPr>
          <w:sz w:val="28"/>
          <w:szCs w:val="28"/>
        </w:rPr>
      </w:pPr>
      <w:r w:rsidRPr="002C2482">
        <w:rPr>
          <w:sz w:val="28"/>
          <w:szCs w:val="28"/>
        </w:rPr>
        <w:t>низкая ответственность должностных лиц, снижение уровня производственной и технологической дисциплины;</w:t>
      </w:r>
    </w:p>
    <w:p w14:paraId="1E66E0F9" w14:textId="77777777" w:rsidR="006117A8" w:rsidRPr="002C2482" w:rsidRDefault="006117A8" w:rsidP="002C2482">
      <w:pPr>
        <w:pStyle w:val="a2"/>
        <w:rPr>
          <w:sz w:val="28"/>
          <w:szCs w:val="28"/>
        </w:rPr>
      </w:pPr>
      <w:r w:rsidRPr="002C2482">
        <w:rPr>
          <w:sz w:val="28"/>
          <w:szCs w:val="28"/>
        </w:rPr>
        <w:t>недостаточность контроля над состоянием потенциально опасных объектов; ненадежность системы контроля за опасными или вредными факторами;</w:t>
      </w:r>
    </w:p>
    <w:p w14:paraId="6BD185B9" w14:textId="77777777" w:rsidR="006117A8" w:rsidRPr="002C2482" w:rsidRDefault="006117A8" w:rsidP="002C2482">
      <w:pPr>
        <w:pStyle w:val="a2"/>
        <w:rPr>
          <w:sz w:val="28"/>
          <w:szCs w:val="28"/>
        </w:rPr>
      </w:pPr>
      <w:r w:rsidRPr="002C2482">
        <w:rPr>
          <w:sz w:val="28"/>
          <w:szCs w:val="28"/>
        </w:rPr>
        <w:t>снижение уровня техники безопасности на производстве, транспорте, в энергетике, сельском хозяйстве.</w:t>
      </w:r>
    </w:p>
    <w:p w14:paraId="6003FF2B" w14:textId="77777777" w:rsidR="006117A8" w:rsidRPr="006117A8" w:rsidRDefault="006117A8" w:rsidP="00906632">
      <w:pPr>
        <w:pStyle w:val="a5"/>
        <w:rPr>
          <w:sz w:val="28"/>
          <w:szCs w:val="28"/>
        </w:rPr>
      </w:pPr>
      <w:r w:rsidRPr="006117A8">
        <w:rPr>
          <w:sz w:val="28"/>
          <w:szCs w:val="28"/>
        </w:rPr>
        <w:lastRenderedPageBreak/>
        <w:t>В зависимости от вида производства, аварии и катастрофы на промышленных объектах и транспорте могут сопровождаться взрывами, выходом опасных химических веществ, выбросом радиоактивных веществ, возникновением пожаров и тому подобному.</w:t>
      </w:r>
    </w:p>
    <w:p w14:paraId="1461034B" w14:textId="77777777" w:rsidR="006117A8" w:rsidRPr="006117A8" w:rsidRDefault="006117A8" w:rsidP="00906632">
      <w:pPr>
        <w:pStyle w:val="a5"/>
        <w:rPr>
          <w:sz w:val="28"/>
          <w:szCs w:val="28"/>
        </w:rPr>
      </w:pPr>
      <w:r w:rsidRPr="006117A8">
        <w:rPr>
          <w:sz w:val="28"/>
          <w:szCs w:val="28"/>
        </w:rPr>
        <w:t xml:space="preserve">В зависимости от масштаба чрезвычайные происшествия (ЧП) делятся на аварии, при которых наблюдаются разрушения технических систем, сооружений, транспортных средств, но нет человеческих жертв, и катастрофы, при которых наблюдается не только разрушение материальных ценностей, но и гибель людей. </w:t>
      </w:r>
    </w:p>
    <w:p w14:paraId="68C81296" w14:textId="77777777" w:rsidR="006117A8" w:rsidRPr="006117A8" w:rsidRDefault="006117A8" w:rsidP="00906632">
      <w:pPr>
        <w:pStyle w:val="a5"/>
        <w:rPr>
          <w:sz w:val="28"/>
          <w:szCs w:val="28"/>
        </w:rPr>
      </w:pPr>
      <w:r w:rsidRPr="006117A8">
        <w:rPr>
          <w:sz w:val="28"/>
          <w:szCs w:val="28"/>
        </w:rPr>
        <w:t>Поражающие факторы источников техногенных ЧС классифицируют по генезису (происхождению) и механизму воздействия и подразделяются:</w:t>
      </w:r>
    </w:p>
    <w:p w14:paraId="5E7DE320" w14:textId="77777777" w:rsidR="006117A8" w:rsidRPr="006117A8" w:rsidRDefault="006117A8" w:rsidP="00906632">
      <w:pPr>
        <w:pStyle w:val="a5"/>
        <w:rPr>
          <w:sz w:val="28"/>
          <w:szCs w:val="28"/>
        </w:rPr>
      </w:pPr>
      <w:r w:rsidRPr="006117A8">
        <w:rPr>
          <w:sz w:val="28"/>
          <w:szCs w:val="28"/>
        </w:rPr>
        <w:t>по генезису:</w:t>
      </w:r>
    </w:p>
    <w:p w14:paraId="1E7F2C47" w14:textId="77777777" w:rsidR="006117A8" w:rsidRPr="002C2482" w:rsidRDefault="006117A8" w:rsidP="002C2482">
      <w:pPr>
        <w:pStyle w:val="a2"/>
        <w:rPr>
          <w:sz w:val="28"/>
          <w:szCs w:val="28"/>
        </w:rPr>
      </w:pPr>
      <w:r w:rsidRPr="002C2482">
        <w:rPr>
          <w:sz w:val="28"/>
          <w:szCs w:val="28"/>
        </w:rPr>
        <w:t>прямого действия или первичные;</w:t>
      </w:r>
    </w:p>
    <w:p w14:paraId="0FD2579E" w14:textId="77777777" w:rsidR="006117A8" w:rsidRPr="002C2482" w:rsidRDefault="006117A8" w:rsidP="002C2482">
      <w:pPr>
        <w:pStyle w:val="a2"/>
        <w:rPr>
          <w:sz w:val="28"/>
          <w:szCs w:val="28"/>
        </w:rPr>
      </w:pPr>
      <w:r w:rsidRPr="002C2482">
        <w:rPr>
          <w:sz w:val="28"/>
          <w:szCs w:val="28"/>
        </w:rPr>
        <w:t>побочного действия или вторичные;</w:t>
      </w:r>
    </w:p>
    <w:p w14:paraId="1378083E" w14:textId="77777777" w:rsidR="006117A8" w:rsidRPr="006117A8" w:rsidRDefault="006117A8" w:rsidP="00906632">
      <w:pPr>
        <w:pStyle w:val="a5"/>
        <w:rPr>
          <w:sz w:val="28"/>
          <w:szCs w:val="28"/>
        </w:rPr>
      </w:pPr>
      <w:r w:rsidRPr="006117A8">
        <w:rPr>
          <w:sz w:val="28"/>
          <w:szCs w:val="28"/>
        </w:rPr>
        <w:t>по механизму:</w:t>
      </w:r>
    </w:p>
    <w:p w14:paraId="7EE0DCB4" w14:textId="77777777" w:rsidR="006117A8" w:rsidRPr="002C2482" w:rsidRDefault="006117A8" w:rsidP="002C2482">
      <w:pPr>
        <w:pStyle w:val="a2"/>
        <w:rPr>
          <w:sz w:val="28"/>
          <w:szCs w:val="28"/>
        </w:rPr>
      </w:pPr>
      <w:r w:rsidRPr="002C2482">
        <w:rPr>
          <w:sz w:val="28"/>
          <w:szCs w:val="28"/>
        </w:rPr>
        <w:t>физического действия;</w:t>
      </w:r>
    </w:p>
    <w:p w14:paraId="137FEFB6" w14:textId="77777777" w:rsidR="006117A8" w:rsidRPr="006117A8" w:rsidRDefault="006117A8" w:rsidP="002C2482">
      <w:pPr>
        <w:pStyle w:val="a2"/>
        <w:rPr>
          <w:sz w:val="28"/>
          <w:szCs w:val="28"/>
        </w:rPr>
      </w:pPr>
      <w:r w:rsidRPr="002C2482">
        <w:rPr>
          <w:sz w:val="28"/>
          <w:szCs w:val="28"/>
        </w:rPr>
        <w:t>химического действия</w:t>
      </w:r>
      <w:r w:rsidRPr="006117A8">
        <w:rPr>
          <w:sz w:val="28"/>
          <w:szCs w:val="28"/>
        </w:rPr>
        <w:t>.</w:t>
      </w:r>
    </w:p>
    <w:p w14:paraId="2E1BD895" w14:textId="77777777" w:rsidR="006117A8" w:rsidRPr="006117A8" w:rsidRDefault="006117A8" w:rsidP="00906632">
      <w:pPr>
        <w:pStyle w:val="a5"/>
        <w:rPr>
          <w:sz w:val="28"/>
          <w:szCs w:val="28"/>
        </w:rPr>
      </w:pPr>
      <w:r w:rsidRPr="006117A8">
        <w:rPr>
          <w:sz w:val="28"/>
          <w:szCs w:val="28"/>
        </w:rPr>
        <w:t>Первичные поражающие факторы непосредственно вызываются возникновением источника техногенной ЧС. Вторичные поражающие факторы вызываются изменением объектов окружающей среды первичными поражающими факторами.</w:t>
      </w:r>
    </w:p>
    <w:p w14:paraId="7D50A032" w14:textId="77777777" w:rsidR="006117A8" w:rsidRPr="006117A8" w:rsidRDefault="006117A8" w:rsidP="00906632">
      <w:pPr>
        <w:pStyle w:val="a5"/>
        <w:rPr>
          <w:sz w:val="28"/>
          <w:szCs w:val="28"/>
        </w:rPr>
      </w:pPr>
      <w:r w:rsidRPr="006117A8">
        <w:rPr>
          <w:sz w:val="28"/>
          <w:szCs w:val="28"/>
        </w:rPr>
        <w:t>К поражающим факторам физического действия относят:</w:t>
      </w:r>
    </w:p>
    <w:p w14:paraId="191E96BA" w14:textId="77777777" w:rsidR="006117A8" w:rsidRPr="002C2482" w:rsidRDefault="006117A8" w:rsidP="002C2482">
      <w:pPr>
        <w:pStyle w:val="a2"/>
        <w:rPr>
          <w:sz w:val="28"/>
          <w:szCs w:val="28"/>
        </w:rPr>
      </w:pPr>
      <w:r w:rsidRPr="002C2482">
        <w:rPr>
          <w:sz w:val="28"/>
          <w:szCs w:val="28"/>
        </w:rPr>
        <w:t>воздушную ударную волну;</w:t>
      </w:r>
    </w:p>
    <w:p w14:paraId="45891B16" w14:textId="77777777" w:rsidR="006117A8" w:rsidRPr="002C2482" w:rsidRDefault="006117A8" w:rsidP="002C2482">
      <w:pPr>
        <w:pStyle w:val="a2"/>
        <w:rPr>
          <w:sz w:val="28"/>
          <w:szCs w:val="28"/>
        </w:rPr>
      </w:pPr>
      <w:r w:rsidRPr="002C2482">
        <w:rPr>
          <w:sz w:val="28"/>
          <w:szCs w:val="28"/>
        </w:rPr>
        <w:t>волну сжатия в грунте;</w:t>
      </w:r>
    </w:p>
    <w:p w14:paraId="37E0F9B4" w14:textId="77777777" w:rsidR="006117A8" w:rsidRPr="002C2482" w:rsidRDefault="006117A8" w:rsidP="002C2482">
      <w:pPr>
        <w:pStyle w:val="a2"/>
        <w:rPr>
          <w:sz w:val="28"/>
          <w:szCs w:val="28"/>
        </w:rPr>
      </w:pPr>
      <w:r w:rsidRPr="002C2482">
        <w:rPr>
          <w:sz w:val="28"/>
          <w:szCs w:val="28"/>
        </w:rPr>
        <w:t>сейсмовзрывную волну;</w:t>
      </w:r>
    </w:p>
    <w:p w14:paraId="4CD838A5" w14:textId="77777777" w:rsidR="006117A8" w:rsidRPr="002C2482" w:rsidRDefault="006117A8" w:rsidP="002C2482">
      <w:pPr>
        <w:pStyle w:val="a2"/>
        <w:rPr>
          <w:sz w:val="28"/>
          <w:szCs w:val="28"/>
        </w:rPr>
      </w:pPr>
      <w:r w:rsidRPr="002C2482">
        <w:rPr>
          <w:sz w:val="28"/>
          <w:szCs w:val="28"/>
        </w:rPr>
        <w:t>волну прорыва гидротехнических сооружений;</w:t>
      </w:r>
    </w:p>
    <w:p w14:paraId="1E01EC02" w14:textId="77777777" w:rsidR="006117A8" w:rsidRPr="002C2482" w:rsidRDefault="006117A8" w:rsidP="002C2482">
      <w:pPr>
        <w:pStyle w:val="a2"/>
        <w:rPr>
          <w:sz w:val="28"/>
          <w:szCs w:val="28"/>
        </w:rPr>
      </w:pPr>
      <w:r w:rsidRPr="002C2482">
        <w:rPr>
          <w:sz w:val="28"/>
          <w:szCs w:val="28"/>
        </w:rPr>
        <w:t>обломки или осколки;</w:t>
      </w:r>
    </w:p>
    <w:p w14:paraId="4AC7C8F1" w14:textId="77777777" w:rsidR="006117A8" w:rsidRPr="002C2482" w:rsidRDefault="006117A8" w:rsidP="002C2482">
      <w:pPr>
        <w:pStyle w:val="a2"/>
        <w:rPr>
          <w:sz w:val="28"/>
          <w:szCs w:val="28"/>
        </w:rPr>
      </w:pPr>
      <w:r w:rsidRPr="002C2482">
        <w:rPr>
          <w:sz w:val="28"/>
          <w:szCs w:val="28"/>
        </w:rPr>
        <w:t>экстремальный нагрев среды;</w:t>
      </w:r>
    </w:p>
    <w:p w14:paraId="6D749293" w14:textId="77777777" w:rsidR="006117A8" w:rsidRPr="002C2482" w:rsidRDefault="006117A8" w:rsidP="002C2482">
      <w:pPr>
        <w:pStyle w:val="a2"/>
        <w:rPr>
          <w:sz w:val="28"/>
          <w:szCs w:val="28"/>
        </w:rPr>
      </w:pPr>
      <w:r w:rsidRPr="002C2482">
        <w:rPr>
          <w:sz w:val="28"/>
          <w:szCs w:val="28"/>
        </w:rPr>
        <w:t>тепловое излучение;</w:t>
      </w:r>
    </w:p>
    <w:p w14:paraId="2C28071E" w14:textId="77777777" w:rsidR="006117A8" w:rsidRPr="002C2482" w:rsidRDefault="006117A8" w:rsidP="002C2482">
      <w:pPr>
        <w:pStyle w:val="a2"/>
        <w:rPr>
          <w:sz w:val="28"/>
          <w:szCs w:val="28"/>
        </w:rPr>
      </w:pPr>
      <w:r w:rsidRPr="002C2482">
        <w:rPr>
          <w:sz w:val="28"/>
          <w:szCs w:val="28"/>
        </w:rPr>
        <w:t>ионизирующее излучение.</w:t>
      </w:r>
    </w:p>
    <w:p w14:paraId="16A5CB2A" w14:textId="77777777" w:rsidR="006117A8" w:rsidRPr="006117A8" w:rsidRDefault="006117A8" w:rsidP="00906632">
      <w:pPr>
        <w:pStyle w:val="a5"/>
        <w:rPr>
          <w:sz w:val="28"/>
          <w:szCs w:val="28"/>
        </w:rPr>
      </w:pPr>
      <w:r w:rsidRPr="006117A8">
        <w:rPr>
          <w:sz w:val="28"/>
          <w:szCs w:val="28"/>
        </w:rPr>
        <w:t>К поражающим факторам химического действия относят токсическое действие опасных химических веществ.</w:t>
      </w:r>
    </w:p>
    <w:p w14:paraId="716FC5C0" w14:textId="3636EA1E" w:rsidR="006117A8" w:rsidRPr="006117A8" w:rsidRDefault="006117A8" w:rsidP="00906632">
      <w:pPr>
        <w:pStyle w:val="a5"/>
        <w:rPr>
          <w:sz w:val="28"/>
          <w:szCs w:val="28"/>
        </w:rPr>
      </w:pPr>
      <w:r w:rsidRPr="006117A8">
        <w:rPr>
          <w:sz w:val="28"/>
          <w:szCs w:val="28"/>
        </w:rPr>
        <w:t xml:space="preserve">На территории </w:t>
      </w:r>
      <w:r w:rsidR="000E58F0">
        <w:rPr>
          <w:sz w:val="28"/>
          <w:szCs w:val="28"/>
        </w:rPr>
        <w:t>Печорского муниципального округа</w:t>
      </w:r>
      <w:r w:rsidR="002C2482">
        <w:rPr>
          <w:sz w:val="28"/>
          <w:szCs w:val="28"/>
        </w:rPr>
        <w:t xml:space="preserve"> </w:t>
      </w:r>
      <w:r w:rsidRPr="006117A8">
        <w:rPr>
          <w:sz w:val="28"/>
          <w:szCs w:val="28"/>
        </w:rPr>
        <w:t>возможны следующие ЧС техногенного характера:</w:t>
      </w:r>
    </w:p>
    <w:p w14:paraId="68023921" w14:textId="77777777" w:rsidR="006117A8" w:rsidRPr="002C2482" w:rsidRDefault="006117A8" w:rsidP="002C2482">
      <w:pPr>
        <w:pStyle w:val="a2"/>
        <w:rPr>
          <w:sz w:val="28"/>
          <w:szCs w:val="28"/>
        </w:rPr>
      </w:pPr>
      <w:r w:rsidRPr="002C2482">
        <w:rPr>
          <w:sz w:val="28"/>
          <w:szCs w:val="28"/>
        </w:rPr>
        <w:t>аварии на автомобильных дорогах;</w:t>
      </w:r>
    </w:p>
    <w:p w14:paraId="385693DC" w14:textId="77777777" w:rsidR="006117A8" w:rsidRPr="002C2482" w:rsidRDefault="006117A8" w:rsidP="002C2482">
      <w:pPr>
        <w:pStyle w:val="a2"/>
        <w:rPr>
          <w:sz w:val="28"/>
          <w:szCs w:val="28"/>
        </w:rPr>
      </w:pPr>
      <w:r w:rsidRPr="002C2482">
        <w:rPr>
          <w:sz w:val="28"/>
          <w:szCs w:val="28"/>
        </w:rPr>
        <w:t>пожары;</w:t>
      </w:r>
    </w:p>
    <w:p w14:paraId="6C7335D6" w14:textId="77777777" w:rsidR="006117A8" w:rsidRPr="002C2482" w:rsidRDefault="006117A8" w:rsidP="002C2482">
      <w:pPr>
        <w:pStyle w:val="a2"/>
        <w:rPr>
          <w:sz w:val="28"/>
          <w:szCs w:val="28"/>
        </w:rPr>
      </w:pPr>
      <w:r w:rsidRPr="002C2482">
        <w:rPr>
          <w:sz w:val="28"/>
          <w:szCs w:val="28"/>
        </w:rPr>
        <w:t>аварии на энергетических системах;</w:t>
      </w:r>
    </w:p>
    <w:p w14:paraId="1AE5478F" w14:textId="77777777" w:rsidR="006117A8" w:rsidRPr="002C2482" w:rsidRDefault="006117A8" w:rsidP="002C2482">
      <w:pPr>
        <w:pStyle w:val="a2"/>
        <w:rPr>
          <w:sz w:val="28"/>
          <w:szCs w:val="28"/>
        </w:rPr>
      </w:pPr>
      <w:r w:rsidRPr="002C2482">
        <w:rPr>
          <w:sz w:val="28"/>
          <w:szCs w:val="28"/>
        </w:rPr>
        <w:t>аварии на газопроводах.</w:t>
      </w:r>
    </w:p>
    <w:p w14:paraId="68F6F351" w14:textId="77777777" w:rsidR="006117A8" w:rsidRPr="006117A8" w:rsidRDefault="006117A8" w:rsidP="00906632">
      <w:pPr>
        <w:pStyle w:val="a5"/>
        <w:rPr>
          <w:sz w:val="28"/>
          <w:szCs w:val="28"/>
        </w:rPr>
      </w:pPr>
      <w:r w:rsidRPr="006117A8">
        <w:rPr>
          <w:sz w:val="28"/>
          <w:szCs w:val="28"/>
        </w:rPr>
        <w:lastRenderedPageBreak/>
        <w:t>Катастрофы техногенного характера приводят к следующим возможным последствиям: пожары, взрывы, человеческие жертвы, перебои в обеспечении электроэнергией, водой и теплом. Причинами возникновения пожаров в основном являются нарушения правил пожарной безопасности, правил эксплуатации электрооборудования и неосторожное обращение с огнем.</w:t>
      </w:r>
    </w:p>
    <w:p w14:paraId="64E1575F" w14:textId="77777777" w:rsidR="006117A8" w:rsidRPr="006117A8" w:rsidRDefault="006117A8" w:rsidP="00906632">
      <w:pPr>
        <w:pStyle w:val="a5"/>
        <w:rPr>
          <w:i/>
          <w:iCs/>
          <w:sz w:val="28"/>
          <w:szCs w:val="28"/>
        </w:rPr>
      </w:pPr>
      <w:r w:rsidRPr="006117A8">
        <w:rPr>
          <w:i/>
          <w:iCs/>
          <w:sz w:val="28"/>
          <w:szCs w:val="28"/>
        </w:rPr>
        <w:t>Аварии на автомобильном транспорте</w:t>
      </w:r>
    </w:p>
    <w:p w14:paraId="33E1B566" w14:textId="2269983D" w:rsidR="006117A8" w:rsidRPr="006117A8" w:rsidRDefault="006117A8" w:rsidP="00906632">
      <w:pPr>
        <w:pStyle w:val="a5"/>
        <w:rPr>
          <w:sz w:val="28"/>
          <w:szCs w:val="28"/>
        </w:rPr>
      </w:pPr>
      <w:r w:rsidRPr="006117A8">
        <w:rPr>
          <w:sz w:val="28"/>
          <w:szCs w:val="28"/>
        </w:rPr>
        <w:t>Сеть транспортных магистралей (автомобильных) на территории поселения, большое количество всех видов транспорта и характер перевозимых грузов, а также пассажироперевозки, являются потенциальными источниками возникновения аварий.</w:t>
      </w:r>
    </w:p>
    <w:p w14:paraId="08F894A3" w14:textId="5E14AA0B" w:rsidR="006117A8" w:rsidRPr="006117A8" w:rsidRDefault="002C2482" w:rsidP="00906632">
      <w:pPr>
        <w:pStyle w:val="a5"/>
        <w:rPr>
          <w:sz w:val="28"/>
          <w:szCs w:val="28"/>
        </w:rPr>
      </w:pPr>
      <w:r w:rsidRPr="00BD188E">
        <w:rPr>
          <w:sz w:val="28"/>
          <w:szCs w:val="28"/>
        </w:rPr>
        <w:t xml:space="preserve">Таблица </w:t>
      </w:r>
      <w:r w:rsidRPr="00BD188E">
        <w:rPr>
          <w:sz w:val="28"/>
          <w:szCs w:val="28"/>
        </w:rPr>
        <w:fldChar w:fldCharType="begin"/>
      </w:r>
      <w:r w:rsidRPr="00BD188E">
        <w:rPr>
          <w:sz w:val="28"/>
          <w:szCs w:val="28"/>
        </w:rPr>
        <w:instrText xml:space="preserve"> SEQ Таблица \* ARABIC </w:instrText>
      </w:r>
      <w:r w:rsidRPr="00BD188E">
        <w:rPr>
          <w:sz w:val="28"/>
          <w:szCs w:val="28"/>
        </w:rPr>
        <w:fldChar w:fldCharType="separate"/>
      </w:r>
      <w:r w:rsidR="004E2DD7">
        <w:rPr>
          <w:noProof/>
          <w:sz w:val="28"/>
          <w:szCs w:val="28"/>
        </w:rPr>
        <w:t>15</w:t>
      </w:r>
      <w:r w:rsidRPr="00BD188E">
        <w:rPr>
          <w:sz w:val="28"/>
          <w:szCs w:val="28"/>
        </w:rPr>
        <w:fldChar w:fldCharType="end"/>
      </w:r>
      <w:r w:rsidRPr="00BD188E">
        <w:rPr>
          <w:sz w:val="28"/>
          <w:szCs w:val="28"/>
        </w:rPr>
        <w:t xml:space="preserve"> - </w:t>
      </w:r>
      <w:r w:rsidR="006117A8" w:rsidRPr="006117A8">
        <w:rPr>
          <w:sz w:val="28"/>
          <w:szCs w:val="28"/>
        </w:rPr>
        <w:t>Возможные чрезвычайные ситуации на транспорте</w:t>
      </w:r>
    </w:p>
    <w:tbl>
      <w:tblPr>
        <w:tblW w:w="0" w:type="auto"/>
        <w:tblInd w:w="108" w:type="dxa"/>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3321"/>
        <w:gridCol w:w="88"/>
        <w:gridCol w:w="2137"/>
        <w:gridCol w:w="76"/>
        <w:gridCol w:w="1929"/>
      </w:tblGrid>
      <w:tr w:rsidR="006117A8" w:rsidRPr="006117A8" w14:paraId="652E63E7" w14:textId="77777777" w:rsidTr="002C2482">
        <w:tc>
          <w:tcPr>
            <w:tcW w:w="1968" w:type="dxa"/>
            <w:vAlign w:val="center"/>
          </w:tcPr>
          <w:p w14:paraId="436AED62" w14:textId="77777777" w:rsidR="006117A8" w:rsidRPr="006117A8" w:rsidRDefault="006117A8" w:rsidP="006117A8">
            <w:pPr>
              <w:rPr>
                <w:lang w:eastAsia="en-US"/>
              </w:rPr>
            </w:pPr>
            <w:r w:rsidRPr="006117A8">
              <w:rPr>
                <w:lang w:eastAsia="en-US"/>
              </w:rPr>
              <w:t>Объем перевозимых нефтепродуктов</w:t>
            </w:r>
          </w:p>
        </w:tc>
        <w:tc>
          <w:tcPr>
            <w:tcW w:w="3324" w:type="dxa"/>
            <w:vAlign w:val="center"/>
          </w:tcPr>
          <w:p w14:paraId="78219CF8" w14:textId="77777777" w:rsidR="006117A8" w:rsidRPr="006117A8" w:rsidRDefault="006117A8" w:rsidP="006117A8">
            <w:pPr>
              <w:rPr>
                <w:lang w:eastAsia="en-US"/>
              </w:rPr>
            </w:pPr>
            <w:r w:rsidRPr="006117A8">
              <w:rPr>
                <w:lang w:eastAsia="en-US"/>
              </w:rPr>
              <w:t>Возможный источник разлива</w:t>
            </w:r>
          </w:p>
        </w:tc>
        <w:tc>
          <w:tcPr>
            <w:tcW w:w="2227" w:type="dxa"/>
            <w:gridSpan w:val="2"/>
            <w:vAlign w:val="center"/>
          </w:tcPr>
          <w:p w14:paraId="3C8FC42A" w14:textId="77777777" w:rsidR="006117A8" w:rsidRPr="006117A8" w:rsidRDefault="006117A8" w:rsidP="006117A8">
            <w:pPr>
              <w:rPr>
                <w:lang w:eastAsia="en-US"/>
              </w:rPr>
            </w:pPr>
            <w:r w:rsidRPr="006117A8">
              <w:rPr>
                <w:lang w:eastAsia="en-US"/>
              </w:rPr>
              <w:t>Объем</w:t>
            </w:r>
          </w:p>
          <w:p w14:paraId="726552A6" w14:textId="77777777" w:rsidR="006117A8" w:rsidRPr="006117A8" w:rsidRDefault="006117A8" w:rsidP="006117A8">
            <w:pPr>
              <w:rPr>
                <w:lang w:eastAsia="en-US"/>
              </w:rPr>
            </w:pPr>
            <w:r w:rsidRPr="006117A8">
              <w:rPr>
                <w:lang w:eastAsia="en-US"/>
              </w:rPr>
              <w:t>в тоннах, м3</w:t>
            </w:r>
          </w:p>
        </w:tc>
        <w:tc>
          <w:tcPr>
            <w:tcW w:w="2000" w:type="dxa"/>
            <w:gridSpan w:val="2"/>
            <w:vAlign w:val="center"/>
          </w:tcPr>
          <w:p w14:paraId="3420B0E0" w14:textId="77777777" w:rsidR="006117A8" w:rsidRPr="006117A8" w:rsidRDefault="006117A8" w:rsidP="006117A8">
            <w:pPr>
              <w:rPr>
                <w:lang w:eastAsia="en-US"/>
              </w:rPr>
            </w:pPr>
            <w:r w:rsidRPr="006117A8">
              <w:rPr>
                <w:lang w:eastAsia="en-US"/>
              </w:rPr>
              <w:t>Прогнозируемая площадь разлива, м2</w:t>
            </w:r>
          </w:p>
        </w:tc>
      </w:tr>
      <w:tr w:rsidR="006117A8" w:rsidRPr="006117A8" w14:paraId="3470B289" w14:textId="77777777" w:rsidTr="002C2482">
        <w:tblPrEx>
          <w:tblBorders>
            <w:bottom w:val="single" w:sz="4" w:space="0" w:color="auto"/>
          </w:tblBorders>
        </w:tblPrEx>
        <w:tc>
          <w:tcPr>
            <w:tcW w:w="1963" w:type="dxa"/>
            <w:vAlign w:val="center"/>
          </w:tcPr>
          <w:p w14:paraId="1982C161" w14:textId="77777777" w:rsidR="006117A8" w:rsidRPr="006117A8" w:rsidRDefault="006117A8" w:rsidP="006117A8">
            <w:pPr>
              <w:rPr>
                <w:lang w:eastAsia="en-US"/>
              </w:rPr>
            </w:pPr>
            <w:r w:rsidRPr="006117A8">
              <w:rPr>
                <w:lang w:eastAsia="en-US"/>
              </w:rPr>
              <w:t>1</w:t>
            </w:r>
          </w:p>
        </w:tc>
        <w:tc>
          <w:tcPr>
            <w:tcW w:w="3412" w:type="dxa"/>
            <w:gridSpan w:val="2"/>
            <w:vAlign w:val="center"/>
          </w:tcPr>
          <w:p w14:paraId="48415332" w14:textId="77777777" w:rsidR="006117A8" w:rsidRPr="006117A8" w:rsidRDefault="006117A8" w:rsidP="006117A8">
            <w:pPr>
              <w:rPr>
                <w:lang w:eastAsia="en-US"/>
              </w:rPr>
            </w:pPr>
            <w:r w:rsidRPr="006117A8">
              <w:rPr>
                <w:lang w:eastAsia="en-US"/>
              </w:rPr>
              <w:t>2</w:t>
            </w:r>
          </w:p>
        </w:tc>
        <w:tc>
          <w:tcPr>
            <w:tcW w:w="2215" w:type="dxa"/>
            <w:gridSpan w:val="2"/>
            <w:vAlign w:val="center"/>
          </w:tcPr>
          <w:p w14:paraId="0D217E68" w14:textId="77777777" w:rsidR="006117A8" w:rsidRPr="006117A8" w:rsidRDefault="006117A8" w:rsidP="006117A8">
            <w:pPr>
              <w:rPr>
                <w:lang w:eastAsia="en-US"/>
              </w:rPr>
            </w:pPr>
            <w:r w:rsidRPr="006117A8">
              <w:rPr>
                <w:lang w:eastAsia="en-US"/>
              </w:rPr>
              <w:t>3</w:t>
            </w:r>
          </w:p>
        </w:tc>
        <w:tc>
          <w:tcPr>
            <w:tcW w:w="1929" w:type="dxa"/>
            <w:vAlign w:val="center"/>
          </w:tcPr>
          <w:p w14:paraId="58FB1C12" w14:textId="77777777" w:rsidR="006117A8" w:rsidRPr="006117A8" w:rsidRDefault="006117A8" w:rsidP="006117A8">
            <w:pPr>
              <w:rPr>
                <w:lang w:eastAsia="en-US"/>
              </w:rPr>
            </w:pPr>
            <w:r w:rsidRPr="006117A8">
              <w:rPr>
                <w:lang w:eastAsia="en-US"/>
              </w:rPr>
              <w:t>4</w:t>
            </w:r>
          </w:p>
        </w:tc>
      </w:tr>
      <w:tr w:rsidR="006117A8" w:rsidRPr="006117A8" w14:paraId="14E3802E" w14:textId="77777777" w:rsidTr="002C2482">
        <w:tblPrEx>
          <w:tblBorders>
            <w:bottom w:val="single" w:sz="4" w:space="0" w:color="auto"/>
          </w:tblBorders>
        </w:tblPrEx>
        <w:tc>
          <w:tcPr>
            <w:tcW w:w="1963" w:type="dxa"/>
          </w:tcPr>
          <w:p w14:paraId="627DFCFF" w14:textId="77777777" w:rsidR="006117A8" w:rsidRPr="006117A8" w:rsidRDefault="006117A8" w:rsidP="006117A8">
            <w:pPr>
              <w:rPr>
                <w:lang w:eastAsia="en-US"/>
              </w:rPr>
            </w:pPr>
            <w:r w:rsidRPr="006117A8">
              <w:rPr>
                <w:lang w:eastAsia="en-US"/>
              </w:rPr>
              <w:t>Минимальный</w:t>
            </w:r>
          </w:p>
        </w:tc>
        <w:tc>
          <w:tcPr>
            <w:tcW w:w="3412" w:type="dxa"/>
            <w:gridSpan w:val="2"/>
          </w:tcPr>
          <w:p w14:paraId="165FAA91" w14:textId="77777777" w:rsidR="006117A8" w:rsidRPr="006117A8" w:rsidRDefault="006117A8" w:rsidP="006117A8">
            <w:pPr>
              <w:rPr>
                <w:lang w:eastAsia="en-US"/>
              </w:rPr>
            </w:pPr>
            <w:r w:rsidRPr="006117A8">
              <w:rPr>
                <w:lang w:eastAsia="en-US"/>
              </w:rPr>
              <w:t>Разгерметизация цистерны</w:t>
            </w:r>
          </w:p>
        </w:tc>
        <w:tc>
          <w:tcPr>
            <w:tcW w:w="2215" w:type="dxa"/>
            <w:gridSpan w:val="2"/>
          </w:tcPr>
          <w:p w14:paraId="6F1F2DAD" w14:textId="77777777" w:rsidR="006117A8" w:rsidRPr="006117A8" w:rsidRDefault="006117A8" w:rsidP="006117A8">
            <w:pPr>
              <w:rPr>
                <w:lang w:eastAsia="en-US"/>
              </w:rPr>
            </w:pPr>
            <w:r w:rsidRPr="006117A8">
              <w:rPr>
                <w:lang w:eastAsia="en-US"/>
              </w:rPr>
              <w:t>5</w:t>
            </w:r>
          </w:p>
        </w:tc>
        <w:tc>
          <w:tcPr>
            <w:tcW w:w="1929" w:type="dxa"/>
          </w:tcPr>
          <w:p w14:paraId="1A283E1C" w14:textId="77777777" w:rsidR="006117A8" w:rsidRPr="006117A8" w:rsidRDefault="006117A8" w:rsidP="006117A8">
            <w:pPr>
              <w:rPr>
                <w:lang w:eastAsia="en-US"/>
              </w:rPr>
            </w:pPr>
            <w:r w:rsidRPr="006117A8">
              <w:rPr>
                <w:lang w:eastAsia="en-US"/>
              </w:rPr>
              <w:t>500</w:t>
            </w:r>
          </w:p>
        </w:tc>
      </w:tr>
      <w:tr w:rsidR="006117A8" w:rsidRPr="006117A8" w14:paraId="73828C16" w14:textId="77777777" w:rsidTr="002C2482">
        <w:tblPrEx>
          <w:tblBorders>
            <w:bottom w:val="single" w:sz="4" w:space="0" w:color="auto"/>
          </w:tblBorders>
        </w:tblPrEx>
        <w:tc>
          <w:tcPr>
            <w:tcW w:w="1963" w:type="dxa"/>
          </w:tcPr>
          <w:p w14:paraId="76B92D8A" w14:textId="77777777" w:rsidR="006117A8" w:rsidRPr="006117A8" w:rsidRDefault="006117A8" w:rsidP="006117A8">
            <w:pPr>
              <w:rPr>
                <w:lang w:eastAsia="en-US"/>
              </w:rPr>
            </w:pPr>
            <w:r w:rsidRPr="006117A8">
              <w:rPr>
                <w:lang w:eastAsia="en-US"/>
              </w:rPr>
              <w:t>Максимальный</w:t>
            </w:r>
          </w:p>
        </w:tc>
        <w:tc>
          <w:tcPr>
            <w:tcW w:w="3412" w:type="dxa"/>
            <w:gridSpan w:val="2"/>
          </w:tcPr>
          <w:p w14:paraId="3914F641" w14:textId="77777777" w:rsidR="006117A8" w:rsidRPr="006117A8" w:rsidRDefault="006117A8" w:rsidP="006117A8">
            <w:pPr>
              <w:rPr>
                <w:lang w:eastAsia="en-US"/>
              </w:rPr>
            </w:pPr>
            <w:r w:rsidRPr="006117A8">
              <w:rPr>
                <w:lang w:eastAsia="en-US"/>
              </w:rPr>
              <w:t>Разгерметизация цистерны</w:t>
            </w:r>
          </w:p>
        </w:tc>
        <w:tc>
          <w:tcPr>
            <w:tcW w:w="2215" w:type="dxa"/>
            <w:gridSpan w:val="2"/>
          </w:tcPr>
          <w:p w14:paraId="7437DD79" w14:textId="77777777" w:rsidR="006117A8" w:rsidRPr="006117A8" w:rsidRDefault="006117A8" w:rsidP="006117A8">
            <w:pPr>
              <w:rPr>
                <w:lang w:eastAsia="en-US"/>
              </w:rPr>
            </w:pPr>
            <w:r w:rsidRPr="006117A8">
              <w:rPr>
                <w:lang w:eastAsia="en-US"/>
              </w:rPr>
              <w:t>30</w:t>
            </w:r>
          </w:p>
        </w:tc>
        <w:tc>
          <w:tcPr>
            <w:tcW w:w="1929" w:type="dxa"/>
          </w:tcPr>
          <w:p w14:paraId="1E385E33" w14:textId="77777777" w:rsidR="006117A8" w:rsidRPr="006117A8" w:rsidRDefault="006117A8" w:rsidP="006117A8">
            <w:pPr>
              <w:rPr>
                <w:lang w:eastAsia="en-US"/>
              </w:rPr>
            </w:pPr>
            <w:r w:rsidRPr="006117A8">
              <w:rPr>
                <w:lang w:eastAsia="en-US"/>
              </w:rPr>
              <w:t>3000</w:t>
            </w:r>
          </w:p>
        </w:tc>
      </w:tr>
    </w:tbl>
    <w:p w14:paraId="724525B8" w14:textId="2950A323" w:rsidR="006117A8" w:rsidRPr="006117A8" w:rsidRDefault="006117A8" w:rsidP="00906632">
      <w:pPr>
        <w:pStyle w:val="a5"/>
        <w:rPr>
          <w:sz w:val="28"/>
          <w:szCs w:val="28"/>
        </w:rPr>
      </w:pPr>
      <w:r w:rsidRPr="006117A8">
        <w:rPr>
          <w:sz w:val="28"/>
          <w:szCs w:val="28"/>
        </w:rPr>
        <w:t xml:space="preserve">Возможные чрезвычайные ситуации на транспорте носят локальный характер и связаны с нанесением существенного материального ущерба и потерями населения. Последствия аварий могут вызвать серьезное воздействие на окружающую среду, особенно опасные аварии могут происходить на мостовых переходах через водотоки, на </w:t>
      </w:r>
      <w:r w:rsidR="000057CE" w:rsidRPr="006117A8">
        <w:rPr>
          <w:sz w:val="28"/>
          <w:szCs w:val="28"/>
        </w:rPr>
        <w:t>перекрёстках</w:t>
      </w:r>
      <w:r w:rsidRPr="006117A8">
        <w:rPr>
          <w:sz w:val="28"/>
          <w:szCs w:val="28"/>
        </w:rPr>
        <w:t xml:space="preserve"> и на пересечениях автомобильных дорог, а также на участке автомобильной дороги общего пользования федерального значения А-212 Псков – Изборск – граница с Эстонской Республикой.</w:t>
      </w:r>
    </w:p>
    <w:p w14:paraId="61C4FC40" w14:textId="77777777" w:rsidR="006117A8" w:rsidRPr="006117A8" w:rsidRDefault="006117A8" w:rsidP="00906632">
      <w:pPr>
        <w:pStyle w:val="a5"/>
        <w:rPr>
          <w:i/>
          <w:iCs/>
          <w:sz w:val="28"/>
          <w:szCs w:val="28"/>
        </w:rPr>
      </w:pPr>
      <w:r w:rsidRPr="006117A8">
        <w:rPr>
          <w:i/>
          <w:iCs/>
          <w:sz w:val="28"/>
          <w:szCs w:val="28"/>
        </w:rPr>
        <w:t>При взрывах и пожарах</w:t>
      </w:r>
    </w:p>
    <w:p w14:paraId="5D0E1F8E" w14:textId="77777777" w:rsidR="006117A8" w:rsidRPr="006117A8" w:rsidRDefault="006117A8" w:rsidP="00906632">
      <w:pPr>
        <w:pStyle w:val="a5"/>
        <w:rPr>
          <w:sz w:val="28"/>
          <w:szCs w:val="28"/>
        </w:rPr>
      </w:pPr>
      <w:r w:rsidRPr="006117A8">
        <w:rPr>
          <w:sz w:val="28"/>
          <w:szCs w:val="28"/>
        </w:rPr>
        <w:t>Взрывы и пожары могут произойти при эксплуатации бытового газа, при неосторожном обращении с огнем в отопительный сезон, при нарушении технологического процесса на объектах, при неосторожном обращении с взрывоопасными предметами времен войны.</w:t>
      </w:r>
    </w:p>
    <w:p w14:paraId="01DD718B" w14:textId="77777777" w:rsidR="006117A8" w:rsidRPr="006117A8" w:rsidRDefault="006117A8" w:rsidP="00906632">
      <w:pPr>
        <w:pStyle w:val="a5"/>
        <w:rPr>
          <w:sz w:val="28"/>
          <w:szCs w:val="28"/>
        </w:rPr>
      </w:pPr>
      <w:r w:rsidRPr="006117A8">
        <w:rPr>
          <w:sz w:val="28"/>
          <w:szCs w:val="28"/>
        </w:rPr>
        <w:t>Последствия взрывов, пожаров способны вызвать на прилегающих территориях разрушения (повреждения) объектов организаций, жилых домов, хозяйственных построек и потери среди населения.</w:t>
      </w:r>
    </w:p>
    <w:p w14:paraId="275984A4" w14:textId="77777777" w:rsidR="006117A8" w:rsidRPr="006117A8" w:rsidRDefault="006117A8" w:rsidP="00906632">
      <w:pPr>
        <w:pStyle w:val="a5"/>
        <w:rPr>
          <w:sz w:val="28"/>
          <w:szCs w:val="28"/>
        </w:rPr>
      </w:pPr>
      <w:r w:rsidRPr="006117A8">
        <w:rPr>
          <w:sz w:val="28"/>
          <w:szCs w:val="28"/>
        </w:rPr>
        <w:t>Опасность представляют также дымовые трубы, так как их падение (при ураганном ветре, от износа, и тому подобного) может причинить ущерб или могут произойти несчастные случаи с гибелью людей.</w:t>
      </w:r>
    </w:p>
    <w:p w14:paraId="30424253" w14:textId="77777777" w:rsidR="006117A8" w:rsidRPr="006117A8" w:rsidRDefault="006117A8" w:rsidP="00906632">
      <w:pPr>
        <w:pStyle w:val="a5"/>
        <w:rPr>
          <w:sz w:val="28"/>
          <w:szCs w:val="28"/>
        </w:rPr>
      </w:pPr>
      <w:r w:rsidRPr="006117A8">
        <w:rPr>
          <w:sz w:val="28"/>
          <w:szCs w:val="28"/>
        </w:rPr>
        <w:t>Во время отопительного сезона из-за нарушения правил пожарной безопасности, особенно в частных домах, возможны пожары и гибель людей.</w:t>
      </w:r>
    </w:p>
    <w:p w14:paraId="78F74437" w14:textId="77777777" w:rsidR="006117A8" w:rsidRPr="006117A8" w:rsidRDefault="006117A8" w:rsidP="00906632">
      <w:pPr>
        <w:pStyle w:val="a5"/>
        <w:rPr>
          <w:sz w:val="28"/>
          <w:szCs w:val="28"/>
        </w:rPr>
      </w:pPr>
      <w:r w:rsidRPr="006117A8">
        <w:rPr>
          <w:sz w:val="28"/>
          <w:szCs w:val="28"/>
        </w:rPr>
        <w:t>Пожары и гибель людей в жилых домах и объектах с массовым пребыванием людей возможны, но маловероятны.</w:t>
      </w:r>
    </w:p>
    <w:p w14:paraId="4100D88F" w14:textId="6AC6E9FB" w:rsidR="006117A8" w:rsidRPr="006117A8" w:rsidRDefault="006117A8" w:rsidP="00906632">
      <w:pPr>
        <w:pStyle w:val="a5"/>
        <w:rPr>
          <w:sz w:val="28"/>
          <w:szCs w:val="28"/>
        </w:rPr>
      </w:pPr>
      <w:r w:rsidRPr="006117A8">
        <w:rPr>
          <w:sz w:val="28"/>
          <w:szCs w:val="28"/>
        </w:rPr>
        <w:lastRenderedPageBreak/>
        <w:t xml:space="preserve">Наиболее опасными на территории </w:t>
      </w:r>
      <w:r w:rsidR="000E58F0">
        <w:rPr>
          <w:sz w:val="28"/>
          <w:szCs w:val="28"/>
        </w:rPr>
        <w:t>Печорского муниципального округа</w:t>
      </w:r>
      <w:r w:rsidR="000057CE">
        <w:rPr>
          <w:sz w:val="28"/>
          <w:szCs w:val="28"/>
        </w:rPr>
        <w:t xml:space="preserve"> </w:t>
      </w:r>
      <w:r w:rsidRPr="006117A8">
        <w:rPr>
          <w:sz w:val="28"/>
          <w:szCs w:val="28"/>
        </w:rPr>
        <w:t>могут быть взрывы и пожары на станции газозаправочной (автомобильной), на автозаправочной станции жидкого моторного топлива.</w:t>
      </w:r>
    </w:p>
    <w:p w14:paraId="5880B30D" w14:textId="77777777" w:rsidR="006117A8" w:rsidRPr="006117A8" w:rsidRDefault="006117A8" w:rsidP="00906632">
      <w:pPr>
        <w:pStyle w:val="a5"/>
        <w:rPr>
          <w:sz w:val="28"/>
          <w:szCs w:val="28"/>
        </w:rPr>
      </w:pPr>
      <w:r w:rsidRPr="006117A8">
        <w:rPr>
          <w:sz w:val="28"/>
          <w:szCs w:val="28"/>
        </w:rPr>
        <w:t xml:space="preserve">АГЗС «Псковавтогаз» </w:t>
      </w:r>
    </w:p>
    <w:p w14:paraId="5C61D00A" w14:textId="7DF263F0" w:rsidR="006117A8" w:rsidRPr="006117A8" w:rsidRDefault="006117A8" w:rsidP="00906632">
      <w:pPr>
        <w:pStyle w:val="a5"/>
        <w:rPr>
          <w:sz w:val="28"/>
          <w:szCs w:val="28"/>
        </w:rPr>
      </w:pPr>
      <w:r w:rsidRPr="006117A8">
        <w:rPr>
          <w:sz w:val="28"/>
          <w:szCs w:val="28"/>
        </w:rPr>
        <w:t>Радиусы зон поражения при воздействии избыточного давления при разгерметизации автоцистерны с СУГ представлены в таблице</w:t>
      </w:r>
      <w:r w:rsidR="00FC5986">
        <w:rPr>
          <w:sz w:val="28"/>
          <w:szCs w:val="28"/>
        </w:rPr>
        <w:t xml:space="preserve"> ниже</w:t>
      </w:r>
    </w:p>
    <w:p w14:paraId="01578814" w14:textId="3BB34848" w:rsidR="006117A8" w:rsidRPr="006117A8" w:rsidRDefault="000057CE" w:rsidP="00906632">
      <w:pPr>
        <w:pStyle w:val="a5"/>
        <w:rPr>
          <w:sz w:val="28"/>
          <w:szCs w:val="28"/>
        </w:rPr>
      </w:pPr>
      <w:r w:rsidRPr="00BD188E">
        <w:rPr>
          <w:sz w:val="28"/>
          <w:szCs w:val="28"/>
        </w:rPr>
        <w:t xml:space="preserve">Таблица </w:t>
      </w:r>
      <w:r w:rsidRPr="00BD188E">
        <w:rPr>
          <w:sz w:val="28"/>
          <w:szCs w:val="28"/>
        </w:rPr>
        <w:fldChar w:fldCharType="begin"/>
      </w:r>
      <w:r w:rsidRPr="00BD188E">
        <w:rPr>
          <w:sz w:val="28"/>
          <w:szCs w:val="28"/>
        </w:rPr>
        <w:instrText xml:space="preserve"> SEQ Таблица \* ARABIC </w:instrText>
      </w:r>
      <w:r w:rsidRPr="00BD188E">
        <w:rPr>
          <w:sz w:val="28"/>
          <w:szCs w:val="28"/>
        </w:rPr>
        <w:fldChar w:fldCharType="separate"/>
      </w:r>
      <w:r w:rsidR="004E2DD7">
        <w:rPr>
          <w:noProof/>
          <w:sz w:val="28"/>
          <w:szCs w:val="28"/>
        </w:rPr>
        <w:t>16</w:t>
      </w:r>
      <w:r w:rsidRPr="00BD188E">
        <w:rPr>
          <w:sz w:val="28"/>
          <w:szCs w:val="28"/>
        </w:rPr>
        <w:fldChar w:fldCharType="end"/>
      </w:r>
      <w:r w:rsidRPr="00BD188E">
        <w:rPr>
          <w:sz w:val="28"/>
          <w:szCs w:val="28"/>
        </w:rPr>
        <w:t xml:space="preserve"> - </w:t>
      </w:r>
      <w:r w:rsidR="006117A8" w:rsidRPr="006117A8">
        <w:rPr>
          <w:sz w:val="28"/>
          <w:szCs w:val="28"/>
        </w:rPr>
        <w:t>Радиусы зон поражения при воздействии избыточного давления при разгерметизации автоцистерны с СУГ</w:t>
      </w:r>
    </w:p>
    <w:tbl>
      <w:tblPr>
        <w:tblW w:w="0" w:type="auto"/>
        <w:jc w:val="center"/>
        <w:tblBorders>
          <w:top w:val="single" w:sz="2" w:space="0" w:color="auto"/>
          <w:left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818"/>
        <w:gridCol w:w="33"/>
        <w:gridCol w:w="2273"/>
        <w:gridCol w:w="2507"/>
      </w:tblGrid>
      <w:tr w:rsidR="006117A8" w:rsidRPr="006117A8" w14:paraId="3FFFA64F" w14:textId="77777777" w:rsidTr="000057CE">
        <w:trPr>
          <w:jc w:val="center"/>
        </w:trPr>
        <w:tc>
          <w:tcPr>
            <w:tcW w:w="4820" w:type="dxa"/>
            <w:vAlign w:val="center"/>
          </w:tcPr>
          <w:p w14:paraId="160C23E3" w14:textId="77777777" w:rsidR="006117A8" w:rsidRPr="006117A8" w:rsidRDefault="006117A8" w:rsidP="006117A8">
            <w:pPr>
              <w:rPr>
                <w:lang w:eastAsia="en-US"/>
              </w:rPr>
            </w:pPr>
            <w:r w:rsidRPr="006117A8">
              <w:rPr>
                <w:lang w:eastAsia="en-US"/>
              </w:rPr>
              <w:t>Степень поражения</w:t>
            </w:r>
          </w:p>
        </w:tc>
        <w:tc>
          <w:tcPr>
            <w:tcW w:w="2303" w:type="dxa"/>
            <w:gridSpan w:val="2"/>
            <w:vAlign w:val="center"/>
          </w:tcPr>
          <w:p w14:paraId="6AC96CEB" w14:textId="77777777" w:rsidR="006117A8" w:rsidRPr="006117A8" w:rsidRDefault="006117A8" w:rsidP="006117A8">
            <w:pPr>
              <w:rPr>
                <w:lang w:eastAsia="en-US"/>
              </w:rPr>
            </w:pPr>
            <w:r w:rsidRPr="006117A8">
              <w:rPr>
                <w:lang w:eastAsia="en-US"/>
              </w:rPr>
              <w:t>Избыточное давление, кПа</w:t>
            </w:r>
          </w:p>
        </w:tc>
        <w:tc>
          <w:tcPr>
            <w:tcW w:w="2508" w:type="dxa"/>
            <w:vAlign w:val="center"/>
          </w:tcPr>
          <w:p w14:paraId="4C645437" w14:textId="77777777" w:rsidR="006117A8" w:rsidRPr="006117A8" w:rsidRDefault="006117A8" w:rsidP="006117A8">
            <w:pPr>
              <w:rPr>
                <w:lang w:eastAsia="en-US"/>
              </w:rPr>
            </w:pPr>
            <w:r w:rsidRPr="006117A8">
              <w:rPr>
                <w:lang w:eastAsia="en-US"/>
              </w:rPr>
              <w:t>Радиус зоны, м</w:t>
            </w:r>
          </w:p>
        </w:tc>
      </w:tr>
      <w:tr w:rsidR="006117A8" w:rsidRPr="006117A8" w14:paraId="26160553" w14:textId="77777777" w:rsidTr="000057CE">
        <w:tblPrEx>
          <w:tblBorders>
            <w:bottom w:val="single" w:sz="2" w:space="0" w:color="auto"/>
          </w:tblBorders>
        </w:tblPrEx>
        <w:trPr>
          <w:jc w:val="center"/>
        </w:trPr>
        <w:tc>
          <w:tcPr>
            <w:tcW w:w="4853" w:type="dxa"/>
            <w:gridSpan w:val="2"/>
            <w:vAlign w:val="center"/>
          </w:tcPr>
          <w:p w14:paraId="75BFD772" w14:textId="77777777" w:rsidR="006117A8" w:rsidRPr="006117A8" w:rsidRDefault="006117A8" w:rsidP="006117A8">
            <w:pPr>
              <w:rPr>
                <w:lang w:eastAsia="en-US"/>
              </w:rPr>
            </w:pPr>
            <w:r w:rsidRPr="006117A8">
              <w:rPr>
                <w:lang w:eastAsia="en-US"/>
              </w:rPr>
              <w:t>1</w:t>
            </w:r>
          </w:p>
        </w:tc>
        <w:tc>
          <w:tcPr>
            <w:tcW w:w="2273" w:type="dxa"/>
            <w:vAlign w:val="center"/>
          </w:tcPr>
          <w:p w14:paraId="5BB93316" w14:textId="77777777" w:rsidR="006117A8" w:rsidRPr="006117A8" w:rsidRDefault="006117A8" w:rsidP="006117A8">
            <w:pPr>
              <w:rPr>
                <w:lang w:eastAsia="en-US"/>
              </w:rPr>
            </w:pPr>
            <w:r w:rsidRPr="006117A8">
              <w:rPr>
                <w:lang w:eastAsia="en-US"/>
              </w:rPr>
              <w:t>2</w:t>
            </w:r>
          </w:p>
        </w:tc>
        <w:tc>
          <w:tcPr>
            <w:tcW w:w="2505" w:type="dxa"/>
            <w:vAlign w:val="center"/>
          </w:tcPr>
          <w:p w14:paraId="6AE9CACD" w14:textId="77777777" w:rsidR="006117A8" w:rsidRPr="006117A8" w:rsidRDefault="006117A8" w:rsidP="006117A8">
            <w:pPr>
              <w:rPr>
                <w:lang w:eastAsia="en-US"/>
              </w:rPr>
            </w:pPr>
            <w:r w:rsidRPr="006117A8">
              <w:rPr>
                <w:lang w:eastAsia="en-US"/>
              </w:rPr>
              <w:t>3</w:t>
            </w:r>
          </w:p>
        </w:tc>
      </w:tr>
      <w:tr w:rsidR="006117A8" w:rsidRPr="006117A8" w14:paraId="26C48D2E" w14:textId="77777777" w:rsidTr="000057CE">
        <w:tblPrEx>
          <w:tblBorders>
            <w:bottom w:val="single" w:sz="2" w:space="0" w:color="auto"/>
          </w:tblBorders>
        </w:tblPrEx>
        <w:trPr>
          <w:jc w:val="center"/>
        </w:trPr>
        <w:tc>
          <w:tcPr>
            <w:tcW w:w="4853" w:type="dxa"/>
            <w:gridSpan w:val="2"/>
          </w:tcPr>
          <w:p w14:paraId="35D6F587" w14:textId="77777777" w:rsidR="006117A8" w:rsidRPr="006117A8" w:rsidRDefault="006117A8" w:rsidP="006117A8">
            <w:pPr>
              <w:rPr>
                <w:lang w:eastAsia="en-US"/>
              </w:rPr>
            </w:pPr>
            <w:r w:rsidRPr="006117A8">
              <w:rPr>
                <w:lang w:eastAsia="en-US"/>
              </w:rPr>
              <w:t>Полное разрушение зданий</w:t>
            </w:r>
          </w:p>
        </w:tc>
        <w:tc>
          <w:tcPr>
            <w:tcW w:w="2273" w:type="dxa"/>
          </w:tcPr>
          <w:p w14:paraId="1296149C" w14:textId="77777777" w:rsidR="006117A8" w:rsidRPr="006117A8" w:rsidRDefault="006117A8" w:rsidP="006117A8">
            <w:pPr>
              <w:rPr>
                <w:lang w:eastAsia="en-US"/>
              </w:rPr>
            </w:pPr>
            <w:r w:rsidRPr="006117A8">
              <w:rPr>
                <w:lang w:eastAsia="en-US"/>
              </w:rPr>
              <w:t>100</w:t>
            </w:r>
          </w:p>
        </w:tc>
        <w:tc>
          <w:tcPr>
            <w:tcW w:w="2505" w:type="dxa"/>
            <w:vAlign w:val="center"/>
          </w:tcPr>
          <w:p w14:paraId="22A172F9" w14:textId="77777777" w:rsidR="006117A8" w:rsidRPr="006117A8" w:rsidRDefault="006117A8" w:rsidP="006117A8">
            <w:pPr>
              <w:rPr>
                <w:lang w:eastAsia="en-US"/>
              </w:rPr>
            </w:pPr>
            <w:r w:rsidRPr="006117A8">
              <w:rPr>
                <w:lang w:eastAsia="en-US"/>
              </w:rPr>
              <w:t>42</w:t>
            </w:r>
          </w:p>
        </w:tc>
      </w:tr>
      <w:tr w:rsidR="006117A8" w:rsidRPr="006117A8" w14:paraId="384C08B1" w14:textId="77777777" w:rsidTr="000057CE">
        <w:tblPrEx>
          <w:tblBorders>
            <w:bottom w:val="single" w:sz="2" w:space="0" w:color="auto"/>
          </w:tblBorders>
        </w:tblPrEx>
        <w:trPr>
          <w:jc w:val="center"/>
        </w:trPr>
        <w:tc>
          <w:tcPr>
            <w:tcW w:w="4853" w:type="dxa"/>
            <w:gridSpan w:val="2"/>
          </w:tcPr>
          <w:p w14:paraId="5D68E591" w14:textId="77777777" w:rsidR="006117A8" w:rsidRPr="006117A8" w:rsidRDefault="006117A8" w:rsidP="006117A8">
            <w:pPr>
              <w:rPr>
                <w:lang w:eastAsia="en-US"/>
              </w:rPr>
            </w:pPr>
            <w:r w:rsidRPr="006117A8">
              <w:rPr>
                <w:lang w:eastAsia="en-US"/>
              </w:rPr>
              <w:t>50 %-ное разрушение зданий</w:t>
            </w:r>
          </w:p>
        </w:tc>
        <w:tc>
          <w:tcPr>
            <w:tcW w:w="2273" w:type="dxa"/>
          </w:tcPr>
          <w:p w14:paraId="1C3BCCEF" w14:textId="77777777" w:rsidR="006117A8" w:rsidRPr="006117A8" w:rsidRDefault="006117A8" w:rsidP="006117A8">
            <w:pPr>
              <w:rPr>
                <w:lang w:eastAsia="en-US"/>
              </w:rPr>
            </w:pPr>
            <w:r w:rsidRPr="006117A8">
              <w:rPr>
                <w:lang w:eastAsia="en-US"/>
              </w:rPr>
              <w:t>53</w:t>
            </w:r>
          </w:p>
        </w:tc>
        <w:tc>
          <w:tcPr>
            <w:tcW w:w="2505" w:type="dxa"/>
            <w:vAlign w:val="center"/>
          </w:tcPr>
          <w:p w14:paraId="3D31BDD2" w14:textId="77777777" w:rsidR="006117A8" w:rsidRPr="006117A8" w:rsidRDefault="006117A8" w:rsidP="006117A8">
            <w:pPr>
              <w:rPr>
                <w:lang w:eastAsia="en-US"/>
              </w:rPr>
            </w:pPr>
            <w:r w:rsidRPr="006117A8">
              <w:rPr>
                <w:lang w:eastAsia="en-US"/>
              </w:rPr>
              <w:t>58</w:t>
            </w:r>
          </w:p>
        </w:tc>
      </w:tr>
      <w:tr w:rsidR="006117A8" w:rsidRPr="006117A8" w14:paraId="64BEE16D" w14:textId="77777777" w:rsidTr="000057CE">
        <w:tblPrEx>
          <w:tblBorders>
            <w:bottom w:val="single" w:sz="2" w:space="0" w:color="auto"/>
          </w:tblBorders>
        </w:tblPrEx>
        <w:trPr>
          <w:jc w:val="center"/>
        </w:trPr>
        <w:tc>
          <w:tcPr>
            <w:tcW w:w="4853" w:type="dxa"/>
            <w:gridSpan w:val="2"/>
          </w:tcPr>
          <w:p w14:paraId="57F63B40" w14:textId="77777777" w:rsidR="006117A8" w:rsidRPr="006117A8" w:rsidRDefault="006117A8" w:rsidP="006117A8">
            <w:pPr>
              <w:rPr>
                <w:lang w:eastAsia="en-US"/>
              </w:rPr>
            </w:pPr>
            <w:r w:rsidRPr="006117A8">
              <w:rPr>
                <w:lang w:eastAsia="en-US"/>
              </w:rPr>
              <w:t>Средние повреждения зданий</w:t>
            </w:r>
          </w:p>
        </w:tc>
        <w:tc>
          <w:tcPr>
            <w:tcW w:w="2273" w:type="dxa"/>
          </w:tcPr>
          <w:p w14:paraId="1C4BF4FF" w14:textId="77777777" w:rsidR="006117A8" w:rsidRPr="006117A8" w:rsidRDefault="006117A8" w:rsidP="006117A8">
            <w:pPr>
              <w:rPr>
                <w:lang w:eastAsia="en-US"/>
              </w:rPr>
            </w:pPr>
            <w:r w:rsidRPr="006117A8">
              <w:rPr>
                <w:lang w:eastAsia="en-US"/>
              </w:rPr>
              <w:t>28</w:t>
            </w:r>
          </w:p>
        </w:tc>
        <w:tc>
          <w:tcPr>
            <w:tcW w:w="2505" w:type="dxa"/>
            <w:vAlign w:val="center"/>
          </w:tcPr>
          <w:p w14:paraId="29029FF2" w14:textId="77777777" w:rsidR="006117A8" w:rsidRPr="006117A8" w:rsidRDefault="006117A8" w:rsidP="006117A8">
            <w:pPr>
              <w:rPr>
                <w:lang w:eastAsia="en-US"/>
              </w:rPr>
            </w:pPr>
            <w:r w:rsidRPr="006117A8">
              <w:rPr>
                <w:lang w:eastAsia="en-US"/>
              </w:rPr>
              <w:t>85</w:t>
            </w:r>
          </w:p>
        </w:tc>
      </w:tr>
      <w:tr w:rsidR="006117A8" w:rsidRPr="006117A8" w14:paraId="78DF0595" w14:textId="77777777" w:rsidTr="000057CE">
        <w:tblPrEx>
          <w:tblBorders>
            <w:bottom w:val="single" w:sz="2" w:space="0" w:color="auto"/>
          </w:tblBorders>
        </w:tblPrEx>
        <w:trPr>
          <w:jc w:val="center"/>
        </w:trPr>
        <w:tc>
          <w:tcPr>
            <w:tcW w:w="4853" w:type="dxa"/>
            <w:gridSpan w:val="2"/>
          </w:tcPr>
          <w:p w14:paraId="09DAFCA0" w14:textId="77777777" w:rsidR="006117A8" w:rsidRPr="006117A8" w:rsidRDefault="006117A8" w:rsidP="006117A8">
            <w:pPr>
              <w:rPr>
                <w:lang w:eastAsia="en-US"/>
              </w:rPr>
            </w:pPr>
            <w:r w:rsidRPr="006117A8">
              <w:rPr>
                <w:lang w:eastAsia="en-US"/>
              </w:rPr>
              <w:t>Умеренные повреждения зданий</w:t>
            </w:r>
          </w:p>
        </w:tc>
        <w:tc>
          <w:tcPr>
            <w:tcW w:w="2273" w:type="dxa"/>
          </w:tcPr>
          <w:p w14:paraId="311A3A6D" w14:textId="77777777" w:rsidR="006117A8" w:rsidRPr="006117A8" w:rsidRDefault="006117A8" w:rsidP="006117A8">
            <w:pPr>
              <w:rPr>
                <w:lang w:eastAsia="en-US"/>
              </w:rPr>
            </w:pPr>
            <w:r w:rsidRPr="006117A8">
              <w:rPr>
                <w:lang w:eastAsia="en-US"/>
              </w:rPr>
              <w:t>12</w:t>
            </w:r>
          </w:p>
        </w:tc>
        <w:tc>
          <w:tcPr>
            <w:tcW w:w="2505" w:type="dxa"/>
            <w:vAlign w:val="center"/>
          </w:tcPr>
          <w:p w14:paraId="56403932" w14:textId="77777777" w:rsidR="006117A8" w:rsidRPr="006117A8" w:rsidRDefault="006117A8" w:rsidP="006117A8">
            <w:pPr>
              <w:rPr>
                <w:lang w:eastAsia="en-US"/>
              </w:rPr>
            </w:pPr>
            <w:r w:rsidRPr="006117A8">
              <w:rPr>
                <w:lang w:eastAsia="en-US"/>
              </w:rPr>
              <w:t>151</w:t>
            </w:r>
          </w:p>
        </w:tc>
      </w:tr>
      <w:tr w:rsidR="006117A8" w:rsidRPr="006117A8" w14:paraId="235C7407" w14:textId="77777777" w:rsidTr="000057CE">
        <w:tblPrEx>
          <w:tblBorders>
            <w:bottom w:val="single" w:sz="2" w:space="0" w:color="auto"/>
          </w:tblBorders>
        </w:tblPrEx>
        <w:trPr>
          <w:jc w:val="center"/>
        </w:trPr>
        <w:tc>
          <w:tcPr>
            <w:tcW w:w="4853" w:type="dxa"/>
            <w:gridSpan w:val="2"/>
          </w:tcPr>
          <w:p w14:paraId="1EE61DD7" w14:textId="77777777" w:rsidR="006117A8" w:rsidRPr="006117A8" w:rsidRDefault="006117A8" w:rsidP="006117A8">
            <w:pPr>
              <w:rPr>
                <w:lang w:eastAsia="en-US"/>
              </w:rPr>
            </w:pPr>
            <w:r w:rsidRPr="006117A8">
              <w:rPr>
                <w:lang w:eastAsia="en-US"/>
              </w:rPr>
              <w:t>Нижний порог повреждения человека волной давления</w:t>
            </w:r>
          </w:p>
        </w:tc>
        <w:tc>
          <w:tcPr>
            <w:tcW w:w="2273" w:type="dxa"/>
          </w:tcPr>
          <w:p w14:paraId="7D138C8E" w14:textId="77777777" w:rsidR="006117A8" w:rsidRPr="006117A8" w:rsidRDefault="006117A8" w:rsidP="006117A8">
            <w:pPr>
              <w:rPr>
                <w:lang w:eastAsia="en-US"/>
              </w:rPr>
            </w:pPr>
            <w:r w:rsidRPr="006117A8">
              <w:rPr>
                <w:lang w:eastAsia="en-US"/>
              </w:rPr>
              <w:t>5</w:t>
            </w:r>
          </w:p>
        </w:tc>
        <w:tc>
          <w:tcPr>
            <w:tcW w:w="2505" w:type="dxa"/>
            <w:vAlign w:val="center"/>
          </w:tcPr>
          <w:p w14:paraId="7204206A" w14:textId="77777777" w:rsidR="006117A8" w:rsidRPr="006117A8" w:rsidRDefault="006117A8" w:rsidP="006117A8">
            <w:pPr>
              <w:rPr>
                <w:lang w:eastAsia="en-US"/>
              </w:rPr>
            </w:pPr>
            <w:r w:rsidRPr="006117A8">
              <w:rPr>
                <w:lang w:eastAsia="en-US"/>
              </w:rPr>
              <w:t>302</w:t>
            </w:r>
          </w:p>
        </w:tc>
      </w:tr>
      <w:tr w:rsidR="006117A8" w:rsidRPr="006117A8" w14:paraId="6959AB29" w14:textId="77777777" w:rsidTr="000057CE">
        <w:tblPrEx>
          <w:tblBorders>
            <w:bottom w:val="single" w:sz="2" w:space="0" w:color="auto"/>
          </w:tblBorders>
        </w:tblPrEx>
        <w:trPr>
          <w:jc w:val="center"/>
        </w:trPr>
        <w:tc>
          <w:tcPr>
            <w:tcW w:w="4853" w:type="dxa"/>
            <w:gridSpan w:val="2"/>
          </w:tcPr>
          <w:p w14:paraId="2CDBEB37" w14:textId="77777777" w:rsidR="006117A8" w:rsidRPr="006117A8" w:rsidRDefault="006117A8" w:rsidP="006117A8">
            <w:pPr>
              <w:rPr>
                <w:lang w:eastAsia="en-US"/>
              </w:rPr>
            </w:pPr>
            <w:r w:rsidRPr="006117A8">
              <w:rPr>
                <w:lang w:eastAsia="en-US"/>
              </w:rPr>
              <w:t>Малые повреждения (разбита часть остекления)</w:t>
            </w:r>
          </w:p>
        </w:tc>
        <w:tc>
          <w:tcPr>
            <w:tcW w:w="2273" w:type="dxa"/>
          </w:tcPr>
          <w:p w14:paraId="0BDB5914" w14:textId="77777777" w:rsidR="006117A8" w:rsidRPr="006117A8" w:rsidRDefault="006117A8" w:rsidP="006117A8">
            <w:pPr>
              <w:rPr>
                <w:lang w:eastAsia="en-US"/>
              </w:rPr>
            </w:pPr>
            <w:r w:rsidRPr="006117A8">
              <w:rPr>
                <w:lang w:eastAsia="en-US"/>
              </w:rPr>
              <w:t>3</w:t>
            </w:r>
          </w:p>
        </w:tc>
        <w:tc>
          <w:tcPr>
            <w:tcW w:w="2505" w:type="dxa"/>
            <w:vAlign w:val="center"/>
          </w:tcPr>
          <w:p w14:paraId="78F4FB4D" w14:textId="77777777" w:rsidR="006117A8" w:rsidRPr="006117A8" w:rsidRDefault="006117A8" w:rsidP="006117A8">
            <w:pPr>
              <w:rPr>
                <w:lang w:eastAsia="en-US"/>
              </w:rPr>
            </w:pPr>
            <w:r w:rsidRPr="006117A8">
              <w:rPr>
                <w:lang w:eastAsia="en-US"/>
              </w:rPr>
              <w:t>400</w:t>
            </w:r>
          </w:p>
        </w:tc>
      </w:tr>
    </w:tbl>
    <w:p w14:paraId="30083D34" w14:textId="7EFD6BB3" w:rsidR="006117A8" w:rsidRPr="006117A8" w:rsidRDefault="006117A8" w:rsidP="00906632">
      <w:pPr>
        <w:pStyle w:val="a5"/>
        <w:rPr>
          <w:sz w:val="28"/>
          <w:szCs w:val="28"/>
        </w:rPr>
      </w:pPr>
      <w:r w:rsidRPr="006117A8">
        <w:rPr>
          <w:sz w:val="28"/>
          <w:szCs w:val="28"/>
        </w:rPr>
        <w:t xml:space="preserve">Радиусы зон поражения при воздействии «огненного шара» на человека представлены в таблице </w:t>
      </w:r>
      <w:r w:rsidR="00FC5986">
        <w:rPr>
          <w:sz w:val="28"/>
          <w:szCs w:val="28"/>
        </w:rPr>
        <w:t>ниже</w:t>
      </w:r>
      <w:r w:rsidRPr="006117A8">
        <w:rPr>
          <w:sz w:val="28"/>
          <w:szCs w:val="28"/>
        </w:rPr>
        <w:t>.</w:t>
      </w:r>
    </w:p>
    <w:p w14:paraId="50F16B90" w14:textId="6A90306D" w:rsidR="006117A8" w:rsidRPr="006117A8" w:rsidRDefault="000057CE" w:rsidP="00906632">
      <w:pPr>
        <w:pStyle w:val="a5"/>
        <w:rPr>
          <w:sz w:val="28"/>
          <w:szCs w:val="28"/>
        </w:rPr>
      </w:pPr>
      <w:r w:rsidRPr="00BD188E">
        <w:rPr>
          <w:sz w:val="28"/>
          <w:szCs w:val="28"/>
        </w:rPr>
        <w:t xml:space="preserve">Таблица </w:t>
      </w:r>
      <w:r w:rsidRPr="00BD188E">
        <w:rPr>
          <w:sz w:val="28"/>
          <w:szCs w:val="28"/>
        </w:rPr>
        <w:fldChar w:fldCharType="begin"/>
      </w:r>
      <w:r w:rsidRPr="00BD188E">
        <w:rPr>
          <w:sz w:val="28"/>
          <w:szCs w:val="28"/>
        </w:rPr>
        <w:instrText xml:space="preserve"> SEQ Таблица \* ARABIC </w:instrText>
      </w:r>
      <w:r w:rsidRPr="00BD188E">
        <w:rPr>
          <w:sz w:val="28"/>
          <w:szCs w:val="28"/>
        </w:rPr>
        <w:fldChar w:fldCharType="separate"/>
      </w:r>
      <w:r w:rsidR="004E2DD7">
        <w:rPr>
          <w:noProof/>
          <w:sz w:val="28"/>
          <w:szCs w:val="28"/>
        </w:rPr>
        <w:t>17</w:t>
      </w:r>
      <w:r w:rsidRPr="00BD188E">
        <w:rPr>
          <w:sz w:val="28"/>
          <w:szCs w:val="28"/>
        </w:rPr>
        <w:fldChar w:fldCharType="end"/>
      </w:r>
      <w:r w:rsidRPr="00BD188E">
        <w:rPr>
          <w:sz w:val="28"/>
          <w:szCs w:val="28"/>
        </w:rPr>
        <w:t xml:space="preserve"> - </w:t>
      </w:r>
      <w:r w:rsidR="006117A8" w:rsidRPr="006117A8">
        <w:rPr>
          <w:sz w:val="28"/>
          <w:szCs w:val="28"/>
        </w:rPr>
        <w:t>Радиусы зон поражения при воздействии «огненного шара» на человека</w:t>
      </w:r>
    </w:p>
    <w:tbl>
      <w:tblPr>
        <w:tblW w:w="9921" w:type="dxa"/>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3290"/>
        <w:gridCol w:w="4153"/>
      </w:tblGrid>
      <w:tr w:rsidR="006117A8" w:rsidRPr="006117A8" w14:paraId="257DF07B" w14:textId="77777777" w:rsidTr="00B11261">
        <w:trPr>
          <w:jc w:val="center"/>
        </w:trPr>
        <w:tc>
          <w:tcPr>
            <w:tcW w:w="2478" w:type="dxa"/>
            <w:vAlign w:val="center"/>
          </w:tcPr>
          <w:p w14:paraId="58B8456F" w14:textId="77777777" w:rsidR="006117A8" w:rsidRPr="006117A8" w:rsidRDefault="006117A8" w:rsidP="006117A8">
            <w:pPr>
              <w:rPr>
                <w:lang w:eastAsia="en-US"/>
              </w:rPr>
            </w:pPr>
            <w:r w:rsidRPr="006117A8">
              <w:rPr>
                <w:lang w:eastAsia="en-US"/>
              </w:rPr>
              <w:t>Степень поражения</w:t>
            </w:r>
          </w:p>
        </w:tc>
        <w:tc>
          <w:tcPr>
            <w:tcW w:w="3290" w:type="dxa"/>
            <w:vAlign w:val="center"/>
          </w:tcPr>
          <w:p w14:paraId="304C9029" w14:textId="77777777" w:rsidR="006117A8" w:rsidRPr="006117A8" w:rsidRDefault="006117A8" w:rsidP="006117A8">
            <w:pPr>
              <w:rPr>
                <w:lang w:eastAsia="en-US"/>
              </w:rPr>
            </w:pPr>
            <w:r w:rsidRPr="006117A8">
              <w:rPr>
                <w:lang w:eastAsia="en-US"/>
              </w:rPr>
              <w:t>Доза теплового изучения, кДж/м2</w:t>
            </w:r>
          </w:p>
        </w:tc>
        <w:tc>
          <w:tcPr>
            <w:tcW w:w="4153" w:type="dxa"/>
            <w:vAlign w:val="center"/>
          </w:tcPr>
          <w:p w14:paraId="044350C3" w14:textId="77777777" w:rsidR="006117A8" w:rsidRPr="006117A8" w:rsidRDefault="006117A8" w:rsidP="006117A8">
            <w:pPr>
              <w:rPr>
                <w:lang w:eastAsia="en-US"/>
              </w:rPr>
            </w:pPr>
            <w:r w:rsidRPr="006117A8">
              <w:rPr>
                <w:lang w:eastAsia="en-US"/>
              </w:rPr>
              <w:t>Радиус зоны, м</w:t>
            </w:r>
          </w:p>
        </w:tc>
      </w:tr>
      <w:tr w:rsidR="006117A8" w:rsidRPr="006117A8" w14:paraId="678126AA" w14:textId="77777777" w:rsidTr="00B11261">
        <w:tblPrEx>
          <w:tblBorders>
            <w:bottom w:val="single" w:sz="4" w:space="0" w:color="auto"/>
          </w:tblBorders>
        </w:tblPrEx>
        <w:trPr>
          <w:jc w:val="center"/>
        </w:trPr>
        <w:tc>
          <w:tcPr>
            <w:tcW w:w="2478" w:type="dxa"/>
            <w:tcBorders>
              <w:top w:val="single" w:sz="4" w:space="0" w:color="auto"/>
              <w:left w:val="single" w:sz="4" w:space="0" w:color="auto"/>
              <w:bottom w:val="single" w:sz="4" w:space="0" w:color="auto"/>
              <w:right w:val="single" w:sz="4" w:space="0" w:color="auto"/>
            </w:tcBorders>
            <w:vAlign w:val="center"/>
          </w:tcPr>
          <w:p w14:paraId="0F011AC0" w14:textId="77777777" w:rsidR="006117A8" w:rsidRPr="006117A8" w:rsidRDefault="006117A8" w:rsidP="006117A8">
            <w:pPr>
              <w:rPr>
                <w:lang w:eastAsia="en-US"/>
              </w:rPr>
            </w:pPr>
            <w:r w:rsidRPr="006117A8">
              <w:rPr>
                <w:lang w:eastAsia="en-US"/>
              </w:rPr>
              <w:t>1</w:t>
            </w:r>
          </w:p>
        </w:tc>
        <w:tc>
          <w:tcPr>
            <w:tcW w:w="3290" w:type="dxa"/>
            <w:tcBorders>
              <w:top w:val="single" w:sz="4" w:space="0" w:color="auto"/>
              <w:left w:val="single" w:sz="4" w:space="0" w:color="auto"/>
              <w:bottom w:val="single" w:sz="4" w:space="0" w:color="auto"/>
              <w:right w:val="single" w:sz="4" w:space="0" w:color="auto"/>
            </w:tcBorders>
            <w:vAlign w:val="center"/>
          </w:tcPr>
          <w:p w14:paraId="386BF139" w14:textId="77777777" w:rsidR="006117A8" w:rsidRPr="006117A8" w:rsidRDefault="006117A8" w:rsidP="006117A8">
            <w:pPr>
              <w:rPr>
                <w:lang w:eastAsia="en-US"/>
              </w:rPr>
            </w:pPr>
            <w:r w:rsidRPr="006117A8">
              <w:rPr>
                <w:lang w:eastAsia="en-US"/>
              </w:rPr>
              <w:t>2</w:t>
            </w:r>
          </w:p>
        </w:tc>
        <w:tc>
          <w:tcPr>
            <w:tcW w:w="4153" w:type="dxa"/>
            <w:tcBorders>
              <w:top w:val="single" w:sz="4" w:space="0" w:color="auto"/>
              <w:left w:val="single" w:sz="4" w:space="0" w:color="auto"/>
              <w:bottom w:val="single" w:sz="4" w:space="0" w:color="auto"/>
              <w:right w:val="single" w:sz="4" w:space="0" w:color="auto"/>
            </w:tcBorders>
            <w:vAlign w:val="center"/>
          </w:tcPr>
          <w:p w14:paraId="2011D766" w14:textId="77777777" w:rsidR="006117A8" w:rsidRPr="006117A8" w:rsidRDefault="006117A8" w:rsidP="006117A8">
            <w:pPr>
              <w:rPr>
                <w:lang w:eastAsia="en-US"/>
              </w:rPr>
            </w:pPr>
            <w:r w:rsidRPr="006117A8">
              <w:rPr>
                <w:lang w:eastAsia="en-US"/>
              </w:rPr>
              <w:t>3</w:t>
            </w:r>
          </w:p>
        </w:tc>
      </w:tr>
      <w:tr w:rsidR="006117A8" w:rsidRPr="006117A8" w14:paraId="411A2D44" w14:textId="77777777" w:rsidTr="00B11261">
        <w:tblPrEx>
          <w:tblBorders>
            <w:bottom w:val="single" w:sz="4" w:space="0" w:color="auto"/>
          </w:tblBorders>
        </w:tblPrEx>
        <w:trPr>
          <w:jc w:val="center"/>
        </w:trPr>
        <w:tc>
          <w:tcPr>
            <w:tcW w:w="2478" w:type="dxa"/>
            <w:tcBorders>
              <w:top w:val="single" w:sz="4" w:space="0" w:color="auto"/>
              <w:left w:val="single" w:sz="4" w:space="0" w:color="auto"/>
              <w:bottom w:val="single" w:sz="4" w:space="0" w:color="auto"/>
              <w:right w:val="single" w:sz="4" w:space="0" w:color="auto"/>
            </w:tcBorders>
          </w:tcPr>
          <w:p w14:paraId="60B533F4" w14:textId="77777777" w:rsidR="006117A8" w:rsidRPr="006117A8" w:rsidRDefault="006117A8" w:rsidP="006117A8">
            <w:pPr>
              <w:rPr>
                <w:lang w:eastAsia="en-US"/>
              </w:rPr>
            </w:pPr>
            <w:r w:rsidRPr="006117A8">
              <w:rPr>
                <w:lang w:eastAsia="en-US"/>
              </w:rPr>
              <w:t>Ожог 1-й степени</w:t>
            </w:r>
          </w:p>
        </w:tc>
        <w:tc>
          <w:tcPr>
            <w:tcW w:w="3290" w:type="dxa"/>
            <w:tcBorders>
              <w:top w:val="single" w:sz="4" w:space="0" w:color="auto"/>
              <w:left w:val="single" w:sz="4" w:space="0" w:color="auto"/>
              <w:bottom w:val="single" w:sz="4" w:space="0" w:color="auto"/>
              <w:right w:val="single" w:sz="4" w:space="0" w:color="auto"/>
            </w:tcBorders>
          </w:tcPr>
          <w:p w14:paraId="2296FC92" w14:textId="77777777" w:rsidR="006117A8" w:rsidRPr="006117A8" w:rsidRDefault="006117A8" w:rsidP="006117A8">
            <w:pPr>
              <w:rPr>
                <w:lang w:eastAsia="en-US"/>
              </w:rPr>
            </w:pPr>
            <w:r w:rsidRPr="006117A8">
              <w:rPr>
                <w:lang w:eastAsia="en-US"/>
              </w:rPr>
              <w:t>120</w:t>
            </w:r>
          </w:p>
        </w:tc>
        <w:tc>
          <w:tcPr>
            <w:tcW w:w="4153" w:type="dxa"/>
            <w:tcBorders>
              <w:top w:val="single" w:sz="4" w:space="0" w:color="auto"/>
              <w:left w:val="single" w:sz="4" w:space="0" w:color="auto"/>
              <w:bottom w:val="single" w:sz="4" w:space="0" w:color="auto"/>
              <w:right w:val="single" w:sz="4" w:space="0" w:color="auto"/>
            </w:tcBorders>
          </w:tcPr>
          <w:p w14:paraId="15643A38" w14:textId="77777777" w:rsidR="006117A8" w:rsidRPr="006117A8" w:rsidRDefault="006117A8" w:rsidP="006117A8">
            <w:pPr>
              <w:rPr>
                <w:lang w:eastAsia="en-US"/>
              </w:rPr>
            </w:pPr>
            <w:r w:rsidRPr="006117A8">
              <w:rPr>
                <w:lang w:eastAsia="en-US"/>
              </w:rPr>
              <w:t>149</w:t>
            </w:r>
          </w:p>
        </w:tc>
      </w:tr>
      <w:tr w:rsidR="006117A8" w:rsidRPr="006117A8" w14:paraId="51AAA41E" w14:textId="77777777" w:rsidTr="00B11261">
        <w:tblPrEx>
          <w:tblBorders>
            <w:bottom w:val="single" w:sz="4" w:space="0" w:color="auto"/>
          </w:tblBorders>
        </w:tblPrEx>
        <w:trPr>
          <w:jc w:val="center"/>
        </w:trPr>
        <w:tc>
          <w:tcPr>
            <w:tcW w:w="2478" w:type="dxa"/>
            <w:tcBorders>
              <w:top w:val="single" w:sz="4" w:space="0" w:color="auto"/>
              <w:left w:val="single" w:sz="4" w:space="0" w:color="auto"/>
              <w:bottom w:val="single" w:sz="4" w:space="0" w:color="auto"/>
              <w:right w:val="single" w:sz="4" w:space="0" w:color="auto"/>
            </w:tcBorders>
          </w:tcPr>
          <w:p w14:paraId="24476904" w14:textId="77777777" w:rsidR="006117A8" w:rsidRPr="006117A8" w:rsidRDefault="006117A8" w:rsidP="006117A8">
            <w:pPr>
              <w:rPr>
                <w:lang w:eastAsia="en-US"/>
              </w:rPr>
            </w:pPr>
            <w:r w:rsidRPr="006117A8">
              <w:rPr>
                <w:lang w:eastAsia="en-US"/>
              </w:rPr>
              <w:t>Ожог 2-й степени</w:t>
            </w:r>
          </w:p>
        </w:tc>
        <w:tc>
          <w:tcPr>
            <w:tcW w:w="3290" w:type="dxa"/>
            <w:tcBorders>
              <w:top w:val="single" w:sz="4" w:space="0" w:color="auto"/>
              <w:left w:val="single" w:sz="4" w:space="0" w:color="auto"/>
              <w:bottom w:val="single" w:sz="4" w:space="0" w:color="auto"/>
              <w:right w:val="single" w:sz="4" w:space="0" w:color="auto"/>
            </w:tcBorders>
          </w:tcPr>
          <w:p w14:paraId="629473BA" w14:textId="77777777" w:rsidR="006117A8" w:rsidRPr="006117A8" w:rsidRDefault="006117A8" w:rsidP="006117A8">
            <w:pPr>
              <w:rPr>
                <w:lang w:eastAsia="en-US"/>
              </w:rPr>
            </w:pPr>
            <w:r w:rsidRPr="006117A8">
              <w:rPr>
                <w:lang w:eastAsia="en-US"/>
              </w:rPr>
              <w:t>220</w:t>
            </w:r>
          </w:p>
        </w:tc>
        <w:tc>
          <w:tcPr>
            <w:tcW w:w="4153" w:type="dxa"/>
            <w:tcBorders>
              <w:top w:val="single" w:sz="4" w:space="0" w:color="auto"/>
              <w:left w:val="single" w:sz="4" w:space="0" w:color="auto"/>
              <w:bottom w:val="single" w:sz="4" w:space="0" w:color="auto"/>
              <w:right w:val="single" w:sz="4" w:space="0" w:color="auto"/>
            </w:tcBorders>
          </w:tcPr>
          <w:p w14:paraId="74288607" w14:textId="77777777" w:rsidR="006117A8" w:rsidRPr="006117A8" w:rsidRDefault="006117A8" w:rsidP="006117A8">
            <w:pPr>
              <w:rPr>
                <w:lang w:eastAsia="en-US"/>
              </w:rPr>
            </w:pPr>
            <w:r w:rsidRPr="006117A8">
              <w:rPr>
                <w:lang w:eastAsia="en-US"/>
              </w:rPr>
              <w:t>114</w:t>
            </w:r>
          </w:p>
        </w:tc>
      </w:tr>
      <w:tr w:rsidR="006117A8" w:rsidRPr="006117A8" w14:paraId="4EC7DC79" w14:textId="77777777" w:rsidTr="00B11261">
        <w:tblPrEx>
          <w:tblBorders>
            <w:bottom w:val="single" w:sz="4" w:space="0" w:color="auto"/>
          </w:tblBorders>
        </w:tblPrEx>
        <w:trPr>
          <w:jc w:val="center"/>
        </w:trPr>
        <w:tc>
          <w:tcPr>
            <w:tcW w:w="2478" w:type="dxa"/>
            <w:tcBorders>
              <w:top w:val="single" w:sz="4" w:space="0" w:color="auto"/>
              <w:left w:val="single" w:sz="4" w:space="0" w:color="auto"/>
              <w:bottom w:val="single" w:sz="4" w:space="0" w:color="auto"/>
              <w:right w:val="single" w:sz="4" w:space="0" w:color="auto"/>
            </w:tcBorders>
          </w:tcPr>
          <w:p w14:paraId="1A66EA31" w14:textId="77777777" w:rsidR="006117A8" w:rsidRPr="006117A8" w:rsidRDefault="006117A8" w:rsidP="006117A8">
            <w:pPr>
              <w:rPr>
                <w:lang w:eastAsia="en-US"/>
              </w:rPr>
            </w:pPr>
            <w:r w:rsidRPr="006117A8">
              <w:rPr>
                <w:lang w:eastAsia="en-US"/>
              </w:rPr>
              <w:t>Ожог 3-й степени</w:t>
            </w:r>
          </w:p>
        </w:tc>
        <w:tc>
          <w:tcPr>
            <w:tcW w:w="3290" w:type="dxa"/>
            <w:tcBorders>
              <w:top w:val="single" w:sz="4" w:space="0" w:color="auto"/>
              <w:left w:val="single" w:sz="4" w:space="0" w:color="auto"/>
              <w:bottom w:val="single" w:sz="4" w:space="0" w:color="auto"/>
              <w:right w:val="single" w:sz="4" w:space="0" w:color="auto"/>
            </w:tcBorders>
          </w:tcPr>
          <w:p w14:paraId="793324BA" w14:textId="77777777" w:rsidR="006117A8" w:rsidRPr="006117A8" w:rsidRDefault="006117A8" w:rsidP="006117A8">
            <w:pPr>
              <w:rPr>
                <w:lang w:eastAsia="en-US"/>
              </w:rPr>
            </w:pPr>
            <w:r w:rsidRPr="006117A8">
              <w:rPr>
                <w:lang w:eastAsia="en-US"/>
              </w:rPr>
              <w:t>320</w:t>
            </w:r>
          </w:p>
        </w:tc>
        <w:tc>
          <w:tcPr>
            <w:tcW w:w="4153" w:type="dxa"/>
            <w:tcBorders>
              <w:top w:val="single" w:sz="4" w:space="0" w:color="auto"/>
              <w:left w:val="single" w:sz="4" w:space="0" w:color="auto"/>
              <w:bottom w:val="single" w:sz="4" w:space="0" w:color="auto"/>
              <w:right w:val="single" w:sz="4" w:space="0" w:color="auto"/>
            </w:tcBorders>
          </w:tcPr>
          <w:p w14:paraId="3A14E5FD" w14:textId="77777777" w:rsidR="006117A8" w:rsidRPr="006117A8" w:rsidRDefault="006117A8" w:rsidP="006117A8">
            <w:pPr>
              <w:rPr>
                <w:lang w:eastAsia="en-US"/>
              </w:rPr>
            </w:pPr>
            <w:r w:rsidRPr="006117A8">
              <w:rPr>
                <w:lang w:eastAsia="en-US"/>
              </w:rPr>
              <w:t>94</w:t>
            </w:r>
          </w:p>
        </w:tc>
      </w:tr>
    </w:tbl>
    <w:p w14:paraId="6461E552" w14:textId="0F5F933C" w:rsidR="006117A8" w:rsidRPr="006117A8" w:rsidRDefault="006117A8" w:rsidP="00906632">
      <w:pPr>
        <w:pStyle w:val="a5"/>
        <w:rPr>
          <w:sz w:val="28"/>
          <w:szCs w:val="28"/>
        </w:rPr>
      </w:pPr>
      <w:r w:rsidRPr="006117A8">
        <w:rPr>
          <w:sz w:val="28"/>
          <w:szCs w:val="28"/>
        </w:rPr>
        <w:t>Наиболее опасная аварийная ситуация с автоцистерной СУГ на автодороге окажет негативное влияние на население и автотранспорт (может попасть в зону 50 % разрушений до 2-х жилых домов, 10 автомобилей, возможны жертвы до 10 человек). Но данная ситуация в расчет не принимается из-за ее маловероятности.</w:t>
      </w:r>
    </w:p>
    <w:p w14:paraId="24F581A8" w14:textId="09A49864" w:rsidR="006117A8" w:rsidRPr="006117A8" w:rsidRDefault="006117A8" w:rsidP="00FC5986">
      <w:pPr>
        <w:pStyle w:val="a5"/>
        <w:rPr>
          <w:lang w:eastAsia="en-US"/>
        </w:rPr>
      </w:pPr>
      <w:r w:rsidRPr="006117A8">
        <w:rPr>
          <w:sz w:val="28"/>
          <w:szCs w:val="28"/>
        </w:rPr>
        <w:t>При крупных пожарах и взрывах на отопительных котельных, работающих на твердом топливе, возможны серьезные материальные потери, а также случаи поражения и гибели людей.</w:t>
      </w:r>
    </w:p>
    <w:p w14:paraId="797BCBE4" w14:textId="59E3CB21" w:rsidR="006117A8" w:rsidRPr="006117A8" w:rsidRDefault="006117A8" w:rsidP="00906632">
      <w:pPr>
        <w:pStyle w:val="a5"/>
        <w:rPr>
          <w:sz w:val="28"/>
          <w:szCs w:val="28"/>
        </w:rPr>
      </w:pPr>
      <w:r w:rsidRPr="006117A8">
        <w:rPr>
          <w:sz w:val="28"/>
          <w:szCs w:val="28"/>
        </w:rPr>
        <w:t xml:space="preserve">АЗС № 28 ООО «Лукойл-Псков», АЗС № 29 ООО «Лукойл-Северо-Западнефтепродукт», АЗС № 31 ООО «Псковнефтепродукт», АЗС № 44 </w:t>
      </w:r>
      <w:r w:rsidRPr="006117A8">
        <w:rPr>
          <w:sz w:val="28"/>
          <w:szCs w:val="28"/>
        </w:rPr>
        <w:br/>
        <w:t>ООО «Псковнефтепродукт»</w:t>
      </w:r>
      <w:r w:rsidR="00FC5986">
        <w:rPr>
          <w:sz w:val="28"/>
          <w:szCs w:val="28"/>
        </w:rPr>
        <w:t>.</w:t>
      </w:r>
    </w:p>
    <w:p w14:paraId="1D49DD12" w14:textId="40DAC8B9" w:rsidR="006117A8" w:rsidRPr="006117A8" w:rsidRDefault="006117A8" w:rsidP="00906632">
      <w:pPr>
        <w:pStyle w:val="a5"/>
        <w:rPr>
          <w:sz w:val="28"/>
          <w:szCs w:val="28"/>
        </w:rPr>
      </w:pPr>
      <w:r w:rsidRPr="006117A8">
        <w:rPr>
          <w:sz w:val="28"/>
          <w:szCs w:val="28"/>
        </w:rPr>
        <w:t xml:space="preserve">Радиусы зон поражения при воздействии избыточного давления представлены в таблице </w:t>
      </w:r>
      <w:r w:rsidR="00FC5986">
        <w:rPr>
          <w:sz w:val="28"/>
          <w:szCs w:val="28"/>
        </w:rPr>
        <w:t>ниже</w:t>
      </w:r>
      <w:r w:rsidRPr="006117A8">
        <w:rPr>
          <w:sz w:val="28"/>
          <w:szCs w:val="28"/>
        </w:rPr>
        <w:t>.</w:t>
      </w:r>
    </w:p>
    <w:p w14:paraId="250D65D0" w14:textId="0D6807DF" w:rsidR="006117A8" w:rsidRPr="006117A8" w:rsidRDefault="000057CE" w:rsidP="00906632">
      <w:pPr>
        <w:pStyle w:val="a5"/>
        <w:rPr>
          <w:sz w:val="28"/>
          <w:szCs w:val="28"/>
        </w:rPr>
      </w:pPr>
      <w:r w:rsidRPr="00BD188E">
        <w:rPr>
          <w:sz w:val="28"/>
          <w:szCs w:val="28"/>
        </w:rPr>
        <w:t xml:space="preserve">Таблица </w:t>
      </w:r>
      <w:r w:rsidRPr="00BD188E">
        <w:rPr>
          <w:sz w:val="28"/>
          <w:szCs w:val="28"/>
        </w:rPr>
        <w:fldChar w:fldCharType="begin"/>
      </w:r>
      <w:r w:rsidRPr="00BD188E">
        <w:rPr>
          <w:sz w:val="28"/>
          <w:szCs w:val="28"/>
        </w:rPr>
        <w:instrText xml:space="preserve"> SEQ Таблица \* ARABIC </w:instrText>
      </w:r>
      <w:r w:rsidRPr="00BD188E">
        <w:rPr>
          <w:sz w:val="28"/>
          <w:szCs w:val="28"/>
        </w:rPr>
        <w:fldChar w:fldCharType="separate"/>
      </w:r>
      <w:r w:rsidR="004E2DD7">
        <w:rPr>
          <w:noProof/>
          <w:sz w:val="28"/>
          <w:szCs w:val="28"/>
        </w:rPr>
        <w:t>18</w:t>
      </w:r>
      <w:r w:rsidRPr="00BD188E">
        <w:rPr>
          <w:sz w:val="28"/>
          <w:szCs w:val="28"/>
        </w:rPr>
        <w:fldChar w:fldCharType="end"/>
      </w:r>
      <w:r w:rsidRPr="00BD188E">
        <w:rPr>
          <w:sz w:val="28"/>
          <w:szCs w:val="28"/>
        </w:rPr>
        <w:t xml:space="preserve"> - </w:t>
      </w:r>
      <w:r w:rsidR="006117A8" w:rsidRPr="006117A8">
        <w:rPr>
          <w:sz w:val="28"/>
          <w:szCs w:val="28"/>
        </w:rPr>
        <w:t>Радиусы зон поражения при воздействии избыточного давления</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6"/>
        <w:gridCol w:w="1519"/>
        <w:gridCol w:w="2312"/>
      </w:tblGrid>
      <w:tr w:rsidR="006117A8" w:rsidRPr="006117A8" w14:paraId="70200E1E" w14:textId="77777777" w:rsidTr="00B11261">
        <w:trPr>
          <w:jc w:val="center"/>
        </w:trPr>
        <w:tc>
          <w:tcPr>
            <w:tcW w:w="3010" w:type="pct"/>
            <w:vAlign w:val="center"/>
            <w:hideMark/>
          </w:tcPr>
          <w:p w14:paraId="0E07AE76" w14:textId="77777777" w:rsidR="006117A8" w:rsidRPr="006117A8" w:rsidRDefault="006117A8" w:rsidP="006117A8">
            <w:pPr>
              <w:rPr>
                <w:lang w:eastAsia="en-US"/>
              </w:rPr>
            </w:pPr>
            <w:r w:rsidRPr="006117A8">
              <w:rPr>
                <w:lang w:eastAsia="en-US"/>
              </w:rPr>
              <w:lastRenderedPageBreak/>
              <w:t>Степень поражения</w:t>
            </w:r>
          </w:p>
        </w:tc>
        <w:tc>
          <w:tcPr>
            <w:tcW w:w="789" w:type="pct"/>
            <w:vAlign w:val="center"/>
            <w:hideMark/>
          </w:tcPr>
          <w:p w14:paraId="57BCACCC" w14:textId="77777777" w:rsidR="006117A8" w:rsidRPr="006117A8" w:rsidRDefault="006117A8" w:rsidP="006117A8">
            <w:pPr>
              <w:rPr>
                <w:lang w:eastAsia="en-US"/>
              </w:rPr>
            </w:pPr>
            <w:r w:rsidRPr="006117A8">
              <w:rPr>
                <w:lang w:eastAsia="en-US"/>
              </w:rPr>
              <w:t>Избыточное давление, кПа</w:t>
            </w:r>
          </w:p>
        </w:tc>
        <w:tc>
          <w:tcPr>
            <w:tcW w:w="1201" w:type="pct"/>
            <w:vAlign w:val="center"/>
            <w:hideMark/>
          </w:tcPr>
          <w:p w14:paraId="7C3DF655" w14:textId="77777777" w:rsidR="006117A8" w:rsidRPr="006117A8" w:rsidRDefault="006117A8" w:rsidP="006117A8">
            <w:pPr>
              <w:rPr>
                <w:lang w:eastAsia="en-US"/>
              </w:rPr>
            </w:pPr>
            <w:r w:rsidRPr="006117A8">
              <w:rPr>
                <w:lang w:eastAsia="en-US"/>
              </w:rPr>
              <w:t>Радиус зоны, м</w:t>
            </w:r>
          </w:p>
        </w:tc>
      </w:tr>
      <w:tr w:rsidR="006117A8" w:rsidRPr="006117A8" w14:paraId="74BD5D4D" w14:textId="77777777" w:rsidTr="00B11261">
        <w:tblPrEx>
          <w:tblBorders>
            <w:bottom w:val="single" w:sz="4" w:space="0" w:color="auto"/>
          </w:tblBorders>
        </w:tblPrEx>
        <w:trPr>
          <w:jc w:val="center"/>
        </w:trPr>
        <w:tc>
          <w:tcPr>
            <w:tcW w:w="3010" w:type="pct"/>
            <w:tcBorders>
              <w:top w:val="single" w:sz="4" w:space="0" w:color="auto"/>
              <w:left w:val="single" w:sz="4" w:space="0" w:color="auto"/>
              <w:bottom w:val="single" w:sz="4" w:space="0" w:color="auto"/>
              <w:right w:val="single" w:sz="4" w:space="0" w:color="auto"/>
            </w:tcBorders>
            <w:vAlign w:val="center"/>
          </w:tcPr>
          <w:p w14:paraId="18CA7CD4" w14:textId="77777777" w:rsidR="006117A8" w:rsidRPr="006117A8" w:rsidRDefault="006117A8" w:rsidP="006117A8">
            <w:pPr>
              <w:rPr>
                <w:lang w:eastAsia="en-US"/>
              </w:rPr>
            </w:pPr>
            <w:r w:rsidRPr="006117A8">
              <w:rPr>
                <w:lang w:eastAsia="en-US"/>
              </w:rPr>
              <w:t>1</w:t>
            </w:r>
          </w:p>
        </w:tc>
        <w:tc>
          <w:tcPr>
            <w:tcW w:w="789" w:type="pct"/>
            <w:tcBorders>
              <w:top w:val="single" w:sz="4" w:space="0" w:color="auto"/>
              <w:left w:val="single" w:sz="4" w:space="0" w:color="auto"/>
              <w:bottom w:val="single" w:sz="4" w:space="0" w:color="auto"/>
              <w:right w:val="single" w:sz="4" w:space="0" w:color="auto"/>
            </w:tcBorders>
            <w:vAlign w:val="center"/>
          </w:tcPr>
          <w:p w14:paraId="2B238218" w14:textId="77777777" w:rsidR="006117A8" w:rsidRPr="006117A8" w:rsidRDefault="006117A8" w:rsidP="006117A8">
            <w:pPr>
              <w:rPr>
                <w:lang w:eastAsia="en-US"/>
              </w:rPr>
            </w:pPr>
            <w:r w:rsidRPr="006117A8">
              <w:rPr>
                <w:lang w:eastAsia="en-US"/>
              </w:rPr>
              <w:t>2</w:t>
            </w:r>
          </w:p>
        </w:tc>
        <w:tc>
          <w:tcPr>
            <w:tcW w:w="1201" w:type="pct"/>
            <w:tcBorders>
              <w:top w:val="single" w:sz="4" w:space="0" w:color="auto"/>
              <w:left w:val="single" w:sz="4" w:space="0" w:color="auto"/>
              <w:bottom w:val="single" w:sz="4" w:space="0" w:color="auto"/>
              <w:right w:val="single" w:sz="4" w:space="0" w:color="auto"/>
            </w:tcBorders>
            <w:vAlign w:val="center"/>
          </w:tcPr>
          <w:p w14:paraId="0C42AB96" w14:textId="77777777" w:rsidR="006117A8" w:rsidRPr="006117A8" w:rsidRDefault="006117A8" w:rsidP="006117A8">
            <w:pPr>
              <w:rPr>
                <w:lang w:eastAsia="en-US"/>
              </w:rPr>
            </w:pPr>
            <w:r w:rsidRPr="006117A8">
              <w:rPr>
                <w:lang w:eastAsia="en-US"/>
              </w:rPr>
              <w:t>3</w:t>
            </w:r>
          </w:p>
        </w:tc>
      </w:tr>
      <w:tr w:rsidR="006117A8" w:rsidRPr="006117A8" w14:paraId="18CF53C3" w14:textId="77777777" w:rsidTr="00B11261">
        <w:tblPrEx>
          <w:tblBorders>
            <w:bottom w:val="single" w:sz="4" w:space="0" w:color="auto"/>
          </w:tblBorders>
        </w:tblPrEx>
        <w:trPr>
          <w:jc w:val="center"/>
        </w:trPr>
        <w:tc>
          <w:tcPr>
            <w:tcW w:w="3010" w:type="pct"/>
            <w:tcBorders>
              <w:top w:val="single" w:sz="4" w:space="0" w:color="auto"/>
              <w:left w:val="single" w:sz="4" w:space="0" w:color="auto"/>
              <w:bottom w:val="single" w:sz="4" w:space="0" w:color="auto"/>
              <w:right w:val="single" w:sz="4" w:space="0" w:color="auto"/>
            </w:tcBorders>
            <w:hideMark/>
          </w:tcPr>
          <w:p w14:paraId="1FB13B93" w14:textId="77777777" w:rsidR="006117A8" w:rsidRPr="006117A8" w:rsidRDefault="006117A8" w:rsidP="006117A8">
            <w:pPr>
              <w:rPr>
                <w:lang w:eastAsia="en-US"/>
              </w:rPr>
            </w:pPr>
            <w:r w:rsidRPr="006117A8">
              <w:rPr>
                <w:lang w:eastAsia="en-US"/>
              </w:rPr>
              <w:t>Полное разрушение зданий</w:t>
            </w:r>
          </w:p>
        </w:tc>
        <w:tc>
          <w:tcPr>
            <w:tcW w:w="789" w:type="pct"/>
            <w:tcBorders>
              <w:top w:val="single" w:sz="4" w:space="0" w:color="auto"/>
              <w:left w:val="single" w:sz="4" w:space="0" w:color="auto"/>
              <w:bottom w:val="single" w:sz="4" w:space="0" w:color="auto"/>
              <w:right w:val="single" w:sz="4" w:space="0" w:color="auto"/>
            </w:tcBorders>
            <w:hideMark/>
          </w:tcPr>
          <w:p w14:paraId="6D473FC1" w14:textId="77777777" w:rsidR="006117A8" w:rsidRPr="006117A8" w:rsidRDefault="006117A8" w:rsidP="006117A8">
            <w:pPr>
              <w:rPr>
                <w:lang w:eastAsia="en-US"/>
              </w:rPr>
            </w:pPr>
            <w:r w:rsidRPr="006117A8">
              <w:rPr>
                <w:lang w:eastAsia="en-US"/>
              </w:rPr>
              <w:t>100</w:t>
            </w:r>
          </w:p>
        </w:tc>
        <w:tc>
          <w:tcPr>
            <w:tcW w:w="1201" w:type="pct"/>
            <w:tcBorders>
              <w:top w:val="single" w:sz="4" w:space="0" w:color="auto"/>
              <w:left w:val="single" w:sz="4" w:space="0" w:color="auto"/>
              <w:bottom w:val="single" w:sz="4" w:space="0" w:color="auto"/>
              <w:right w:val="single" w:sz="4" w:space="0" w:color="auto"/>
            </w:tcBorders>
            <w:hideMark/>
          </w:tcPr>
          <w:p w14:paraId="6165C8A5" w14:textId="77777777" w:rsidR="006117A8" w:rsidRPr="006117A8" w:rsidRDefault="006117A8" w:rsidP="006117A8">
            <w:pPr>
              <w:rPr>
                <w:lang w:eastAsia="en-US"/>
              </w:rPr>
            </w:pPr>
            <w:r w:rsidRPr="006117A8">
              <w:rPr>
                <w:lang w:eastAsia="en-US"/>
              </w:rPr>
              <w:t>12</w:t>
            </w:r>
          </w:p>
        </w:tc>
      </w:tr>
      <w:tr w:rsidR="006117A8" w:rsidRPr="006117A8" w14:paraId="289ECB0F" w14:textId="77777777" w:rsidTr="00B11261">
        <w:tblPrEx>
          <w:tblBorders>
            <w:bottom w:val="single" w:sz="4" w:space="0" w:color="auto"/>
          </w:tblBorders>
        </w:tblPrEx>
        <w:trPr>
          <w:jc w:val="center"/>
        </w:trPr>
        <w:tc>
          <w:tcPr>
            <w:tcW w:w="3010" w:type="pct"/>
            <w:tcBorders>
              <w:top w:val="single" w:sz="4" w:space="0" w:color="auto"/>
              <w:left w:val="single" w:sz="4" w:space="0" w:color="auto"/>
              <w:bottom w:val="single" w:sz="4" w:space="0" w:color="auto"/>
              <w:right w:val="single" w:sz="4" w:space="0" w:color="auto"/>
            </w:tcBorders>
            <w:hideMark/>
          </w:tcPr>
          <w:p w14:paraId="64CD0FF1" w14:textId="77777777" w:rsidR="006117A8" w:rsidRPr="006117A8" w:rsidRDefault="006117A8" w:rsidP="006117A8">
            <w:pPr>
              <w:rPr>
                <w:lang w:eastAsia="en-US"/>
              </w:rPr>
            </w:pPr>
            <w:r w:rsidRPr="006117A8">
              <w:rPr>
                <w:lang w:eastAsia="en-US"/>
              </w:rPr>
              <w:t>50 %-ное разрушение зданий</w:t>
            </w:r>
          </w:p>
        </w:tc>
        <w:tc>
          <w:tcPr>
            <w:tcW w:w="789" w:type="pct"/>
            <w:tcBorders>
              <w:top w:val="single" w:sz="4" w:space="0" w:color="auto"/>
              <w:left w:val="single" w:sz="4" w:space="0" w:color="auto"/>
              <w:bottom w:val="single" w:sz="4" w:space="0" w:color="auto"/>
              <w:right w:val="single" w:sz="4" w:space="0" w:color="auto"/>
            </w:tcBorders>
            <w:hideMark/>
          </w:tcPr>
          <w:p w14:paraId="29E981EB" w14:textId="77777777" w:rsidR="006117A8" w:rsidRPr="006117A8" w:rsidRDefault="006117A8" w:rsidP="006117A8">
            <w:pPr>
              <w:rPr>
                <w:lang w:eastAsia="en-US"/>
              </w:rPr>
            </w:pPr>
            <w:r w:rsidRPr="006117A8">
              <w:rPr>
                <w:lang w:eastAsia="en-US"/>
              </w:rPr>
              <w:t>53</w:t>
            </w:r>
          </w:p>
        </w:tc>
        <w:tc>
          <w:tcPr>
            <w:tcW w:w="1201" w:type="pct"/>
            <w:tcBorders>
              <w:top w:val="single" w:sz="4" w:space="0" w:color="auto"/>
              <w:left w:val="single" w:sz="4" w:space="0" w:color="auto"/>
              <w:bottom w:val="single" w:sz="4" w:space="0" w:color="auto"/>
              <w:right w:val="single" w:sz="4" w:space="0" w:color="auto"/>
            </w:tcBorders>
            <w:hideMark/>
          </w:tcPr>
          <w:p w14:paraId="7E29E763" w14:textId="77777777" w:rsidR="006117A8" w:rsidRPr="006117A8" w:rsidRDefault="006117A8" w:rsidP="006117A8">
            <w:pPr>
              <w:rPr>
                <w:lang w:eastAsia="en-US"/>
              </w:rPr>
            </w:pPr>
            <w:r w:rsidRPr="006117A8">
              <w:rPr>
                <w:lang w:eastAsia="en-US"/>
              </w:rPr>
              <w:t>16</w:t>
            </w:r>
          </w:p>
        </w:tc>
      </w:tr>
      <w:tr w:rsidR="006117A8" w:rsidRPr="006117A8" w14:paraId="5AC96C74" w14:textId="77777777" w:rsidTr="00B11261">
        <w:tblPrEx>
          <w:tblBorders>
            <w:bottom w:val="single" w:sz="4" w:space="0" w:color="auto"/>
          </w:tblBorders>
        </w:tblPrEx>
        <w:trPr>
          <w:jc w:val="center"/>
        </w:trPr>
        <w:tc>
          <w:tcPr>
            <w:tcW w:w="3010" w:type="pct"/>
            <w:tcBorders>
              <w:top w:val="single" w:sz="4" w:space="0" w:color="auto"/>
              <w:left w:val="single" w:sz="4" w:space="0" w:color="auto"/>
              <w:bottom w:val="single" w:sz="4" w:space="0" w:color="auto"/>
              <w:right w:val="single" w:sz="4" w:space="0" w:color="auto"/>
            </w:tcBorders>
            <w:hideMark/>
          </w:tcPr>
          <w:p w14:paraId="6EE0CF4B" w14:textId="77777777" w:rsidR="006117A8" w:rsidRPr="006117A8" w:rsidRDefault="006117A8" w:rsidP="006117A8">
            <w:pPr>
              <w:rPr>
                <w:lang w:eastAsia="en-US"/>
              </w:rPr>
            </w:pPr>
            <w:r w:rsidRPr="006117A8">
              <w:rPr>
                <w:lang w:eastAsia="en-US"/>
              </w:rPr>
              <w:t>Средние повреждения зданий</w:t>
            </w:r>
          </w:p>
        </w:tc>
        <w:tc>
          <w:tcPr>
            <w:tcW w:w="789" w:type="pct"/>
            <w:tcBorders>
              <w:top w:val="single" w:sz="4" w:space="0" w:color="auto"/>
              <w:left w:val="single" w:sz="4" w:space="0" w:color="auto"/>
              <w:bottom w:val="single" w:sz="4" w:space="0" w:color="auto"/>
              <w:right w:val="single" w:sz="4" w:space="0" w:color="auto"/>
            </w:tcBorders>
            <w:hideMark/>
          </w:tcPr>
          <w:p w14:paraId="417D7013" w14:textId="77777777" w:rsidR="006117A8" w:rsidRPr="006117A8" w:rsidRDefault="006117A8" w:rsidP="006117A8">
            <w:pPr>
              <w:rPr>
                <w:lang w:eastAsia="en-US"/>
              </w:rPr>
            </w:pPr>
            <w:r w:rsidRPr="006117A8">
              <w:rPr>
                <w:lang w:eastAsia="en-US"/>
              </w:rPr>
              <w:t>28</w:t>
            </w:r>
          </w:p>
        </w:tc>
        <w:tc>
          <w:tcPr>
            <w:tcW w:w="1201" w:type="pct"/>
            <w:tcBorders>
              <w:top w:val="single" w:sz="4" w:space="0" w:color="auto"/>
              <w:left w:val="single" w:sz="4" w:space="0" w:color="auto"/>
              <w:bottom w:val="single" w:sz="4" w:space="0" w:color="auto"/>
              <w:right w:val="single" w:sz="4" w:space="0" w:color="auto"/>
            </w:tcBorders>
            <w:hideMark/>
          </w:tcPr>
          <w:p w14:paraId="04415E40" w14:textId="77777777" w:rsidR="006117A8" w:rsidRPr="006117A8" w:rsidRDefault="006117A8" w:rsidP="006117A8">
            <w:pPr>
              <w:rPr>
                <w:lang w:eastAsia="en-US"/>
              </w:rPr>
            </w:pPr>
            <w:r w:rsidRPr="006117A8">
              <w:rPr>
                <w:lang w:eastAsia="en-US"/>
              </w:rPr>
              <w:t>23</w:t>
            </w:r>
          </w:p>
        </w:tc>
      </w:tr>
      <w:tr w:rsidR="006117A8" w:rsidRPr="006117A8" w14:paraId="35943885" w14:textId="77777777" w:rsidTr="00B11261">
        <w:tblPrEx>
          <w:tblBorders>
            <w:bottom w:val="single" w:sz="4" w:space="0" w:color="auto"/>
          </w:tblBorders>
        </w:tblPrEx>
        <w:trPr>
          <w:jc w:val="center"/>
        </w:trPr>
        <w:tc>
          <w:tcPr>
            <w:tcW w:w="3010" w:type="pct"/>
            <w:tcBorders>
              <w:top w:val="single" w:sz="4" w:space="0" w:color="auto"/>
              <w:left w:val="single" w:sz="4" w:space="0" w:color="auto"/>
              <w:bottom w:val="single" w:sz="4" w:space="0" w:color="auto"/>
              <w:right w:val="single" w:sz="4" w:space="0" w:color="auto"/>
            </w:tcBorders>
            <w:hideMark/>
          </w:tcPr>
          <w:p w14:paraId="7C52889C" w14:textId="77777777" w:rsidR="006117A8" w:rsidRPr="006117A8" w:rsidRDefault="006117A8" w:rsidP="006117A8">
            <w:pPr>
              <w:rPr>
                <w:lang w:eastAsia="en-US"/>
              </w:rPr>
            </w:pPr>
            <w:r w:rsidRPr="006117A8">
              <w:rPr>
                <w:lang w:eastAsia="en-US"/>
              </w:rPr>
              <w:t>Умеренные повреждения зданий</w:t>
            </w:r>
          </w:p>
        </w:tc>
        <w:tc>
          <w:tcPr>
            <w:tcW w:w="789" w:type="pct"/>
            <w:tcBorders>
              <w:top w:val="single" w:sz="4" w:space="0" w:color="auto"/>
              <w:left w:val="single" w:sz="4" w:space="0" w:color="auto"/>
              <w:bottom w:val="single" w:sz="4" w:space="0" w:color="auto"/>
              <w:right w:val="single" w:sz="4" w:space="0" w:color="auto"/>
            </w:tcBorders>
            <w:hideMark/>
          </w:tcPr>
          <w:p w14:paraId="054FCD26" w14:textId="77777777" w:rsidR="006117A8" w:rsidRPr="006117A8" w:rsidRDefault="006117A8" w:rsidP="006117A8">
            <w:pPr>
              <w:rPr>
                <w:lang w:eastAsia="en-US"/>
              </w:rPr>
            </w:pPr>
            <w:r w:rsidRPr="006117A8">
              <w:rPr>
                <w:lang w:eastAsia="en-US"/>
              </w:rPr>
              <w:t>12</w:t>
            </w:r>
          </w:p>
        </w:tc>
        <w:tc>
          <w:tcPr>
            <w:tcW w:w="1201" w:type="pct"/>
            <w:tcBorders>
              <w:top w:val="single" w:sz="4" w:space="0" w:color="auto"/>
              <w:left w:val="single" w:sz="4" w:space="0" w:color="auto"/>
              <w:bottom w:val="single" w:sz="4" w:space="0" w:color="auto"/>
              <w:right w:val="single" w:sz="4" w:space="0" w:color="auto"/>
            </w:tcBorders>
            <w:hideMark/>
          </w:tcPr>
          <w:p w14:paraId="617DE3AC" w14:textId="77777777" w:rsidR="006117A8" w:rsidRPr="006117A8" w:rsidRDefault="006117A8" w:rsidP="006117A8">
            <w:pPr>
              <w:rPr>
                <w:lang w:eastAsia="en-US"/>
              </w:rPr>
            </w:pPr>
            <w:r w:rsidRPr="006117A8">
              <w:rPr>
                <w:lang w:eastAsia="en-US"/>
              </w:rPr>
              <w:t>41</w:t>
            </w:r>
          </w:p>
        </w:tc>
      </w:tr>
      <w:tr w:rsidR="006117A8" w:rsidRPr="006117A8" w14:paraId="47D26EED" w14:textId="77777777" w:rsidTr="00B11261">
        <w:tblPrEx>
          <w:tblBorders>
            <w:bottom w:val="single" w:sz="4" w:space="0" w:color="auto"/>
          </w:tblBorders>
        </w:tblPrEx>
        <w:trPr>
          <w:jc w:val="center"/>
        </w:trPr>
        <w:tc>
          <w:tcPr>
            <w:tcW w:w="3010" w:type="pct"/>
            <w:tcBorders>
              <w:top w:val="single" w:sz="4" w:space="0" w:color="auto"/>
              <w:left w:val="single" w:sz="4" w:space="0" w:color="auto"/>
              <w:bottom w:val="single" w:sz="4" w:space="0" w:color="auto"/>
              <w:right w:val="single" w:sz="4" w:space="0" w:color="auto"/>
            </w:tcBorders>
            <w:hideMark/>
          </w:tcPr>
          <w:p w14:paraId="12490389" w14:textId="77777777" w:rsidR="006117A8" w:rsidRPr="006117A8" w:rsidRDefault="006117A8" w:rsidP="006117A8">
            <w:pPr>
              <w:rPr>
                <w:lang w:eastAsia="en-US"/>
              </w:rPr>
            </w:pPr>
            <w:r w:rsidRPr="006117A8">
              <w:rPr>
                <w:lang w:eastAsia="en-US"/>
              </w:rPr>
              <w:t>Нижний порог повреждения человека волной давления</w:t>
            </w:r>
          </w:p>
        </w:tc>
        <w:tc>
          <w:tcPr>
            <w:tcW w:w="789" w:type="pct"/>
            <w:tcBorders>
              <w:top w:val="single" w:sz="4" w:space="0" w:color="auto"/>
              <w:left w:val="single" w:sz="4" w:space="0" w:color="auto"/>
              <w:bottom w:val="single" w:sz="4" w:space="0" w:color="auto"/>
              <w:right w:val="single" w:sz="4" w:space="0" w:color="auto"/>
            </w:tcBorders>
            <w:hideMark/>
          </w:tcPr>
          <w:p w14:paraId="1619619C" w14:textId="77777777" w:rsidR="006117A8" w:rsidRPr="006117A8" w:rsidRDefault="006117A8" w:rsidP="006117A8">
            <w:pPr>
              <w:rPr>
                <w:lang w:eastAsia="en-US"/>
              </w:rPr>
            </w:pPr>
            <w:r w:rsidRPr="006117A8">
              <w:rPr>
                <w:lang w:eastAsia="en-US"/>
              </w:rPr>
              <w:t>5</w:t>
            </w:r>
          </w:p>
        </w:tc>
        <w:tc>
          <w:tcPr>
            <w:tcW w:w="1201" w:type="pct"/>
            <w:tcBorders>
              <w:top w:val="single" w:sz="4" w:space="0" w:color="auto"/>
              <w:left w:val="single" w:sz="4" w:space="0" w:color="auto"/>
              <w:bottom w:val="single" w:sz="4" w:space="0" w:color="auto"/>
              <w:right w:val="single" w:sz="4" w:space="0" w:color="auto"/>
            </w:tcBorders>
            <w:hideMark/>
          </w:tcPr>
          <w:p w14:paraId="66C2520B" w14:textId="77777777" w:rsidR="006117A8" w:rsidRPr="006117A8" w:rsidRDefault="006117A8" w:rsidP="006117A8">
            <w:pPr>
              <w:rPr>
                <w:lang w:eastAsia="en-US"/>
              </w:rPr>
            </w:pPr>
            <w:r w:rsidRPr="006117A8">
              <w:rPr>
                <w:lang w:eastAsia="en-US"/>
              </w:rPr>
              <w:t>81</w:t>
            </w:r>
          </w:p>
        </w:tc>
      </w:tr>
      <w:tr w:rsidR="006117A8" w:rsidRPr="006117A8" w14:paraId="65782022" w14:textId="77777777" w:rsidTr="00B11261">
        <w:tblPrEx>
          <w:tblBorders>
            <w:bottom w:val="single" w:sz="4" w:space="0" w:color="auto"/>
          </w:tblBorders>
        </w:tblPrEx>
        <w:trPr>
          <w:jc w:val="center"/>
        </w:trPr>
        <w:tc>
          <w:tcPr>
            <w:tcW w:w="3010" w:type="pct"/>
            <w:tcBorders>
              <w:top w:val="single" w:sz="4" w:space="0" w:color="auto"/>
              <w:left w:val="single" w:sz="4" w:space="0" w:color="auto"/>
              <w:bottom w:val="single" w:sz="4" w:space="0" w:color="auto"/>
              <w:right w:val="single" w:sz="4" w:space="0" w:color="auto"/>
            </w:tcBorders>
            <w:hideMark/>
          </w:tcPr>
          <w:p w14:paraId="6EF64865" w14:textId="77777777" w:rsidR="006117A8" w:rsidRPr="006117A8" w:rsidRDefault="006117A8" w:rsidP="006117A8">
            <w:pPr>
              <w:rPr>
                <w:lang w:eastAsia="en-US"/>
              </w:rPr>
            </w:pPr>
            <w:r w:rsidRPr="006117A8">
              <w:rPr>
                <w:lang w:eastAsia="en-US"/>
              </w:rPr>
              <w:t>Малые повреждения (разбита часть остекления)</w:t>
            </w:r>
          </w:p>
        </w:tc>
        <w:tc>
          <w:tcPr>
            <w:tcW w:w="789" w:type="pct"/>
            <w:tcBorders>
              <w:top w:val="single" w:sz="4" w:space="0" w:color="auto"/>
              <w:left w:val="single" w:sz="4" w:space="0" w:color="auto"/>
              <w:bottom w:val="single" w:sz="4" w:space="0" w:color="auto"/>
              <w:right w:val="single" w:sz="4" w:space="0" w:color="auto"/>
            </w:tcBorders>
            <w:hideMark/>
          </w:tcPr>
          <w:p w14:paraId="794443C6" w14:textId="77777777" w:rsidR="006117A8" w:rsidRPr="006117A8" w:rsidRDefault="006117A8" w:rsidP="006117A8">
            <w:pPr>
              <w:rPr>
                <w:lang w:eastAsia="en-US"/>
              </w:rPr>
            </w:pPr>
            <w:r w:rsidRPr="006117A8">
              <w:rPr>
                <w:lang w:eastAsia="en-US"/>
              </w:rPr>
              <w:t>3</w:t>
            </w:r>
          </w:p>
        </w:tc>
        <w:tc>
          <w:tcPr>
            <w:tcW w:w="1201" w:type="pct"/>
            <w:tcBorders>
              <w:top w:val="single" w:sz="4" w:space="0" w:color="auto"/>
              <w:left w:val="single" w:sz="4" w:space="0" w:color="auto"/>
              <w:bottom w:val="single" w:sz="4" w:space="0" w:color="auto"/>
              <w:right w:val="single" w:sz="4" w:space="0" w:color="auto"/>
            </w:tcBorders>
            <w:hideMark/>
          </w:tcPr>
          <w:p w14:paraId="4AE8F126" w14:textId="77777777" w:rsidR="006117A8" w:rsidRPr="006117A8" w:rsidRDefault="006117A8" w:rsidP="006117A8">
            <w:pPr>
              <w:rPr>
                <w:lang w:eastAsia="en-US"/>
              </w:rPr>
            </w:pPr>
            <w:r w:rsidRPr="006117A8">
              <w:rPr>
                <w:lang w:eastAsia="en-US"/>
              </w:rPr>
              <w:t>127</w:t>
            </w:r>
          </w:p>
        </w:tc>
      </w:tr>
    </w:tbl>
    <w:p w14:paraId="4C75B6AE" w14:textId="1BC18896" w:rsidR="006117A8" w:rsidRPr="006117A8" w:rsidRDefault="006117A8" w:rsidP="00906632">
      <w:pPr>
        <w:pStyle w:val="a5"/>
        <w:rPr>
          <w:sz w:val="28"/>
          <w:szCs w:val="28"/>
        </w:rPr>
      </w:pPr>
      <w:r w:rsidRPr="006117A8">
        <w:rPr>
          <w:sz w:val="28"/>
          <w:szCs w:val="28"/>
        </w:rPr>
        <w:t xml:space="preserve">Радиусы зон поражения при воздействии «огненного шара» на человека представлены в таблице </w:t>
      </w:r>
      <w:r w:rsidR="00FC5986">
        <w:rPr>
          <w:sz w:val="28"/>
          <w:szCs w:val="28"/>
        </w:rPr>
        <w:t>ниже</w:t>
      </w:r>
      <w:r w:rsidRPr="006117A8">
        <w:rPr>
          <w:sz w:val="28"/>
          <w:szCs w:val="28"/>
        </w:rPr>
        <w:t>.</w:t>
      </w:r>
    </w:p>
    <w:p w14:paraId="7A94F319" w14:textId="7408419A" w:rsidR="006117A8" w:rsidRPr="006117A8" w:rsidRDefault="000057CE" w:rsidP="00906632">
      <w:pPr>
        <w:pStyle w:val="a5"/>
        <w:rPr>
          <w:sz w:val="28"/>
          <w:szCs w:val="28"/>
        </w:rPr>
      </w:pPr>
      <w:r w:rsidRPr="00BD188E">
        <w:rPr>
          <w:sz w:val="28"/>
          <w:szCs w:val="28"/>
        </w:rPr>
        <w:t xml:space="preserve">Таблица </w:t>
      </w:r>
      <w:r w:rsidRPr="00BD188E">
        <w:rPr>
          <w:sz w:val="28"/>
          <w:szCs w:val="28"/>
        </w:rPr>
        <w:fldChar w:fldCharType="begin"/>
      </w:r>
      <w:r w:rsidRPr="00BD188E">
        <w:rPr>
          <w:sz w:val="28"/>
          <w:szCs w:val="28"/>
        </w:rPr>
        <w:instrText xml:space="preserve"> SEQ Таблица \* ARABIC </w:instrText>
      </w:r>
      <w:r w:rsidRPr="00BD188E">
        <w:rPr>
          <w:sz w:val="28"/>
          <w:szCs w:val="28"/>
        </w:rPr>
        <w:fldChar w:fldCharType="separate"/>
      </w:r>
      <w:r w:rsidR="004E2DD7">
        <w:rPr>
          <w:noProof/>
          <w:sz w:val="28"/>
          <w:szCs w:val="28"/>
        </w:rPr>
        <w:t>19</w:t>
      </w:r>
      <w:r w:rsidRPr="00BD188E">
        <w:rPr>
          <w:sz w:val="28"/>
          <w:szCs w:val="28"/>
        </w:rPr>
        <w:fldChar w:fldCharType="end"/>
      </w:r>
      <w:r w:rsidRPr="00BD188E">
        <w:rPr>
          <w:sz w:val="28"/>
          <w:szCs w:val="28"/>
        </w:rPr>
        <w:t xml:space="preserve"> - </w:t>
      </w:r>
      <w:r w:rsidR="006117A8" w:rsidRPr="006117A8">
        <w:rPr>
          <w:sz w:val="28"/>
          <w:szCs w:val="28"/>
        </w:rPr>
        <w:t>Радиусы зон поражения при воздействии «огненного шара» на человека</w:t>
      </w:r>
    </w:p>
    <w:tbl>
      <w:tblPr>
        <w:tblW w:w="4933" w:type="pct"/>
        <w:jc w:val="center"/>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4"/>
        <w:gridCol w:w="2139"/>
        <w:gridCol w:w="3085"/>
      </w:tblGrid>
      <w:tr w:rsidR="006117A8" w:rsidRPr="006117A8" w14:paraId="3C4B144B" w14:textId="77777777" w:rsidTr="000057CE">
        <w:trPr>
          <w:jc w:val="center"/>
        </w:trPr>
        <w:tc>
          <w:tcPr>
            <w:tcW w:w="2250" w:type="pct"/>
            <w:vAlign w:val="center"/>
            <w:hideMark/>
          </w:tcPr>
          <w:p w14:paraId="3F3EF14E" w14:textId="77777777" w:rsidR="006117A8" w:rsidRPr="006117A8" w:rsidRDefault="006117A8" w:rsidP="006117A8">
            <w:pPr>
              <w:rPr>
                <w:lang w:eastAsia="en-US"/>
              </w:rPr>
            </w:pPr>
            <w:r w:rsidRPr="006117A8">
              <w:rPr>
                <w:lang w:eastAsia="en-US"/>
              </w:rPr>
              <w:t>Степень поражения</w:t>
            </w:r>
          </w:p>
        </w:tc>
        <w:tc>
          <w:tcPr>
            <w:tcW w:w="1126" w:type="pct"/>
            <w:vAlign w:val="center"/>
            <w:hideMark/>
          </w:tcPr>
          <w:p w14:paraId="6CBC147A" w14:textId="77777777" w:rsidR="006117A8" w:rsidRPr="006117A8" w:rsidRDefault="006117A8" w:rsidP="006117A8">
            <w:pPr>
              <w:rPr>
                <w:lang w:eastAsia="en-US"/>
              </w:rPr>
            </w:pPr>
            <w:r w:rsidRPr="006117A8">
              <w:rPr>
                <w:lang w:eastAsia="en-US"/>
              </w:rPr>
              <w:t>Доза теплового изучения, кДж/м2</w:t>
            </w:r>
          </w:p>
        </w:tc>
        <w:tc>
          <w:tcPr>
            <w:tcW w:w="1624" w:type="pct"/>
            <w:vAlign w:val="center"/>
            <w:hideMark/>
          </w:tcPr>
          <w:p w14:paraId="066A6FAE" w14:textId="77777777" w:rsidR="006117A8" w:rsidRPr="006117A8" w:rsidRDefault="006117A8" w:rsidP="006117A8">
            <w:pPr>
              <w:rPr>
                <w:lang w:eastAsia="en-US"/>
              </w:rPr>
            </w:pPr>
            <w:r w:rsidRPr="006117A8">
              <w:rPr>
                <w:lang w:eastAsia="en-US"/>
              </w:rPr>
              <w:t>Радиус зоны, м</w:t>
            </w:r>
          </w:p>
        </w:tc>
      </w:tr>
      <w:tr w:rsidR="006117A8" w:rsidRPr="006117A8" w14:paraId="1E9D2BAE" w14:textId="77777777" w:rsidTr="000057CE">
        <w:tblPrEx>
          <w:tblBorders>
            <w:bottom w:val="single" w:sz="4" w:space="0" w:color="auto"/>
          </w:tblBorders>
        </w:tblPrEx>
        <w:trPr>
          <w:jc w:val="center"/>
        </w:trPr>
        <w:tc>
          <w:tcPr>
            <w:tcW w:w="2250" w:type="pct"/>
            <w:tcBorders>
              <w:top w:val="single" w:sz="4" w:space="0" w:color="auto"/>
              <w:left w:val="single" w:sz="4" w:space="0" w:color="auto"/>
              <w:bottom w:val="single" w:sz="4" w:space="0" w:color="auto"/>
              <w:right w:val="single" w:sz="4" w:space="0" w:color="auto"/>
            </w:tcBorders>
            <w:vAlign w:val="center"/>
          </w:tcPr>
          <w:p w14:paraId="3544DFEF" w14:textId="77777777" w:rsidR="006117A8" w:rsidRPr="006117A8" w:rsidRDefault="006117A8" w:rsidP="006117A8">
            <w:pPr>
              <w:rPr>
                <w:lang w:eastAsia="en-US"/>
              </w:rPr>
            </w:pPr>
            <w:r w:rsidRPr="006117A8">
              <w:rPr>
                <w:lang w:eastAsia="en-US"/>
              </w:rPr>
              <w:t>1</w:t>
            </w:r>
          </w:p>
        </w:tc>
        <w:tc>
          <w:tcPr>
            <w:tcW w:w="1126" w:type="pct"/>
            <w:tcBorders>
              <w:top w:val="single" w:sz="4" w:space="0" w:color="auto"/>
              <w:left w:val="single" w:sz="4" w:space="0" w:color="auto"/>
              <w:bottom w:val="single" w:sz="4" w:space="0" w:color="auto"/>
              <w:right w:val="single" w:sz="4" w:space="0" w:color="auto"/>
            </w:tcBorders>
            <w:vAlign w:val="center"/>
          </w:tcPr>
          <w:p w14:paraId="2E4FAD71" w14:textId="77777777" w:rsidR="006117A8" w:rsidRPr="006117A8" w:rsidRDefault="006117A8" w:rsidP="006117A8">
            <w:pPr>
              <w:rPr>
                <w:lang w:eastAsia="en-US"/>
              </w:rPr>
            </w:pPr>
            <w:r w:rsidRPr="006117A8">
              <w:rPr>
                <w:lang w:eastAsia="en-US"/>
              </w:rPr>
              <w:t>2</w:t>
            </w:r>
          </w:p>
        </w:tc>
        <w:tc>
          <w:tcPr>
            <w:tcW w:w="1624" w:type="pct"/>
            <w:tcBorders>
              <w:top w:val="single" w:sz="4" w:space="0" w:color="auto"/>
              <w:left w:val="single" w:sz="4" w:space="0" w:color="auto"/>
              <w:bottom w:val="single" w:sz="4" w:space="0" w:color="auto"/>
              <w:right w:val="single" w:sz="4" w:space="0" w:color="auto"/>
            </w:tcBorders>
            <w:vAlign w:val="center"/>
          </w:tcPr>
          <w:p w14:paraId="41BD84D1" w14:textId="77777777" w:rsidR="006117A8" w:rsidRPr="006117A8" w:rsidRDefault="006117A8" w:rsidP="006117A8">
            <w:pPr>
              <w:rPr>
                <w:lang w:eastAsia="en-US"/>
              </w:rPr>
            </w:pPr>
            <w:r w:rsidRPr="006117A8">
              <w:rPr>
                <w:lang w:eastAsia="en-US"/>
              </w:rPr>
              <w:t>3</w:t>
            </w:r>
          </w:p>
        </w:tc>
      </w:tr>
      <w:tr w:rsidR="006117A8" w:rsidRPr="006117A8" w14:paraId="2EC8DD63" w14:textId="77777777" w:rsidTr="000057CE">
        <w:tblPrEx>
          <w:tblBorders>
            <w:bottom w:val="single" w:sz="4" w:space="0" w:color="auto"/>
          </w:tblBorders>
        </w:tblPrEx>
        <w:trPr>
          <w:jc w:val="center"/>
        </w:trPr>
        <w:tc>
          <w:tcPr>
            <w:tcW w:w="2250" w:type="pct"/>
            <w:tcBorders>
              <w:top w:val="single" w:sz="4" w:space="0" w:color="auto"/>
              <w:left w:val="single" w:sz="4" w:space="0" w:color="auto"/>
              <w:bottom w:val="single" w:sz="4" w:space="0" w:color="auto"/>
              <w:right w:val="single" w:sz="4" w:space="0" w:color="auto"/>
            </w:tcBorders>
            <w:hideMark/>
          </w:tcPr>
          <w:p w14:paraId="0EA17F51" w14:textId="77777777" w:rsidR="006117A8" w:rsidRPr="006117A8" w:rsidRDefault="006117A8" w:rsidP="006117A8">
            <w:pPr>
              <w:rPr>
                <w:lang w:eastAsia="en-US"/>
              </w:rPr>
            </w:pPr>
            <w:r w:rsidRPr="006117A8">
              <w:rPr>
                <w:lang w:eastAsia="en-US"/>
              </w:rPr>
              <w:t>Ожог 1-й степени</w:t>
            </w:r>
          </w:p>
        </w:tc>
        <w:tc>
          <w:tcPr>
            <w:tcW w:w="1126" w:type="pct"/>
            <w:tcBorders>
              <w:top w:val="single" w:sz="4" w:space="0" w:color="auto"/>
              <w:left w:val="single" w:sz="4" w:space="0" w:color="auto"/>
              <w:bottom w:val="single" w:sz="4" w:space="0" w:color="auto"/>
              <w:right w:val="single" w:sz="4" w:space="0" w:color="auto"/>
            </w:tcBorders>
            <w:hideMark/>
          </w:tcPr>
          <w:p w14:paraId="649DF661" w14:textId="77777777" w:rsidR="006117A8" w:rsidRPr="006117A8" w:rsidRDefault="006117A8" w:rsidP="006117A8">
            <w:pPr>
              <w:rPr>
                <w:lang w:eastAsia="en-US"/>
              </w:rPr>
            </w:pPr>
            <w:r w:rsidRPr="006117A8">
              <w:rPr>
                <w:lang w:eastAsia="en-US"/>
              </w:rPr>
              <w:t>120</w:t>
            </w:r>
          </w:p>
        </w:tc>
        <w:tc>
          <w:tcPr>
            <w:tcW w:w="1624" w:type="pct"/>
            <w:tcBorders>
              <w:top w:val="single" w:sz="4" w:space="0" w:color="auto"/>
              <w:left w:val="single" w:sz="4" w:space="0" w:color="auto"/>
              <w:bottom w:val="single" w:sz="4" w:space="0" w:color="auto"/>
              <w:right w:val="single" w:sz="4" w:space="0" w:color="auto"/>
            </w:tcBorders>
            <w:hideMark/>
          </w:tcPr>
          <w:p w14:paraId="1B01CAAC" w14:textId="77777777" w:rsidR="006117A8" w:rsidRPr="006117A8" w:rsidRDefault="006117A8" w:rsidP="006117A8">
            <w:pPr>
              <w:rPr>
                <w:lang w:eastAsia="en-US"/>
              </w:rPr>
            </w:pPr>
            <w:r w:rsidRPr="006117A8">
              <w:rPr>
                <w:lang w:eastAsia="en-US"/>
              </w:rPr>
              <w:t>23</w:t>
            </w:r>
          </w:p>
        </w:tc>
      </w:tr>
      <w:tr w:rsidR="006117A8" w:rsidRPr="006117A8" w14:paraId="2A7FD89F" w14:textId="77777777" w:rsidTr="000057CE">
        <w:tblPrEx>
          <w:tblBorders>
            <w:bottom w:val="single" w:sz="4" w:space="0" w:color="auto"/>
          </w:tblBorders>
        </w:tblPrEx>
        <w:trPr>
          <w:jc w:val="center"/>
        </w:trPr>
        <w:tc>
          <w:tcPr>
            <w:tcW w:w="2250" w:type="pct"/>
            <w:tcBorders>
              <w:top w:val="single" w:sz="4" w:space="0" w:color="auto"/>
              <w:left w:val="single" w:sz="4" w:space="0" w:color="auto"/>
              <w:bottom w:val="single" w:sz="4" w:space="0" w:color="auto"/>
              <w:right w:val="single" w:sz="4" w:space="0" w:color="auto"/>
            </w:tcBorders>
            <w:hideMark/>
          </w:tcPr>
          <w:p w14:paraId="6AE1DB94" w14:textId="77777777" w:rsidR="006117A8" w:rsidRPr="006117A8" w:rsidRDefault="006117A8" w:rsidP="006117A8">
            <w:pPr>
              <w:rPr>
                <w:lang w:eastAsia="en-US"/>
              </w:rPr>
            </w:pPr>
            <w:r w:rsidRPr="006117A8">
              <w:rPr>
                <w:lang w:eastAsia="en-US"/>
              </w:rPr>
              <w:t>Ожог 2-й степени</w:t>
            </w:r>
          </w:p>
        </w:tc>
        <w:tc>
          <w:tcPr>
            <w:tcW w:w="1126" w:type="pct"/>
            <w:tcBorders>
              <w:top w:val="single" w:sz="4" w:space="0" w:color="auto"/>
              <w:left w:val="single" w:sz="4" w:space="0" w:color="auto"/>
              <w:bottom w:val="single" w:sz="4" w:space="0" w:color="auto"/>
              <w:right w:val="single" w:sz="4" w:space="0" w:color="auto"/>
            </w:tcBorders>
            <w:hideMark/>
          </w:tcPr>
          <w:p w14:paraId="75B1BAF1" w14:textId="77777777" w:rsidR="006117A8" w:rsidRPr="006117A8" w:rsidRDefault="006117A8" w:rsidP="006117A8">
            <w:pPr>
              <w:rPr>
                <w:lang w:eastAsia="en-US"/>
              </w:rPr>
            </w:pPr>
            <w:r w:rsidRPr="006117A8">
              <w:rPr>
                <w:lang w:eastAsia="en-US"/>
              </w:rPr>
              <w:t>220</w:t>
            </w:r>
          </w:p>
        </w:tc>
        <w:tc>
          <w:tcPr>
            <w:tcW w:w="1624" w:type="pct"/>
            <w:tcBorders>
              <w:top w:val="single" w:sz="4" w:space="0" w:color="auto"/>
              <w:left w:val="single" w:sz="4" w:space="0" w:color="auto"/>
              <w:bottom w:val="single" w:sz="4" w:space="0" w:color="auto"/>
              <w:right w:val="single" w:sz="4" w:space="0" w:color="auto"/>
            </w:tcBorders>
            <w:hideMark/>
          </w:tcPr>
          <w:p w14:paraId="3E5DAB42" w14:textId="77777777" w:rsidR="006117A8" w:rsidRPr="006117A8" w:rsidRDefault="006117A8" w:rsidP="006117A8">
            <w:pPr>
              <w:rPr>
                <w:lang w:eastAsia="en-US"/>
              </w:rPr>
            </w:pPr>
            <w:r w:rsidRPr="006117A8">
              <w:rPr>
                <w:lang w:eastAsia="en-US"/>
              </w:rPr>
              <w:t>15</w:t>
            </w:r>
          </w:p>
        </w:tc>
      </w:tr>
      <w:tr w:rsidR="006117A8" w:rsidRPr="006117A8" w14:paraId="6C008FA9" w14:textId="77777777" w:rsidTr="000057CE">
        <w:tblPrEx>
          <w:tblBorders>
            <w:bottom w:val="single" w:sz="4" w:space="0" w:color="auto"/>
          </w:tblBorders>
        </w:tblPrEx>
        <w:trPr>
          <w:jc w:val="center"/>
        </w:trPr>
        <w:tc>
          <w:tcPr>
            <w:tcW w:w="2250" w:type="pct"/>
            <w:tcBorders>
              <w:top w:val="single" w:sz="4" w:space="0" w:color="auto"/>
              <w:left w:val="single" w:sz="4" w:space="0" w:color="auto"/>
              <w:bottom w:val="single" w:sz="4" w:space="0" w:color="auto"/>
              <w:right w:val="single" w:sz="4" w:space="0" w:color="auto"/>
            </w:tcBorders>
            <w:hideMark/>
          </w:tcPr>
          <w:p w14:paraId="05A616D8" w14:textId="77777777" w:rsidR="006117A8" w:rsidRPr="006117A8" w:rsidRDefault="006117A8" w:rsidP="006117A8">
            <w:pPr>
              <w:rPr>
                <w:lang w:eastAsia="en-US"/>
              </w:rPr>
            </w:pPr>
            <w:r w:rsidRPr="006117A8">
              <w:rPr>
                <w:lang w:eastAsia="en-US"/>
              </w:rPr>
              <w:t>Ожог 3-й степени</w:t>
            </w:r>
          </w:p>
        </w:tc>
        <w:tc>
          <w:tcPr>
            <w:tcW w:w="1126" w:type="pct"/>
            <w:tcBorders>
              <w:top w:val="single" w:sz="4" w:space="0" w:color="auto"/>
              <w:left w:val="single" w:sz="4" w:space="0" w:color="auto"/>
              <w:bottom w:val="single" w:sz="4" w:space="0" w:color="auto"/>
              <w:right w:val="single" w:sz="4" w:space="0" w:color="auto"/>
            </w:tcBorders>
            <w:hideMark/>
          </w:tcPr>
          <w:p w14:paraId="4FC71018" w14:textId="77777777" w:rsidR="006117A8" w:rsidRPr="006117A8" w:rsidRDefault="006117A8" w:rsidP="006117A8">
            <w:pPr>
              <w:rPr>
                <w:lang w:eastAsia="en-US"/>
              </w:rPr>
            </w:pPr>
            <w:r w:rsidRPr="006117A8">
              <w:rPr>
                <w:lang w:eastAsia="en-US"/>
              </w:rPr>
              <w:t>320</w:t>
            </w:r>
          </w:p>
        </w:tc>
        <w:tc>
          <w:tcPr>
            <w:tcW w:w="1624" w:type="pct"/>
            <w:tcBorders>
              <w:top w:val="single" w:sz="4" w:space="0" w:color="auto"/>
              <w:left w:val="single" w:sz="4" w:space="0" w:color="auto"/>
              <w:bottom w:val="single" w:sz="4" w:space="0" w:color="auto"/>
              <w:right w:val="single" w:sz="4" w:space="0" w:color="auto"/>
            </w:tcBorders>
            <w:hideMark/>
          </w:tcPr>
          <w:p w14:paraId="22C14854" w14:textId="77777777" w:rsidR="006117A8" w:rsidRPr="006117A8" w:rsidRDefault="006117A8" w:rsidP="006117A8">
            <w:pPr>
              <w:rPr>
                <w:lang w:eastAsia="en-US"/>
              </w:rPr>
            </w:pPr>
            <w:r w:rsidRPr="006117A8">
              <w:rPr>
                <w:lang w:eastAsia="en-US"/>
              </w:rPr>
              <w:t>8</w:t>
            </w:r>
          </w:p>
        </w:tc>
      </w:tr>
    </w:tbl>
    <w:p w14:paraId="6C943BBB" w14:textId="77777777" w:rsidR="006117A8" w:rsidRPr="006117A8" w:rsidRDefault="006117A8" w:rsidP="00906632">
      <w:pPr>
        <w:pStyle w:val="a5"/>
        <w:rPr>
          <w:sz w:val="28"/>
          <w:szCs w:val="28"/>
        </w:rPr>
      </w:pPr>
      <w:r w:rsidRPr="006117A8">
        <w:rPr>
          <w:sz w:val="28"/>
          <w:szCs w:val="28"/>
        </w:rPr>
        <w:t>При радиационном и химическом загрязнении (заражении).</w:t>
      </w:r>
    </w:p>
    <w:p w14:paraId="0DC46029" w14:textId="77777777" w:rsidR="006117A8" w:rsidRPr="006117A8" w:rsidRDefault="006117A8" w:rsidP="00906632">
      <w:pPr>
        <w:pStyle w:val="a5"/>
        <w:rPr>
          <w:sz w:val="28"/>
          <w:szCs w:val="28"/>
        </w:rPr>
      </w:pPr>
      <w:r w:rsidRPr="006117A8">
        <w:rPr>
          <w:sz w:val="28"/>
          <w:szCs w:val="28"/>
        </w:rPr>
        <w:t>Согласно расчетных показателей возможной обстановки, объемов аварийно-спасательных и других неотложных работ, а также ущерба экономике в результате разрушения энергетических реакторов типа ВВЭР, РБМК и исследовательских реакторов типа ВК-50, БОР-60, БР-10 при авариях на близлежащих радиационно (ядерно) опасных объектах (Ленинградская АЭС, Смоленская АЭС, Калининская АЭС) зоны радиоактивного загрязнения, в которых проводятся мероприятия по защите населения на территории Псковской области, отсутствуют, население средствами радиационной защиты не обеспечивается.</w:t>
      </w:r>
    </w:p>
    <w:p w14:paraId="41A9B5AC" w14:textId="77777777" w:rsidR="006117A8" w:rsidRPr="006117A8" w:rsidRDefault="006117A8" w:rsidP="00906632">
      <w:pPr>
        <w:pStyle w:val="a5"/>
        <w:rPr>
          <w:sz w:val="28"/>
          <w:szCs w:val="28"/>
        </w:rPr>
      </w:pPr>
      <w:r w:rsidRPr="006117A8">
        <w:rPr>
          <w:sz w:val="28"/>
          <w:szCs w:val="28"/>
        </w:rPr>
        <w:t>Химическое заражение локального характера возможно только при перевозке АХОВ автотранспортом по федеральным дорогам и в данном разделе не рассматривается.</w:t>
      </w:r>
    </w:p>
    <w:p w14:paraId="26AB6AD7" w14:textId="05AE32A2" w:rsidR="006117A8" w:rsidRPr="006117A8" w:rsidRDefault="006117A8" w:rsidP="00906632">
      <w:pPr>
        <w:pStyle w:val="a5"/>
        <w:rPr>
          <w:sz w:val="28"/>
          <w:szCs w:val="28"/>
        </w:rPr>
      </w:pPr>
      <w:r w:rsidRPr="006117A8">
        <w:rPr>
          <w:sz w:val="28"/>
          <w:szCs w:val="28"/>
        </w:rPr>
        <w:t xml:space="preserve">Перечень основных факторов риска возникновения чрезвычайных ситуаций техногенного характера (согласно Схеме территориального планирования муниципального района) приведен в таблице </w:t>
      </w:r>
      <w:r w:rsidR="00FC5986">
        <w:rPr>
          <w:sz w:val="28"/>
          <w:szCs w:val="28"/>
        </w:rPr>
        <w:t>ниже</w:t>
      </w:r>
      <w:r w:rsidRPr="006117A8">
        <w:rPr>
          <w:sz w:val="28"/>
          <w:szCs w:val="28"/>
        </w:rPr>
        <w:t xml:space="preserve">. </w:t>
      </w:r>
    </w:p>
    <w:p w14:paraId="2A19C628" w14:textId="6DFADA08" w:rsidR="006117A8" w:rsidRPr="006117A8" w:rsidRDefault="000057CE" w:rsidP="00906632">
      <w:pPr>
        <w:pStyle w:val="a5"/>
        <w:rPr>
          <w:sz w:val="28"/>
          <w:szCs w:val="28"/>
        </w:rPr>
      </w:pPr>
      <w:r w:rsidRPr="00BD188E">
        <w:rPr>
          <w:sz w:val="28"/>
          <w:szCs w:val="28"/>
        </w:rPr>
        <w:t xml:space="preserve">Таблица </w:t>
      </w:r>
      <w:r w:rsidRPr="00BD188E">
        <w:rPr>
          <w:sz w:val="28"/>
          <w:szCs w:val="28"/>
        </w:rPr>
        <w:fldChar w:fldCharType="begin"/>
      </w:r>
      <w:r w:rsidRPr="00BD188E">
        <w:rPr>
          <w:sz w:val="28"/>
          <w:szCs w:val="28"/>
        </w:rPr>
        <w:instrText xml:space="preserve"> SEQ Таблица \* ARABIC </w:instrText>
      </w:r>
      <w:r w:rsidRPr="00BD188E">
        <w:rPr>
          <w:sz w:val="28"/>
          <w:szCs w:val="28"/>
        </w:rPr>
        <w:fldChar w:fldCharType="separate"/>
      </w:r>
      <w:r w:rsidR="004E2DD7">
        <w:rPr>
          <w:noProof/>
          <w:sz w:val="28"/>
          <w:szCs w:val="28"/>
        </w:rPr>
        <w:t>20</w:t>
      </w:r>
      <w:r w:rsidRPr="00BD188E">
        <w:rPr>
          <w:sz w:val="28"/>
          <w:szCs w:val="28"/>
        </w:rPr>
        <w:fldChar w:fldCharType="end"/>
      </w:r>
      <w:r w:rsidRPr="00BD188E">
        <w:rPr>
          <w:sz w:val="28"/>
          <w:szCs w:val="28"/>
        </w:rPr>
        <w:t xml:space="preserve"> - </w:t>
      </w:r>
      <w:r w:rsidR="006117A8" w:rsidRPr="006117A8">
        <w:rPr>
          <w:sz w:val="28"/>
          <w:szCs w:val="28"/>
        </w:rPr>
        <w:t>Перечень основных факторов риска возникновения чрезвычайных ситуаций техногенного характера</w:t>
      </w:r>
    </w:p>
    <w:tbl>
      <w:tblPr>
        <w:tblW w:w="5002" w:type="pct"/>
        <w:jc w:val="center"/>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96"/>
        <w:gridCol w:w="27"/>
        <w:gridCol w:w="3305"/>
        <w:gridCol w:w="3303"/>
      </w:tblGrid>
      <w:tr w:rsidR="006117A8" w:rsidRPr="006117A8" w14:paraId="750D4CF7" w14:textId="77777777" w:rsidTr="000057CE">
        <w:trPr>
          <w:trHeight w:val="387"/>
          <w:jc w:val="center"/>
        </w:trPr>
        <w:tc>
          <w:tcPr>
            <w:tcW w:w="1555" w:type="pct"/>
            <w:vAlign w:val="center"/>
          </w:tcPr>
          <w:p w14:paraId="39D3C3F9" w14:textId="77777777" w:rsidR="006117A8" w:rsidRPr="006117A8" w:rsidRDefault="006117A8" w:rsidP="006117A8">
            <w:pPr>
              <w:rPr>
                <w:lang w:eastAsia="en-US"/>
              </w:rPr>
            </w:pPr>
            <w:r w:rsidRPr="006117A8">
              <w:rPr>
                <w:lang w:eastAsia="en-US"/>
              </w:rPr>
              <w:t>Источник техногенной ЧС</w:t>
            </w:r>
          </w:p>
        </w:tc>
        <w:tc>
          <w:tcPr>
            <w:tcW w:w="1730" w:type="pct"/>
            <w:gridSpan w:val="2"/>
            <w:vAlign w:val="center"/>
          </w:tcPr>
          <w:p w14:paraId="0C120053" w14:textId="77777777" w:rsidR="006117A8" w:rsidRPr="006117A8" w:rsidRDefault="006117A8" w:rsidP="006117A8">
            <w:pPr>
              <w:rPr>
                <w:lang w:eastAsia="en-US"/>
              </w:rPr>
            </w:pPr>
            <w:r w:rsidRPr="006117A8">
              <w:rPr>
                <w:lang w:eastAsia="en-US"/>
              </w:rPr>
              <w:t>Поражающие факторы техногенной ЧС и характер их действия</w:t>
            </w:r>
          </w:p>
        </w:tc>
        <w:tc>
          <w:tcPr>
            <w:tcW w:w="1712" w:type="pct"/>
            <w:vAlign w:val="center"/>
          </w:tcPr>
          <w:p w14:paraId="29A333F7" w14:textId="77777777" w:rsidR="006117A8" w:rsidRPr="006117A8" w:rsidRDefault="006117A8" w:rsidP="006117A8">
            <w:pPr>
              <w:rPr>
                <w:lang w:eastAsia="en-US"/>
              </w:rPr>
            </w:pPr>
            <w:r w:rsidRPr="006117A8">
              <w:rPr>
                <w:lang w:eastAsia="en-US"/>
              </w:rPr>
              <w:t>Последствия ЧС для населения и территорий</w:t>
            </w:r>
          </w:p>
        </w:tc>
      </w:tr>
      <w:tr w:rsidR="006117A8" w:rsidRPr="006117A8" w14:paraId="6B5144D7" w14:textId="77777777" w:rsidTr="000057CE">
        <w:tblPrEx>
          <w:tblBorders>
            <w:bottom w:val="single" w:sz="4" w:space="0" w:color="auto"/>
          </w:tblBorders>
        </w:tblPrEx>
        <w:trPr>
          <w:trHeight w:val="20"/>
          <w:tblHeader/>
          <w:jc w:val="center"/>
        </w:trPr>
        <w:tc>
          <w:tcPr>
            <w:tcW w:w="1569" w:type="pct"/>
            <w:gridSpan w:val="2"/>
            <w:vAlign w:val="center"/>
          </w:tcPr>
          <w:p w14:paraId="52E20206" w14:textId="77777777" w:rsidR="006117A8" w:rsidRPr="006117A8" w:rsidRDefault="006117A8" w:rsidP="006117A8">
            <w:pPr>
              <w:rPr>
                <w:lang w:eastAsia="en-US"/>
              </w:rPr>
            </w:pPr>
            <w:r w:rsidRPr="006117A8">
              <w:rPr>
                <w:lang w:eastAsia="en-US"/>
              </w:rPr>
              <w:t>1</w:t>
            </w:r>
          </w:p>
        </w:tc>
        <w:tc>
          <w:tcPr>
            <w:tcW w:w="1716" w:type="pct"/>
            <w:vAlign w:val="center"/>
          </w:tcPr>
          <w:p w14:paraId="43747273" w14:textId="77777777" w:rsidR="006117A8" w:rsidRPr="006117A8" w:rsidRDefault="006117A8" w:rsidP="006117A8">
            <w:pPr>
              <w:rPr>
                <w:lang w:eastAsia="en-US"/>
              </w:rPr>
            </w:pPr>
            <w:r w:rsidRPr="006117A8">
              <w:rPr>
                <w:lang w:eastAsia="en-US"/>
              </w:rPr>
              <w:t>2</w:t>
            </w:r>
          </w:p>
        </w:tc>
        <w:tc>
          <w:tcPr>
            <w:tcW w:w="1715" w:type="pct"/>
            <w:vAlign w:val="center"/>
          </w:tcPr>
          <w:p w14:paraId="6557908C" w14:textId="77777777" w:rsidR="006117A8" w:rsidRPr="006117A8" w:rsidRDefault="006117A8" w:rsidP="006117A8">
            <w:pPr>
              <w:rPr>
                <w:lang w:eastAsia="en-US"/>
              </w:rPr>
            </w:pPr>
            <w:r w:rsidRPr="006117A8">
              <w:rPr>
                <w:lang w:eastAsia="en-US"/>
              </w:rPr>
              <w:t>3</w:t>
            </w:r>
          </w:p>
        </w:tc>
      </w:tr>
      <w:tr w:rsidR="006117A8" w:rsidRPr="006117A8" w14:paraId="2D2EF796" w14:textId="77777777" w:rsidTr="000057CE">
        <w:tblPrEx>
          <w:tblBorders>
            <w:bottom w:val="single" w:sz="4" w:space="0" w:color="auto"/>
          </w:tblBorders>
        </w:tblPrEx>
        <w:trPr>
          <w:trHeight w:val="20"/>
          <w:jc w:val="center"/>
        </w:trPr>
        <w:tc>
          <w:tcPr>
            <w:tcW w:w="5000" w:type="pct"/>
            <w:gridSpan w:val="4"/>
          </w:tcPr>
          <w:p w14:paraId="27CAE138" w14:textId="77777777" w:rsidR="006117A8" w:rsidRPr="006117A8" w:rsidRDefault="006117A8" w:rsidP="006117A8">
            <w:pPr>
              <w:rPr>
                <w:lang w:eastAsia="en-US"/>
              </w:rPr>
            </w:pPr>
            <w:r w:rsidRPr="006117A8">
              <w:rPr>
                <w:lang w:eastAsia="en-US"/>
              </w:rPr>
              <w:t>ЧС на объектах автомобильного транспорта</w:t>
            </w:r>
          </w:p>
        </w:tc>
      </w:tr>
      <w:tr w:rsidR="006117A8" w:rsidRPr="006117A8" w14:paraId="41FA839D" w14:textId="77777777" w:rsidTr="000057CE">
        <w:tblPrEx>
          <w:jc w:val="left"/>
          <w:tblBorders>
            <w:bottom w:val="single" w:sz="4" w:space="0" w:color="auto"/>
          </w:tblBorders>
        </w:tblPrEx>
        <w:trPr>
          <w:trHeight w:val="20"/>
        </w:trPr>
        <w:tc>
          <w:tcPr>
            <w:tcW w:w="1569" w:type="pct"/>
            <w:gridSpan w:val="2"/>
          </w:tcPr>
          <w:p w14:paraId="7DDD11F3" w14:textId="77777777" w:rsidR="006117A8" w:rsidRPr="006117A8" w:rsidRDefault="006117A8" w:rsidP="006117A8">
            <w:pPr>
              <w:rPr>
                <w:lang w:eastAsia="en-US"/>
              </w:rPr>
            </w:pPr>
            <w:r w:rsidRPr="006117A8">
              <w:rPr>
                <w:lang w:eastAsia="en-US"/>
              </w:rPr>
              <w:lastRenderedPageBreak/>
              <w:t xml:space="preserve">Техническая неисправность транспортных средств Неудовлетворительное состояние дорожного хозяйства Нарушение правил эксплуатации транспортных средств и перевозки грузов </w:t>
            </w:r>
          </w:p>
          <w:p w14:paraId="25069D07" w14:textId="77777777" w:rsidR="006117A8" w:rsidRPr="006117A8" w:rsidRDefault="006117A8" w:rsidP="006117A8">
            <w:pPr>
              <w:rPr>
                <w:lang w:eastAsia="en-US"/>
              </w:rPr>
            </w:pPr>
            <w:r w:rsidRPr="006117A8">
              <w:rPr>
                <w:lang w:eastAsia="en-US"/>
              </w:rPr>
              <w:t xml:space="preserve">Нарушение правил дорожного движения </w:t>
            </w:r>
          </w:p>
          <w:p w14:paraId="09C2D1DD" w14:textId="77777777" w:rsidR="006117A8" w:rsidRPr="006117A8" w:rsidRDefault="006117A8" w:rsidP="006117A8">
            <w:pPr>
              <w:rPr>
                <w:lang w:eastAsia="en-US"/>
              </w:rPr>
            </w:pPr>
            <w:r w:rsidRPr="006117A8">
              <w:rPr>
                <w:lang w:eastAsia="en-US"/>
              </w:rPr>
              <w:t xml:space="preserve">Неблагоприятные погодные условия </w:t>
            </w:r>
          </w:p>
        </w:tc>
        <w:tc>
          <w:tcPr>
            <w:tcW w:w="1716" w:type="pct"/>
          </w:tcPr>
          <w:p w14:paraId="11F9C73B" w14:textId="77777777" w:rsidR="006117A8" w:rsidRPr="006117A8" w:rsidRDefault="006117A8" w:rsidP="006117A8">
            <w:pPr>
              <w:rPr>
                <w:lang w:eastAsia="en-US"/>
              </w:rPr>
            </w:pPr>
            <w:r w:rsidRPr="006117A8">
              <w:rPr>
                <w:lang w:eastAsia="en-US"/>
              </w:rPr>
              <w:t xml:space="preserve">Удар </w:t>
            </w:r>
          </w:p>
          <w:p w14:paraId="365CE1E6" w14:textId="77777777" w:rsidR="006117A8" w:rsidRPr="006117A8" w:rsidRDefault="006117A8" w:rsidP="006117A8">
            <w:pPr>
              <w:rPr>
                <w:lang w:eastAsia="en-US"/>
              </w:rPr>
            </w:pPr>
            <w:r w:rsidRPr="006117A8">
              <w:rPr>
                <w:lang w:eastAsia="en-US"/>
              </w:rPr>
              <w:t xml:space="preserve">Возгорание транспортного средства </w:t>
            </w:r>
          </w:p>
          <w:p w14:paraId="245308A0" w14:textId="77777777" w:rsidR="006117A8" w:rsidRPr="006117A8" w:rsidRDefault="006117A8" w:rsidP="006117A8">
            <w:pPr>
              <w:rPr>
                <w:lang w:eastAsia="en-US"/>
              </w:rPr>
            </w:pPr>
            <w:r w:rsidRPr="006117A8">
              <w:rPr>
                <w:lang w:eastAsia="en-US"/>
              </w:rPr>
              <w:t xml:space="preserve">Возгорание перевозимого пожароопасного груза </w:t>
            </w:r>
          </w:p>
          <w:p w14:paraId="207EB453" w14:textId="77777777" w:rsidR="006117A8" w:rsidRPr="006117A8" w:rsidRDefault="006117A8" w:rsidP="006117A8">
            <w:pPr>
              <w:rPr>
                <w:lang w:eastAsia="en-US"/>
              </w:rPr>
            </w:pPr>
            <w:r w:rsidRPr="006117A8">
              <w:rPr>
                <w:lang w:eastAsia="en-US"/>
              </w:rPr>
              <w:t xml:space="preserve">Взрыв и возгорание перевозимого взрывоопасного груза </w:t>
            </w:r>
          </w:p>
          <w:p w14:paraId="37D89198" w14:textId="77777777" w:rsidR="006117A8" w:rsidRPr="006117A8" w:rsidRDefault="006117A8" w:rsidP="006117A8">
            <w:pPr>
              <w:rPr>
                <w:lang w:eastAsia="en-US"/>
              </w:rPr>
            </w:pPr>
            <w:r w:rsidRPr="006117A8">
              <w:rPr>
                <w:lang w:eastAsia="en-US"/>
              </w:rPr>
              <w:t xml:space="preserve">Разлив (разлет, испарение) перевозимого опасного химического груза </w:t>
            </w:r>
          </w:p>
        </w:tc>
        <w:tc>
          <w:tcPr>
            <w:tcW w:w="1715" w:type="pct"/>
          </w:tcPr>
          <w:p w14:paraId="0A564BF7" w14:textId="77777777" w:rsidR="006117A8" w:rsidRPr="006117A8" w:rsidRDefault="006117A8" w:rsidP="006117A8">
            <w:pPr>
              <w:rPr>
                <w:lang w:eastAsia="en-US"/>
              </w:rPr>
            </w:pPr>
            <w:r w:rsidRPr="006117A8">
              <w:rPr>
                <w:lang w:eastAsia="en-US"/>
              </w:rPr>
              <w:t xml:space="preserve">Травматизм и гибель людей </w:t>
            </w:r>
          </w:p>
          <w:p w14:paraId="2BACEABE" w14:textId="77777777" w:rsidR="006117A8" w:rsidRPr="006117A8" w:rsidRDefault="006117A8" w:rsidP="006117A8">
            <w:pPr>
              <w:rPr>
                <w:lang w:eastAsia="en-US"/>
              </w:rPr>
            </w:pPr>
            <w:r w:rsidRPr="006117A8">
              <w:rPr>
                <w:lang w:eastAsia="en-US"/>
              </w:rPr>
              <w:t xml:space="preserve">Пожары </w:t>
            </w:r>
          </w:p>
          <w:p w14:paraId="23B654B7" w14:textId="77777777" w:rsidR="006117A8" w:rsidRPr="006117A8" w:rsidRDefault="006117A8" w:rsidP="006117A8">
            <w:pPr>
              <w:rPr>
                <w:lang w:eastAsia="en-US"/>
              </w:rPr>
            </w:pPr>
            <w:r w:rsidRPr="006117A8">
              <w:rPr>
                <w:lang w:eastAsia="en-US"/>
              </w:rPr>
              <w:t xml:space="preserve">Загрязнение окружающей среды </w:t>
            </w:r>
          </w:p>
          <w:p w14:paraId="24DCB438" w14:textId="77777777" w:rsidR="006117A8" w:rsidRPr="006117A8" w:rsidRDefault="006117A8" w:rsidP="006117A8">
            <w:pPr>
              <w:rPr>
                <w:lang w:eastAsia="en-US"/>
              </w:rPr>
            </w:pPr>
            <w:r w:rsidRPr="006117A8">
              <w:rPr>
                <w:lang w:eastAsia="en-US"/>
              </w:rPr>
              <w:t xml:space="preserve">Ущерб транспортным средствам </w:t>
            </w:r>
          </w:p>
        </w:tc>
      </w:tr>
      <w:tr w:rsidR="006117A8" w:rsidRPr="006117A8" w14:paraId="4A84375B" w14:textId="77777777" w:rsidTr="000057CE">
        <w:tblPrEx>
          <w:jc w:val="left"/>
          <w:tblBorders>
            <w:bottom w:val="single" w:sz="4" w:space="0" w:color="auto"/>
          </w:tblBorders>
        </w:tblPrEx>
        <w:trPr>
          <w:trHeight w:val="20"/>
        </w:trPr>
        <w:tc>
          <w:tcPr>
            <w:tcW w:w="1569" w:type="pct"/>
            <w:gridSpan w:val="2"/>
          </w:tcPr>
          <w:p w14:paraId="4297EB83" w14:textId="77777777" w:rsidR="006117A8" w:rsidRPr="006117A8" w:rsidRDefault="006117A8" w:rsidP="006117A8">
            <w:pPr>
              <w:rPr>
                <w:lang w:eastAsia="en-US"/>
              </w:rPr>
            </w:pPr>
            <w:r w:rsidRPr="006117A8">
              <w:rPr>
                <w:lang w:eastAsia="en-US"/>
              </w:rPr>
              <w:t>Техническая неисправность транспортных средств при перевозке СУГ</w:t>
            </w:r>
          </w:p>
          <w:p w14:paraId="5932D362" w14:textId="77777777" w:rsidR="006117A8" w:rsidRPr="006117A8" w:rsidRDefault="006117A8" w:rsidP="006117A8">
            <w:pPr>
              <w:rPr>
                <w:lang w:eastAsia="en-US"/>
              </w:rPr>
            </w:pPr>
            <w:r w:rsidRPr="006117A8">
              <w:rPr>
                <w:lang w:eastAsia="en-US"/>
              </w:rPr>
              <w:t xml:space="preserve">Неудовлетворительное состояние дорожного хозяйства </w:t>
            </w:r>
          </w:p>
          <w:p w14:paraId="0DE44BCB" w14:textId="77777777" w:rsidR="006117A8" w:rsidRPr="006117A8" w:rsidRDefault="006117A8" w:rsidP="006117A8">
            <w:pPr>
              <w:rPr>
                <w:lang w:eastAsia="en-US"/>
              </w:rPr>
            </w:pPr>
            <w:r w:rsidRPr="006117A8">
              <w:rPr>
                <w:lang w:eastAsia="en-US"/>
              </w:rPr>
              <w:t xml:space="preserve">Нарушение правил дорожного движения </w:t>
            </w:r>
          </w:p>
          <w:p w14:paraId="0A3C6186" w14:textId="77777777" w:rsidR="006117A8" w:rsidRPr="006117A8" w:rsidRDefault="006117A8" w:rsidP="006117A8">
            <w:pPr>
              <w:rPr>
                <w:lang w:eastAsia="en-US"/>
              </w:rPr>
            </w:pPr>
            <w:r w:rsidRPr="006117A8">
              <w:rPr>
                <w:lang w:eastAsia="en-US"/>
              </w:rPr>
              <w:t xml:space="preserve">Неблагоприятные погодные условия, авария </w:t>
            </w:r>
          </w:p>
        </w:tc>
        <w:tc>
          <w:tcPr>
            <w:tcW w:w="1716" w:type="pct"/>
          </w:tcPr>
          <w:p w14:paraId="4975FCB0" w14:textId="77777777" w:rsidR="006117A8" w:rsidRPr="006117A8" w:rsidRDefault="006117A8" w:rsidP="006117A8">
            <w:pPr>
              <w:rPr>
                <w:lang w:eastAsia="en-US"/>
              </w:rPr>
            </w:pPr>
            <w:r w:rsidRPr="006117A8">
              <w:rPr>
                <w:lang w:eastAsia="en-US"/>
              </w:rPr>
              <w:t xml:space="preserve">Удар </w:t>
            </w:r>
          </w:p>
          <w:p w14:paraId="4E6BCFD1" w14:textId="77777777" w:rsidR="006117A8" w:rsidRPr="006117A8" w:rsidRDefault="006117A8" w:rsidP="006117A8">
            <w:pPr>
              <w:rPr>
                <w:lang w:eastAsia="en-US"/>
              </w:rPr>
            </w:pPr>
            <w:r w:rsidRPr="006117A8">
              <w:rPr>
                <w:lang w:eastAsia="en-US"/>
              </w:rPr>
              <w:t xml:space="preserve">Опрокидывание транспортного средства </w:t>
            </w:r>
          </w:p>
          <w:p w14:paraId="191063A3" w14:textId="77777777" w:rsidR="006117A8" w:rsidRPr="006117A8" w:rsidRDefault="006117A8" w:rsidP="006117A8">
            <w:pPr>
              <w:rPr>
                <w:lang w:eastAsia="en-US"/>
              </w:rPr>
            </w:pPr>
            <w:r w:rsidRPr="006117A8">
              <w:rPr>
                <w:lang w:eastAsia="en-US"/>
              </w:rPr>
              <w:t xml:space="preserve">Разлив перевозимого пожароопасного груза </w:t>
            </w:r>
          </w:p>
          <w:p w14:paraId="24CB2E79" w14:textId="77777777" w:rsidR="006117A8" w:rsidRPr="006117A8" w:rsidRDefault="006117A8" w:rsidP="006117A8">
            <w:pPr>
              <w:rPr>
                <w:lang w:eastAsia="en-US"/>
              </w:rPr>
            </w:pPr>
            <w:r w:rsidRPr="006117A8">
              <w:rPr>
                <w:lang w:eastAsia="en-US"/>
              </w:rPr>
              <w:t xml:space="preserve">Взрыв и возгорание перевозимого взрывоопасного груза </w:t>
            </w:r>
          </w:p>
          <w:p w14:paraId="21C28BA9" w14:textId="77777777" w:rsidR="006117A8" w:rsidRPr="006117A8" w:rsidRDefault="006117A8" w:rsidP="006117A8">
            <w:pPr>
              <w:rPr>
                <w:lang w:eastAsia="en-US"/>
              </w:rPr>
            </w:pPr>
            <w:r w:rsidRPr="006117A8">
              <w:rPr>
                <w:lang w:eastAsia="en-US"/>
              </w:rPr>
              <w:t xml:space="preserve">Разлив (разлет, испарение) перевозимого опасного химического груза </w:t>
            </w:r>
          </w:p>
        </w:tc>
        <w:tc>
          <w:tcPr>
            <w:tcW w:w="1715" w:type="pct"/>
          </w:tcPr>
          <w:p w14:paraId="3F74929C" w14:textId="77777777" w:rsidR="006117A8" w:rsidRPr="006117A8" w:rsidRDefault="006117A8" w:rsidP="006117A8">
            <w:pPr>
              <w:rPr>
                <w:lang w:eastAsia="en-US"/>
              </w:rPr>
            </w:pPr>
            <w:r w:rsidRPr="006117A8">
              <w:rPr>
                <w:lang w:eastAsia="en-US"/>
              </w:rPr>
              <w:t xml:space="preserve">Травматизм и гибель людей </w:t>
            </w:r>
          </w:p>
          <w:p w14:paraId="762937B2" w14:textId="77777777" w:rsidR="006117A8" w:rsidRPr="006117A8" w:rsidRDefault="006117A8" w:rsidP="006117A8">
            <w:pPr>
              <w:rPr>
                <w:lang w:eastAsia="en-US"/>
              </w:rPr>
            </w:pPr>
            <w:r w:rsidRPr="006117A8">
              <w:rPr>
                <w:lang w:eastAsia="en-US"/>
              </w:rPr>
              <w:t xml:space="preserve">Пожары </w:t>
            </w:r>
          </w:p>
          <w:p w14:paraId="264A9D61" w14:textId="77777777" w:rsidR="006117A8" w:rsidRPr="006117A8" w:rsidRDefault="006117A8" w:rsidP="006117A8">
            <w:pPr>
              <w:rPr>
                <w:lang w:eastAsia="en-US"/>
              </w:rPr>
            </w:pPr>
            <w:r w:rsidRPr="006117A8">
              <w:rPr>
                <w:lang w:eastAsia="en-US"/>
              </w:rPr>
              <w:t xml:space="preserve">Загрязнение окружающей среды </w:t>
            </w:r>
          </w:p>
          <w:p w14:paraId="17845381" w14:textId="77777777" w:rsidR="006117A8" w:rsidRPr="006117A8" w:rsidRDefault="006117A8" w:rsidP="006117A8">
            <w:pPr>
              <w:rPr>
                <w:lang w:eastAsia="en-US"/>
              </w:rPr>
            </w:pPr>
            <w:r w:rsidRPr="006117A8">
              <w:rPr>
                <w:lang w:eastAsia="en-US"/>
              </w:rPr>
              <w:t xml:space="preserve">Ущерб транспортным средствам </w:t>
            </w:r>
          </w:p>
        </w:tc>
      </w:tr>
      <w:tr w:rsidR="006117A8" w:rsidRPr="006117A8" w14:paraId="382F2149" w14:textId="77777777" w:rsidTr="000057CE">
        <w:tblPrEx>
          <w:jc w:val="left"/>
          <w:tblBorders>
            <w:bottom w:val="single" w:sz="4" w:space="0" w:color="auto"/>
          </w:tblBorders>
        </w:tblPrEx>
        <w:trPr>
          <w:trHeight w:val="20"/>
        </w:trPr>
        <w:tc>
          <w:tcPr>
            <w:tcW w:w="1569" w:type="pct"/>
            <w:gridSpan w:val="2"/>
          </w:tcPr>
          <w:p w14:paraId="4D4C8070" w14:textId="77777777" w:rsidR="006117A8" w:rsidRPr="006117A8" w:rsidRDefault="006117A8" w:rsidP="006117A8">
            <w:pPr>
              <w:rPr>
                <w:lang w:eastAsia="en-US"/>
              </w:rPr>
            </w:pPr>
            <w:r w:rsidRPr="006117A8">
              <w:rPr>
                <w:lang w:eastAsia="en-US"/>
              </w:rPr>
              <w:t>Техническая неисправность транспортных средств при перевозке ЛВЖ (бензинов)</w:t>
            </w:r>
          </w:p>
          <w:p w14:paraId="0AE8357D" w14:textId="77777777" w:rsidR="006117A8" w:rsidRPr="006117A8" w:rsidRDefault="006117A8" w:rsidP="006117A8">
            <w:pPr>
              <w:rPr>
                <w:lang w:eastAsia="en-US"/>
              </w:rPr>
            </w:pPr>
            <w:r w:rsidRPr="006117A8">
              <w:rPr>
                <w:lang w:eastAsia="en-US"/>
              </w:rPr>
              <w:t xml:space="preserve">Неудовлетворительное состояние дорожного хозяйства </w:t>
            </w:r>
          </w:p>
          <w:p w14:paraId="0958A600" w14:textId="77777777" w:rsidR="006117A8" w:rsidRPr="006117A8" w:rsidRDefault="006117A8" w:rsidP="006117A8">
            <w:pPr>
              <w:rPr>
                <w:lang w:eastAsia="en-US"/>
              </w:rPr>
            </w:pPr>
            <w:r w:rsidRPr="006117A8">
              <w:rPr>
                <w:lang w:eastAsia="en-US"/>
              </w:rPr>
              <w:t xml:space="preserve">Нарушение правил дорожного движения </w:t>
            </w:r>
          </w:p>
          <w:p w14:paraId="28E4FA36" w14:textId="77777777" w:rsidR="006117A8" w:rsidRPr="006117A8" w:rsidRDefault="006117A8" w:rsidP="006117A8">
            <w:pPr>
              <w:rPr>
                <w:lang w:eastAsia="en-US"/>
              </w:rPr>
            </w:pPr>
            <w:r w:rsidRPr="006117A8">
              <w:rPr>
                <w:lang w:eastAsia="en-US"/>
              </w:rPr>
              <w:t xml:space="preserve">Неблагоприятные погодные условия, авария </w:t>
            </w:r>
          </w:p>
        </w:tc>
        <w:tc>
          <w:tcPr>
            <w:tcW w:w="1716" w:type="pct"/>
          </w:tcPr>
          <w:p w14:paraId="735FA389" w14:textId="77777777" w:rsidR="006117A8" w:rsidRPr="006117A8" w:rsidRDefault="006117A8" w:rsidP="006117A8">
            <w:pPr>
              <w:rPr>
                <w:lang w:eastAsia="en-US"/>
              </w:rPr>
            </w:pPr>
            <w:r w:rsidRPr="006117A8">
              <w:rPr>
                <w:lang w:eastAsia="en-US"/>
              </w:rPr>
              <w:t xml:space="preserve">Удар </w:t>
            </w:r>
          </w:p>
          <w:p w14:paraId="3711A845" w14:textId="77777777" w:rsidR="006117A8" w:rsidRPr="006117A8" w:rsidRDefault="006117A8" w:rsidP="006117A8">
            <w:pPr>
              <w:rPr>
                <w:lang w:eastAsia="en-US"/>
              </w:rPr>
            </w:pPr>
            <w:r w:rsidRPr="006117A8">
              <w:rPr>
                <w:lang w:eastAsia="en-US"/>
              </w:rPr>
              <w:t xml:space="preserve">Опрокидывание транспортного средства </w:t>
            </w:r>
          </w:p>
          <w:p w14:paraId="3B712F51" w14:textId="77777777" w:rsidR="006117A8" w:rsidRPr="006117A8" w:rsidRDefault="006117A8" w:rsidP="006117A8">
            <w:pPr>
              <w:rPr>
                <w:lang w:eastAsia="en-US"/>
              </w:rPr>
            </w:pPr>
            <w:r w:rsidRPr="006117A8">
              <w:rPr>
                <w:lang w:eastAsia="en-US"/>
              </w:rPr>
              <w:t xml:space="preserve">Разлив перевозимого пожароопасного груза </w:t>
            </w:r>
          </w:p>
          <w:p w14:paraId="0030FE83" w14:textId="77777777" w:rsidR="006117A8" w:rsidRPr="006117A8" w:rsidRDefault="006117A8" w:rsidP="006117A8">
            <w:pPr>
              <w:rPr>
                <w:lang w:eastAsia="en-US"/>
              </w:rPr>
            </w:pPr>
            <w:r w:rsidRPr="006117A8">
              <w:rPr>
                <w:lang w:eastAsia="en-US"/>
              </w:rPr>
              <w:t xml:space="preserve">Взрыв и возгорание перевозимого взрывоопасного груза </w:t>
            </w:r>
          </w:p>
          <w:p w14:paraId="72A09106" w14:textId="77777777" w:rsidR="006117A8" w:rsidRPr="006117A8" w:rsidRDefault="006117A8" w:rsidP="006117A8">
            <w:pPr>
              <w:rPr>
                <w:lang w:eastAsia="en-US"/>
              </w:rPr>
            </w:pPr>
            <w:r w:rsidRPr="006117A8">
              <w:rPr>
                <w:lang w:eastAsia="en-US"/>
              </w:rPr>
              <w:t xml:space="preserve">Разлив (разлет, испарение) перевозимого опасного химического груза </w:t>
            </w:r>
          </w:p>
        </w:tc>
        <w:tc>
          <w:tcPr>
            <w:tcW w:w="1715" w:type="pct"/>
          </w:tcPr>
          <w:p w14:paraId="14E87E2F" w14:textId="77777777" w:rsidR="006117A8" w:rsidRPr="006117A8" w:rsidRDefault="006117A8" w:rsidP="006117A8">
            <w:pPr>
              <w:rPr>
                <w:lang w:eastAsia="en-US"/>
              </w:rPr>
            </w:pPr>
            <w:r w:rsidRPr="006117A8">
              <w:rPr>
                <w:lang w:eastAsia="en-US"/>
              </w:rPr>
              <w:t xml:space="preserve">Травматизм и гибель людей </w:t>
            </w:r>
          </w:p>
          <w:p w14:paraId="363D7B43" w14:textId="77777777" w:rsidR="006117A8" w:rsidRPr="006117A8" w:rsidRDefault="006117A8" w:rsidP="006117A8">
            <w:pPr>
              <w:rPr>
                <w:lang w:eastAsia="en-US"/>
              </w:rPr>
            </w:pPr>
            <w:r w:rsidRPr="006117A8">
              <w:rPr>
                <w:lang w:eastAsia="en-US"/>
              </w:rPr>
              <w:t xml:space="preserve">Пожары </w:t>
            </w:r>
          </w:p>
          <w:p w14:paraId="6FAE76EE" w14:textId="77777777" w:rsidR="006117A8" w:rsidRPr="006117A8" w:rsidRDefault="006117A8" w:rsidP="006117A8">
            <w:pPr>
              <w:rPr>
                <w:lang w:eastAsia="en-US"/>
              </w:rPr>
            </w:pPr>
            <w:r w:rsidRPr="006117A8">
              <w:rPr>
                <w:lang w:eastAsia="en-US"/>
              </w:rPr>
              <w:t xml:space="preserve">Загрязнение окружающей среды </w:t>
            </w:r>
          </w:p>
          <w:p w14:paraId="13156E24" w14:textId="77777777" w:rsidR="006117A8" w:rsidRPr="006117A8" w:rsidRDefault="006117A8" w:rsidP="006117A8">
            <w:pPr>
              <w:rPr>
                <w:lang w:eastAsia="en-US"/>
              </w:rPr>
            </w:pPr>
            <w:r w:rsidRPr="006117A8">
              <w:rPr>
                <w:lang w:eastAsia="en-US"/>
              </w:rPr>
              <w:t xml:space="preserve">Ущерб транспортным средствам </w:t>
            </w:r>
          </w:p>
        </w:tc>
      </w:tr>
    </w:tbl>
    <w:p w14:paraId="031CCEEE" w14:textId="1EC649CB" w:rsidR="006117A8" w:rsidRPr="006117A8" w:rsidRDefault="006117A8" w:rsidP="00906632">
      <w:pPr>
        <w:pStyle w:val="a5"/>
        <w:rPr>
          <w:sz w:val="28"/>
          <w:szCs w:val="28"/>
        </w:rPr>
      </w:pPr>
      <w:r w:rsidRPr="006117A8">
        <w:rPr>
          <w:sz w:val="28"/>
          <w:szCs w:val="28"/>
        </w:rPr>
        <w:t xml:space="preserve">Оценка риска возникновения ЧС приведена в таблице </w:t>
      </w:r>
      <w:r w:rsidR="00FC5986">
        <w:rPr>
          <w:sz w:val="28"/>
          <w:szCs w:val="28"/>
        </w:rPr>
        <w:t>ниже</w:t>
      </w:r>
      <w:r w:rsidRPr="006117A8">
        <w:rPr>
          <w:sz w:val="28"/>
          <w:szCs w:val="28"/>
        </w:rPr>
        <w:t>.</w:t>
      </w:r>
    </w:p>
    <w:p w14:paraId="1207C712" w14:textId="167BB128" w:rsidR="006117A8" w:rsidRPr="006117A8" w:rsidRDefault="000057CE" w:rsidP="00906632">
      <w:pPr>
        <w:pStyle w:val="a5"/>
        <w:rPr>
          <w:sz w:val="28"/>
          <w:szCs w:val="28"/>
        </w:rPr>
      </w:pPr>
      <w:r w:rsidRPr="00BD188E">
        <w:rPr>
          <w:sz w:val="28"/>
          <w:szCs w:val="28"/>
        </w:rPr>
        <w:t xml:space="preserve">Таблица </w:t>
      </w:r>
      <w:r w:rsidRPr="00BD188E">
        <w:rPr>
          <w:sz w:val="28"/>
          <w:szCs w:val="28"/>
        </w:rPr>
        <w:fldChar w:fldCharType="begin"/>
      </w:r>
      <w:r w:rsidRPr="00BD188E">
        <w:rPr>
          <w:sz w:val="28"/>
          <w:szCs w:val="28"/>
        </w:rPr>
        <w:instrText xml:space="preserve"> SEQ Таблица \* ARABIC </w:instrText>
      </w:r>
      <w:r w:rsidRPr="00BD188E">
        <w:rPr>
          <w:sz w:val="28"/>
          <w:szCs w:val="28"/>
        </w:rPr>
        <w:fldChar w:fldCharType="separate"/>
      </w:r>
      <w:r w:rsidR="004E2DD7">
        <w:rPr>
          <w:noProof/>
          <w:sz w:val="28"/>
          <w:szCs w:val="28"/>
        </w:rPr>
        <w:t>21</w:t>
      </w:r>
      <w:r w:rsidRPr="00BD188E">
        <w:rPr>
          <w:sz w:val="28"/>
          <w:szCs w:val="28"/>
        </w:rPr>
        <w:fldChar w:fldCharType="end"/>
      </w:r>
      <w:r w:rsidRPr="00BD188E">
        <w:rPr>
          <w:sz w:val="28"/>
          <w:szCs w:val="28"/>
        </w:rPr>
        <w:t xml:space="preserve"> - </w:t>
      </w:r>
      <w:r w:rsidR="006117A8" w:rsidRPr="006117A8">
        <w:rPr>
          <w:sz w:val="28"/>
          <w:szCs w:val="28"/>
        </w:rPr>
        <w:t>Оценка риска возникновения ЧС</w:t>
      </w:r>
    </w:p>
    <w:tbl>
      <w:tblPr>
        <w:tblW w:w="5000" w:type="pct"/>
        <w:tblBorders>
          <w:top w:val="single" w:sz="2" w:space="0" w:color="auto"/>
          <w:left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4815"/>
        <w:gridCol w:w="4816"/>
      </w:tblGrid>
      <w:tr w:rsidR="006117A8" w:rsidRPr="006117A8" w14:paraId="05D53E85" w14:textId="77777777" w:rsidTr="00B11261">
        <w:trPr>
          <w:trHeight w:val="107"/>
        </w:trPr>
        <w:tc>
          <w:tcPr>
            <w:tcW w:w="2500" w:type="pct"/>
            <w:vAlign w:val="center"/>
          </w:tcPr>
          <w:p w14:paraId="4F6CBBE0" w14:textId="77777777" w:rsidR="006117A8" w:rsidRPr="006117A8" w:rsidRDefault="006117A8" w:rsidP="006117A8">
            <w:pPr>
              <w:rPr>
                <w:lang w:eastAsia="en-US"/>
              </w:rPr>
            </w:pPr>
            <w:r w:rsidRPr="006117A8">
              <w:rPr>
                <w:lang w:eastAsia="en-US"/>
              </w:rPr>
              <w:t>ЧС</w:t>
            </w:r>
          </w:p>
        </w:tc>
        <w:tc>
          <w:tcPr>
            <w:tcW w:w="2500" w:type="pct"/>
            <w:vAlign w:val="center"/>
          </w:tcPr>
          <w:p w14:paraId="19705763" w14:textId="77777777" w:rsidR="006117A8" w:rsidRPr="006117A8" w:rsidRDefault="006117A8" w:rsidP="006117A8">
            <w:pPr>
              <w:rPr>
                <w:lang w:eastAsia="en-US"/>
              </w:rPr>
            </w:pPr>
            <w:r w:rsidRPr="006117A8">
              <w:rPr>
                <w:lang w:eastAsia="en-US"/>
              </w:rPr>
              <w:t>Оценка риска ЧС</w:t>
            </w:r>
          </w:p>
        </w:tc>
      </w:tr>
    </w:tbl>
    <w:p w14:paraId="60CC27B7" w14:textId="77777777" w:rsidR="006117A8" w:rsidRPr="006117A8" w:rsidRDefault="006117A8" w:rsidP="006117A8"/>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4815"/>
        <w:gridCol w:w="4816"/>
      </w:tblGrid>
      <w:tr w:rsidR="006117A8" w:rsidRPr="006117A8" w14:paraId="06454A5E" w14:textId="77777777" w:rsidTr="00B11261">
        <w:trPr>
          <w:trHeight w:val="20"/>
        </w:trPr>
        <w:tc>
          <w:tcPr>
            <w:tcW w:w="2500" w:type="pct"/>
          </w:tcPr>
          <w:p w14:paraId="131C888D" w14:textId="77777777" w:rsidR="006117A8" w:rsidRPr="006117A8" w:rsidRDefault="006117A8" w:rsidP="006117A8">
            <w:pPr>
              <w:rPr>
                <w:lang w:eastAsia="en-US"/>
              </w:rPr>
            </w:pPr>
            <w:r w:rsidRPr="006117A8">
              <w:rPr>
                <w:lang w:eastAsia="en-US"/>
              </w:rPr>
              <w:t>1</w:t>
            </w:r>
          </w:p>
        </w:tc>
        <w:tc>
          <w:tcPr>
            <w:tcW w:w="2500" w:type="pct"/>
          </w:tcPr>
          <w:p w14:paraId="48AF405F" w14:textId="77777777" w:rsidR="006117A8" w:rsidRPr="006117A8" w:rsidRDefault="006117A8" w:rsidP="006117A8">
            <w:pPr>
              <w:rPr>
                <w:lang w:eastAsia="en-US"/>
              </w:rPr>
            </w:pPr>
            <w:r w:rsidRPr="006117A8">
              <w:rPr>
                <w:lang w:eastAsia="en-US"/>
              </w:rPr>
              <w:t>2</w:t>
            </w:r>
          </w:p>
        </w:tc>
      </w:tr>
      <w:tr w:rsidR="006117A8" w:rsidRPr="006117A8" w14:paraId="468E5E31" w14:textId="77777777" w:rsidTr="00B11261">
        <w:trPr>
          <w:trHeight w:val="20"/>
        </w:trPr>
        <w:tc>
          <w:tcPr>
            <w:tcW w:w="2500" w:type="pct"/>
          </w:tcPr>
          <w:p w14:paraId="2B42A110" w14:textId="77777777" w:rsidR="006117A8" w:rsidRPr="006117A8" w:rsidRDefault="006117A8" w:rsidP="006117A8">
            <w:pPr>
              <w:rPr>
                <w:lang w:eastAsia="en-US"/>
              </w:rPr>
            </w:pPr>
            <w:r w:rsidRPr="006117A8">
              <w:rPr>
                <w:lang w:eastAsia="en-US"/>
              </w:rPr>
              <w:t xml:space="preserve">Дорожно-транспортные происшествия на автомобильных дорогах </w:t>
            </w:r>
          </w:p>
        </w:tc>
        <w:tc>
          <w:tcPr>
            <w:tcW w:w="2500" w:type="pct"/>
          </w:tcPr>
          <w:p w14:paraId="36299D08" w14:textId="77777777" w:rsidR="006117A8" w:rsidRPr="006117A8" w:rsidRDefault="006117A8" w:rsidP="006117A8">
            <w:pPr>
              <w:rPr>
                <w:lang w:eastAsia="en-US"/>
              </w:rPr>
            </w:pPr>
            <w:r w:rsidRPr="006117A8">
              <w:rPr>
                <w:lang w:eastAsia="en-US"/>
              </w:rPr>
              <w:t xml:space="preserve">Риски возникновения ЧС обусловлены: </w:t>
            </w:r>
          </w:p>
          <w:p w14:paraId="757A1AEA" w14:textId="77777777" w:rsidR="006117A8" w:rsidRPr="006117A8" w:rsidRDefault="006117A8" w:rsidP="006117A8">
            <w:pPr>
              <w:rPr>
                <w:lang w:eastAsia="en-US"/>
              </w:rPr>
            </w:pPr>
            <w:r w:rsidRPr="006117A8">
              <w:rPr>
                <w:lang w:eastAsia="en-US"/>
              </w:rPr>
              <w:t xml:space="preserve">- нарушением Правил дорожного движения; </w:t>
            </w:r>
          </w:p>
          <w:p w14:paraId="68676922" w14:textId="77777777" w:rsidR="006117A8" w:rsidRPr="006117A8" w:rsidRDefault="006117A8" w:rsidP="006117A8">
            <w:pPr>
              <w:rPr>
                <w:lang w:eastAsia="en-US"/>
              </w:rPr>
            </w:pPr>
            <w:r w:rsidRPr="006117A8">
              <w:rPr>
                <w:lang w:eastAsia="en-US"/>
              </w:rPr>
              <w:t xml:space="preserve">- сложными условиями эксплуатации дорожного покрытия (гололед, снежный накат). </w:t>
            </w:r>
          </w:p>
          <w:p w14:paraId="62392D5E" w14:textId="6EC93D12" w:rsidR="006117A8" w:rsidRPr="006117A8" w:rsidRDefault="006117A8" w:rsidP="006117A8">
            <w:pPr>
              <w:rPr>
                <w:lang w:eastAsia="en-US"/>
              </w:rPr>
            </w:pPr>
            <w:r w:rsidRPr="006117A8">
              <w:rPr>
                <w:lang w:eastAsia="en-US"/>
              </w:rPr>
              <w:t xml:space="preserve">Возникновение ЧС в результате дорожно-транспортных происшествий на территории </w:t>
            </w:r>
            <w:r w:rsidR="000E58F0">
              <w:rPr>
                <w:lang w:eastAsia="en-US"/>
              </w:rPr>
              <w:t>Печорского муниципального округа</w:t>
            </w:r>
            <w:r w:rsidR="000057CE">
              <w:rPr>
                <w:lang w:eastAsia="en-US"/>
              </w:rPr>
              <w:t xml:space="preserve"> </w:t>
            </w:r>
            <w:r w:rsidRPr="006117A8">
              <w:rPr>
                <w:lang w:eastAsia="en-US"/>
              </w:rPr>
              <w:t>маловероятно</w:t>
            </w:r>
          </w:p>
        </w:tc>
      </w:tr>
    </w:tbl>
    <w:p w14:paraId="5EC05EFB" w14:textId="7CBA77CB" w:rsidR="006117A8" w:rsidRPr="006117A8" w:rsidRDefault="006117A8" w:rsidP="00906632">
      <w:pPr>
        <w:pStyle w:val="a5"/>
        <w:rPr>
          <w:sz w:val="28"/>
          <w:szCs w:val="28"/>
        </w:rPr>
      </w:pPr>
      <w:r w:rsidRPr="006117A8">
        <w:rPr>
          <w:sz w:val="28"/>
          <w:szCs w:val="28"/>
        </w:rPr>
        <w:lastRenderedPageBreak/>
        <w:t xml:space="preserve">Оценка территории распространения ЧС, не являющихся локальными, приведена в таблице </w:t>
      </w:r>
      <w:r w:rsidR="00FC5986">
        <w:rPr>
          <w:sz w:val="28"/>
          <w:szCs w:val="28"/>
        </w:rPr>
        <w:t>ниже</w:t>
      </w:r>
      <w:r w:rsidRPr="006117A8">
        <w:rPr>
          <w:sz w:val="28"/>
          <w:szCs w:val="28"/>
        </w:rPr>
        <w:t>.</w:t>
      </w:r>
    </w:p>
    <w:p w14:paraId="09DDF9EE" w14:textId="0D41F67A" w:rsidR="006117A8" w:rsidRPr="006117A8" w:rsidRDefault="000057CE" w:rsidP="00906632">
      <w:pPr>
        <w:pStyle w:val="a5"/>
        <w:rPr>
          <w:sz w:val="28"/>
          <w:szCs w:val="28"/>
        </w:rPr>
      </w:pPr>
      <w:r w:rsidRPr="00BD188E">
        <w:rPr>
          <w:sz w:val="28"/>
          <w:szCs w:val="28"/>
        </w:rPr>
        <w:t xml:space="preserve">Таблица </w:t>
      </w:r>
      <w:r w:rsidRPr="00BD188E">
        <w:rPr>
          <w:sz w:val="28"/>
          <w:szCs w:val="28"/>
        </w:rPr>
        <w:fldChar w:fldCharType="begin"/>
      </w:r>
      <w:r w:rsidRPr="00BD188E">
        <w:rPr>
          <w:sz w:val="28"/>
          <w:szCs w:val="28"/>
        </w:rPr>
        <w:instrText xml:space="preserve"> SEQ Таблица \* ARABIC </w:instrText>
      </w:r>
      <w:r w:rsidRPr="00BD188E">
        <w:rPr>
          <w:sz w:val="28"/>
          <w:szCs w:val="28"/>
        </w:rPr>
        <w:fldChar w:fldCharType="separate"/>
      </w:r>
      <w:r w:rsidR="004E2DD7">
        <w:rPr>
          <w:noProof/>
          <w:sz w:val="28"/>
          <w:szCs w:val="28"/>
        </w:rPr>
        <w:t>22</w:t>
      </w:r>
      <w:r w:rsidRPr="00BD188E">
        <w:rPr>
          <w:sz w:val="28"/>
          <w:szCs w:val="28"/>
        </w:rPr>
        <w:fldChar w:fldCharType="end"/>
      </w:r>
      <w:r w:rsidRPr="00BD188E">
        <w:rPr>
          <w:sz w:val="28"/>
          <w:szCs w:val="28"/>
        </w:rPr>
        <w:t xml:space="preserve"> - </w:t>
      </w:r>
      <w:r w:rsidR="006117A8" w:rsidRPr="006117A8">
        <w:rPr>
          <w:sz w:val="28"/>
          <w:szCs w:val="28"/>
        </w:rPr>
        <w:t>Оценка территории распространения ЧС, не являющихся локальными</w:t>
      </w:r>
    </w:p>
    <w:tbl>
      <w:tblPr>
        <w:tblW w:w="9996" w:type="dxa"/>
        <w:tblBorders>
          <w:top w:val="single" w:sz="2" w:space="0" w:color="auto"/>
          <w:left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982"/>
        <w:gridCol w:w="2693"/>
        <w:gridCol w:w="2410"/>
        <w:gridCol w:w="2911"/>
      </w:tblGrid>
      <w:tr w:rsidR="006117A8" w:rsidRPr="006117A8" w14:paraId="4CC32C53" w14:textId="77777777" w:rsidTr="00B11261">
        <w:trPr>
          <w:trHeight w:val="249"/>
        </w:trPr>
        <w:tc>
          <w:tcPr>
            <w:tcW w:w="1982" w:type="dxa"/>
            <w:vAlign w:val="center"/>
          </w:tcPr>
          <w:p w14:paraId="23C9C5AD" w14:textId="77777777" w:rsidR="006117A8" w:rsidRPr="006117A8" w:rsidRDefault="006117A8" w:rsidP="006117A8">
            <w:pPr>
              <w:rPr>
                <w:lang w:eastAsia="en-US"/>
              </w:rPr>
            </w:pPr>
            <w:r w:rsidRPr="006117A8">
              <w:rPr>
                <w:lang w:eastAsia="en-US"/>
              </w:rPr>
              <w:t>Источник ЧС</w:t>
            </w:r>
          </w:p>
        </w:tc>
        <w:tc>
          <w:tcPr>
            <w:tcW w:w="2693" w:type="dxa"/>
            <w:vAlign w:val="center"/>
          </w:tcPr>
          <w:p w14:paraId="0EB149C1" w14:textId="77777777" w:rsidR="006117A8" w:rsidRPr="006117A8" w:rsidRDefault="006117A8" w:rsidP="006117A8">
            <w:pPr>
              <w:rPr>
                <w:lang w:eastAsia="en-US"/>
              </w:rPr>
            </w:pPr>
            <w:r w:rsidRPr="006117A8">
              <w:rPr>
                <w:lang w:eastAsia="en-US"/>
              </w:rPr>
              <w:t>Сценарий ЧС</w:t>
            </w:r>
          </w:p>
        </w:tc>
        <w:tc>
          <w:tcPr>
            <w:tcW w:w="2410" w:type="dxa"/>
            <w:vAlign w:val="center"/>
          </w:tcPr>
          <w:p w14:paraId="426724AA" w14:textId="77777777" w:rsidR="006117A8" w:rsidRPr="006117A8" w:rsidRDefault="006117A8" w:rsidP="006117A8">
            <w:pPr>
              <w:rPr>
                <w:lang w:eastAsia="en-US"/>
              </w:rPr>
            </w:pPr>
            <w:r w:rsidRPr="006117A8">
              <w:rPr>
                <w:lang w:eastAsia="en-US"/>
              </w:rPr>
              <w:t>Территория распространения ЧС</w:t>
            </w:r>
          </w:p>
        </w:tc>
        <w:tc>
          <w:tcPr>
            <w:tcW w:w="2911" w:type="dxa"/>
            <w:vAlign w:val="center"/>
          </w:tcPr>
          <w:p w14:paraId="09F66667" w14:textId="77777777" w:rsidR="006117A8" w:rsidRPr="006117A8" w:rsidRDefault="006117A8" w:rsidP="006117A8">
            <w:pPr>
              <w:rPr>
                <w:lang w:eastAsia="en-US"/>
              </w:rPr>
            </w:pPr>
            <w:r w:rsidRPr="006117A8">
              <w:rPr>
                <w:lang w:eastAsia="en-US"/>
              </w:rPr>
              <w:t>Основание</w:t>
            </w:r>
          </w:p>
        </w:tc>
      </w:tr>
      <w:tr w:rsidR="006117A8" w:rsidRPr="006117A8" w14:paraId="664073B7" w14:textId="77777777" w:rsidTr="00B11261">
        <w:tblPrEx>
          <w:tblBorders>
            <w:bottom w:val="single" w:sz="2" w:space="0" w:color="auto"/>
          </w:tblBorders>
        </w:tblPrEx>
        <w:trPr>
          <w:trHeight w:val="20"/>
        </w:trPr>
        <w:tc>
          <w:tcPr>
            <w:tcW w:w="1982" w:type="dxa"/>
            <w:vAlign w:val="center"/>
          </w:tcPr>
          <w:p w14:paraId="76883AC0" w14:textId="77777777" w:rsidR="006117A8" w:rsidRPr="006117A8" w:rsidRDefault="006117A8" w:rsidP="006117A8">
            <w:pPr>
              <w:rPr>
                <w:lang w:eastAsia="en-US"/>
              </w:rPr>
            </w:pPr>
            <w:r w:rsidRPr="006117A8">
              <w:rPr>
                <w:lang w:eastAsia="en-US"/>
              </w:rPr>
              <w:t>1</w:t>
            </w:r>
          </w:p>
        </w:tc>
        <w:tc>
          <w:tcPr>
            <w:tcW w:w="2693" w:type="dxa"/>
            <w:vAlign w:val="center"/>
          </w:tcPr>
          <w:p w14:paraId="6342C658" w14:textId="77777777" w:rsidR="006117A8" w:rsidRPr="006117A8" w:rsidRDefault="006117A8" w:rsidP="006117A8">
            <w:pPr>
              <w:rPr>
                <w:lang w:eastAsia="en-US"/>
              </w:rPr>
            </w:pPr>
            <w:r w:rsidRPr="006117A8">
              <w:rPr>
                <w:lang w:eastAsia="en-US"/>
              </w:rPr>
              <w:t>2</w:t>
            </w:r>
          </w:p>
        </w:tc>
        <w:tc>
          <w:tcPr>
            <w:tcW w:w="2410" w:type="dxa"/>
            <w:vAlign w:val="center"/>
          </w:tcPr>
          <w:p w14:paraId="13BFFBB5" w14:textId="77777777" w:rsidR="006117A8" w:rsidRPr="006117A8" w:rsidRDefault="006117A8" w:rsidP="006117A8">
            <w:pPr>
              <w:rPr>
                <w:lang w:eastAsia="en-US"/>
              </w:rPr>
            </w:pPr>
            <w:r w:rsidRPr="006117A8">
              <w:rPr>
                <w:lang w:eastAsia="en-US"/>
              </w:rPr>
              <w:t>3</w:t>
            </w:r>
          </w:p>
        </w:tc>
        <w:tc>
          <w:tcPr>
            <w:tcW w:w="2911" w:type="dxa"/>
            <w:vAlign w:val="center"/>
          </w:tcPr>
          <w:p w14:paraId="47280B25" w14:textId="77777777" w:rsidR="006117A8" w:rsidRPr="006117A8" w:rsidRDefault="006117A8" w:rsidP="006117A8">
            <w:pPr>
              <w:rPr>
                <w:lang w:eastAsia="en-US"/>
              </w:rPr>
            </w:pPr>
            <w:r w:rsidRPr="006117A8">
              <w:rPr>
                <w:lang w:eastAsia="en-US"/>
              </w:rPr>
              <w:t>4</w:t>
            </w:r>
          </w:p>
        </w:tc>
      </w:tr>
      <w:tr w:rsidR="006117A8" w:rsidRPr="006117A8" w14:paraId="4B7EFF41" w14:textId="77777777" w:rsidTr="00B11261">
        <w:tblPrEx>
          <w:tblBorders>
            <w:bottom w:val="single" w:sz="2" w:space="0" w:color="auto"/>
          </w:tblBorders>
        </w:tblPrEx>
        <w:trPr>
          <w:trHeight w:val="20"/>
        </w:trPr>
        <w:tc>
          <w:tcPr>
            <w:tcW w:w="1982" w:type="dxa"/>
          </w:tcPr>
          <w:p w14:paraId="51A41530" w14:textId="77777777" w:rsidR="006117A8" w:rsidRPr="006117A8" w:rsidRDefault="006117A8" w:rsidP="006117A8">
            <w:pPr>
              <w:rPr>
                <w:lang w:eastAsia="en-US"/>
              </w:rPr>
            </w:pPr>
            <w:r w:rsidRPr="006117A8">
              <w:rPr>
                <w:lang w:eastAsia="en-US"/>
              </w:rPr>
              <w:t xml:space="preserve">Автомобильный транспорт </w:t>
            </w:r>
          </w:p>
        </w:tc>
        <w:tc>
          <w:tcPr>
            <w:tcW w:w="2693" w:type="dxa"/>
          </w:tcPr>
          <w:p w14:paraId="1ECDA6E2" w14:textId="77777777" w:rsidR="006117A8" w:rsidRPr="006117A8" w:rsidRDefault="006117A8" w:rsidP="006117A8">
            <w:pPr>
              <w:rPr>
                <w:lang w:eastAsia="en-US"/>
              </w:rPr>
            </w:pPr>
            <w:r w:rsidRPr="006117A8">
              <w:rPr>
                <w:lang w:eastAsia="en-US"/>
              </w:rPr>
              <w:t xml:space="preserve">Разлив и возгорание бензина, перевозимого автоцистерной грузоподъемностью до </w:t>
            </w:r>
            <w:r w:rsidRPr="006117A8">
              <w:rPr>
                <w:lang w:eastAsia="en-US"/>
              </w:rPr>
              <w:br/>
              <w:t xml:space="preserve">30 т (пожар по типу «огненный шар», количество вещества – 9 т) </w:t>
            </w:r>
          </w:p>
          <w:p w14:paraId="5287FAC7" w14:textId="77777777" w:rsidR="006117A8" w:rsidRPr="006117A8" w:rsidRDefault="006117A8" w:rsidP="006117A8">
            <w:pPr>
              <w:rPr>
                <w:lang w:eastAsia="en-US"/>
              </w:rPr>
            </w:pPr>
            <w:r w:rsidRPr="006117A8">
              <w:rPr>
                <w:lang w:eastAsia="en-US"/>
              </w:rPr>
              <w:t xml:space="preserve">Взрыв бензино-воздушной смеси (количество вещества – 1,5 т) </w:t>
            </w:r>
          </w:p>
        </w:tc>
        <w:tc>
          <w:tcPr>
            <w:tcW w:w="2410" w:type="dxa"/>
          </w:tcPr>
          <w:p w14:paraId="45AC737E" w14:textId="77777777" w:rsidR="006117A8" w:rsidRPr="006117A8" w:rsidRDefault="006117A8" w:rsidP="006117A8">
            <w:pPr>
              <w:rPr>
                <w:lang w:eastAsia="en-US"/>
              </w:rPr>
            </w:pPr>
            <w:r w:rsidRPr="006117A8">
              <w:rPr>
                <w:lang w:eastAsia="en-US"/>
              </w:rPr>
              <w:t xml:space="preserve">Радиус огненного шара – 52,3 м </w:t>
            </w:r>
          </w:p>
          <w:p w14:paraId="03D78264" w14:textId="77777777" w:rsidR="006117A8" w:rsidRPr="006117A8" w:rsidRDefault="006117A8" w:rsidP="006117A8">
            <w:pPr>
              <w:rPr>
                <w:lang w:eastAsia="en-US"/>
              </w:rPr>
            </w:pPr>
            <w:r w:rsidRPr="006117A8">
              <w:rPr>
                <w:lang w:eastAsia="en-US"/>
              </w:rPr>
              <w:t xml:space="preserve">Безопасное расстояние – 275 м </w:t>
            </w:r>
          </w:p>
          <w:p w14:paraId="7DB1F317" w14:textId="77777777" w:rsidR="006117A8" w:rsidRPr="006117A8" w:rsidRDefault="006117A8" w:rsidP="006117A8">
            <w:pPr>
              <w:rPr>
                <w:lang w:eastAsia="en-US"/>
              </w:rPr>
            </w:pPr>
          </w:p>
          <w:p w14:paraId="2EC7C579" w14:textId="77777777" w:rsidR="006117A8" w:rsidRPr="006117A8" w:rsidRDefault="006117A8" w:rsidP="006117A8">
            <w:pPr>
              <w:rPr>
                <w:lang w:eastAsia="en-US"/>
              </w:rPr>
            </w:pPr>
          </w:p>
          <w:p w14:paraId="40EF8035" w14:textId="77777777" w:rsidR="006117A8" w:rsidRPr="006117A8" w:rsidRDefault="006117A8" w:rsidP="006117A8">
            <w:pPr>
              <w:rPr>
                <w:lang w:eastAsia="en-US"/>
              </w:rPr>
            </w:pPr>
          </w:p>
          <w:p w14:paraId="3F165582" w14:textId="77777777" w:rsidR="006117A8" w:rsidRPr="006117A8" w:rsidRDefault="006117A8" w:rsidP="006117A8">
            <w:pPr>
              <w:rPr>
                <w:lang w:eastAsia="en-US"/>
              </w:rPr>
            </w:pPr>
            <w:r w:rsidRPr="006117A8">
              <w:rPr>
                <w:lang w:eastAsia="en-US"/>
              </w:rPr>
              <w:t xml:space="preserve">Зона 1 %-ного поражения людей – </w:t>
            </w:r>
            <w:r w:rsidRPr="006117A8">
              <w:rPr>
                <w:lang w:eastAsia="en-US"/>
              </w:rPr>
              <w:br/>
              <w:t xml:space="preserve">135,8 м </w:t>
            </w:r>
          </w:p>
        </w:tc>
        <w:tc>
          <w:tcPr>
            <w:tcW w:w="2911" w:type="dxa"/>
          </w:tcPr>
          <w:p w14:paraId="56DB376A" w14:textId="77777777" w:rsidR="006117A8" w:rsidRPr="006117A8" w:rsidRDefault="006117A8" w:rsidP="006117A8">
            <w:pPr>
              <w:rPr>
                <w:lang w:eastAsia="en-US"/>
              </w:rPr>
            </w:pPr>
            <w:r w:rsidRPr="006117A8">
              <w:rPr>
                <w:lang w:eastAsia="en-US"/>
              </w:rPr>
              <w:t>РД 52.04.253-90 «Методика прогнозирования</w:t>
            </w:r>
          </w:p>
          <w:p w14:paraId="32E9B985" w14:textId="77777777" w:rsidR="006117A8" w:rsidRPr="006117A8" w:rsidRDefault="006117A8" w:rsidP="006117A8">
            <w:pPr>
              <w:rPr>
                <w:lang w:eastAsia="en-US"/>
              </w:rPr>
            </w:pPr>
            <w:r w:rsidRPr="006117A8">
              <w:rPr>
                <w:lang w:eastAsia="en-US"/>
              </w:rPr>
              <w:t xml:space="preserve">масштабов заражения сильнодействующими ядовитыми веществами при авариях (разрушениях) на химически опасных объектах и транспорте» «Методика оценки последствий аварии на пожаро-взрывоопасных объектах», МЧС РФ, Москва, 1994  </w:t>
            </w:r>
          </w:p>
        </w:tc>
      </w:tr>
    </w:tbl>
    <w:p w14:paraId="62133595" w14:textId="77777777" w:rsidR="006117A8" w:rsidRPr="006117A8" w:rsidRDefault="006117A8" w:rsidP="00906632">
      <w:pPr>
        <w:pStyle w:val="a5"/>
        <w:rPr>
          <w:i/>
          <w:iCs/>
          <w:sz w:val="28"/>
          <w:szCs w:val="28"/>
        </w:rPr>
      </w:pPr>
      <w:r w:rsidRPr="006117A8">
        <w:rPr>
          <w:lang w:eastAsia="en-US"/>
        </w:rPr>
        <w:br w:type="page"/>
      </w:r>
      <w:r w:rsidRPr="006117A8">
        <w:rPr>
          <w:i/>
          <w:iCs/>
          <w:sz w:val="28"/>
          <w:szCs w:val="28"/>
        </w:rPr>
        <w:lastRenderedPageBreak/>
        <w:t>Аварии на железнодорожном транспорте</w:t>
      </w:r>
    </w:p>
    <w:p w14:paraId="15FB6E39" w14:textId="4CB6F9AD" w:rsidR="006117A8" w:rsidRPr="006117A8" w:rsidRDefault="006117A8" w:rsidP="00906632">
      <w:pPr>
        <w:pStyle w:val="a5"/>
        <w:rPr>
          <w:sz w:val="28"/>
          <w:szCs w:val="28"/>
        </w:rPr>
      </w:pPr>
      <w:r w:rsidRPr="006117A8">
        <w:rPr>
          <w:sz w:val="28"/>
          <w:szCs w:val="28"/>
        </w:rPr>
        <w:t xml:space="preserve">По территории </w:t>
      </w:r>
      <w:r w:rsidR="000E58F0">
        <w:rPr>
          <w:sz w:val="28"/>
          <w:szCs w:val="28"/>
        </w:rPr>
        <w:t>Печорского муниципального округа</w:t>
      </w:r>
      <w:r w:rsidR="007E0420">
        <w:rPr>
          <w:sz w:val="28"/>
          <w:szCs w:val="28"/>
        </w:rPr>
        <w:t xml:space="preserve"> </w:t>
      </w:r>
      <w:r w:rsidRPr="006117A8">
        <w:rPr>
          <w:sz w:val="28"/>
          <w:szCs w:val="28"/>
        </w:rPr>
        <w:t>проходит участок железной дороги Псков – Печоры-Псковские Октябрьской железной дороги.</w:t>
      </w:r>
    </w:p>
    <w:p w14:paraId="69C0330E" w14:textId="77777777" w:rsidR="006117A8" w:rsidRPr="006117A8" w:rsidRDefault="006117A8" w:rsidP="00906632">
      <w:pPr>
        <w:pStyle w:val="a5"/>
        <w:rPr>
          <w:sz w:val="28"/>
          <w:szCs w:val="28"/>
        </w:rPr>
      </w:pPr>
      <w:r w:rsidRPr="006117A8">
        <w:rPr>
          <w:sz w:val="28"/>
          <w:szCs w:val="28"/>
        </w:rPr>
        <w:t xml:space="preserve">Чрезвычайные ситуации на железнодорожном транспорте возможны круглый год. </w:t>
      </w:r>
    </w:p>
    <w:p w14:paraId="0D73A2B0" w14:textId="77777777" w:rsidR="006117A8" w:rsidRPr="006117A8" w:rsidRDefault="006117A8" w:rsidP="00906632">
      <w:pPr>
        <w:pStyle w:val="a5"/>
        <w:rPr>
          <w:sz w:val="28"/>
          <w:szCs w:val="28"/>
        </w:rPr>
      </w:pPr>
      <w:r w:rsidRPr="006117A8">
        <w:rPr>
          <w:sz w:val="28"/>
          <w:szCs w:val="28"/>
        </w:rPr>
        <w:t xml:space="preserve">В случае схода состава с железнодорожного полотна, столкновения составов или террористическом акте возможно большое количество раненных и погибших из числа пассажиров и членов экипажа, разрушение верхнего строения пути, разрушение искусственных сооружений, разрушение контактной сети, устройств сигнализации, централизации, блокировки и связи. </w:t>
      </w:r>
    </w:p>
    <w:p w14:paraId="2835046B" w14:textId="77777777" w:rsidR="006117A8" w:rsidRPr="006117A8" w:rsidRDefault="006117A8" w:rsidP="00906632">
      <w:pPr>
        <w:pStyle w:val="a5"/>
        <w:rPr>
          <w:sz w:val="28"/>
          <w:szCs w:val="28"/>
        </w:rPr>
      </w:pPr>
      <w:r w:rsidRPr="006117A8">
        <w:rPr>
          <w:sz w:val="28"/>
          <w:szCs w:val="28"/>
        </w:rPr>
        <w:t>При аварии пассажирского поезда количество пострадавших возможно до 150 человек, в том числе со смертельным исходом – до 30 человек. При крушении поезда с возгоранием подвижного состава технические и комбинированные (ожог и травма) поражения могут составить до 20 % пострадавших, в том числе 20 % будут нуждаться в экстренной медицинской помощи.</w:t>
      </w:r>
    </w:p>
    <w:p w14:paraId="14F7457B" w14:textId="77777777" w:rsidR="006117A8" w:rsidRPr="006117A8" w:rsidRDefault="006117A8" w:rsidP="00906632">
      <w:pPr>
        <w:pStyle w:val="a5"/>
        <w:rPr>
          <w:sz w:val="28"/>
          <w:szCs w:val="28"/>
        </w:rPr>
      </w:pPr>
      <w:r w:rsidRPr="006117A8">
        <w:rPr>
          <w:sz w:val="28"/>
          <w:szCs w:val="28"/>
        </w:rPr>
        <w:t>При любых видах аварии возможно разрушение железнодорожного полотна (до 500 м) и временное прекращение движения транспорта.</w:t>
      </w:r>
    </w:p>
    <w:p w14:paraId="6D313388" w14:textId="77777777" w:rsidR="006117A8" w:rsidRPr="006117A8" w:rsidRDefault="006117A8" w:rsidP="00906632">
      <w:pPr>
        <w:pStyle w:val="a5"/>
        <w:rPr>
          <w:sz w:val="28"/>
          <w:szCs w:val="28"/>
        </w:rPr>
      </w:pPr>
      <w:r w:rsidRPr="006117A8">
        <w:rPr>
          <w:sz w:val="28"/>
          <w:szCs w:val="28"/>
        </w:rPr>
        <w:t>Аварии с проливом сжиженных углеводородных газов (СУГ) для железнодорожной цистерны</w:t>
      </w:r>
    </w:p>
    <w:p w14:paraId="1392DCEC" w14:textId="79B161D0" w:rsidR="006117A8" w:rsidRPr="006117A8" w:rsidRDefault="006117A8" w:rsidP="00906632">
      <w:pPr>
        <w:pStyle w:val="a5"/>
        <w:rPr>
          <w:sz w:val="28"/>
          <w:szCs w:val="28"/>
        </w:rPr>
      </w:pPr>
      <w:r w:rsidRPr="006117A8">
        <w:rPr>
          <w:sz w:val="28"/>
          <w:szCs w:val="28"/>
        </w:rPr>
        <w:t xml:space="preserve">Параметры последствий аварий на железнодорожном транспорте с проливом СУГ приведены в таблице </w:t>
      </w:r>
      <w:r w:rsidR="00FC5986">
        <w:rPr>
          <w:sz w:val="28"/>
          <w:szCs w:val="28"/>
        </w:rPr>
        <w:t>ниже</w:t>
      </w:r>
      <w:r w:rsidRPr="006117A8">
        <w:rPr>
          <w:sz w:val="28"/>
          <w:szCs w:val="28"/>
        </w:rPr>
        <w:t>.</w:t>
      </w:r>
    </w:p>
    <w:p w14:paraId="0F66B44A" w14:textId="3D26C37F" w:rsidR="006117A8" w:rsidRPr="006117A8" w:rsidRDefault="000057CE" w:rsidP="00906632">
      <w:pPr>
        <w:pStyle w:val="a5"/>
        <w:rPr>
          <w:sz w:val="28"/>
          <w:szCs w:val="28"/>
        </w:rPr>
      </w:pPr>
      <w:r w:rsidRPr="00BD188E">
        <w:rPr>
          <w:sz w:val="28"/>
          <w:szCs w:val="28"/>
        </w:rPr>
        <w:t xml:space="preserve">Таблица </w:t>
      </w:r>
      <w:r w:rsidRPr="00BD188E">
        <w:rPr>
          <w:sz w:val="28"/>
          <w:szCs w:val="28"/>
        </w:rPr>
        <w:fldChar w:fldCharType="begin"/>
      </w:r>
      <w:r w:rsidRPr="00BD188E">
        <w:rPr>
          <w:sz w:val="28"/>
          <w:szCs w:val="28"/>
        </w:rPr>
        <w:instrText xml:space="preserve"> SEQ Таблица \* ARABIC </w:instrText>
      </w:r>
      <w:r w:rsidRPr="00BD188E">
        <w:rPr>
          <w:sz w:val="28"/>
          <w:szCs w:val="28"/>
        </w:rPr>
        <w:fldChar w:fldCharType="separate"/>
      </w:r>
      <w:r w:rsidR="004E2DD7">
        <w:rPr>
          <w:noProof/>
          <w:sz w:val="28"/>
          <w:szCs w:val="28"/>
        </w:rPr>
        <w:t>23</w:t>
      </w:r>
      <w:r w:rsidRPr="00BD188E">
        <w:rPr>
          <w:sz w:val="28"/>
          <w:szCs w:val="28"/>
        </w:rPr>
        <w:fldChar w:fldCharType="end"/>
      </w:r>
      <w:r w:rsidRPr="00BD188E">
        <w:rPr>
          <w:sz w:val="28"/>
          <w:szCs w:val="28"/>
        </w:rPr>
        <w:t xml:space="preserve"> - </w:t>
      </w:r>
      <w:r w:rsidR="006117A8" w:rsidRPr="006117A8">
        <w:rPr>
          <w:sz w:val="28"/>
          <w:szCs w:val="28"/>
        </w:rPr>
        <w:t>Параметры последствий аварий на железнодорожном транспорте с проливом СУГ</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7"/>
        <w:gridCol w:w="1531"/>
        <w:gridCol w:w="1453"/>
        <w:gridCol w:w="1608"/>
        <w:gridCol w:w="1615"/>
        <w:gridCol w:w="1025"/>
      </w:tblGrid>
      <w:tr w:rsidR="006117A8" w:rsidRPr="006117A8" w14:paraId="62F7AA4A" w14:textId="77777777" w:rsidTr="000057CE">
        <w:tc>
          <w:tcPr>
            <w:tcW w:w="2407" w:type="dxa"/>
            <w:vMerge w:val="restart"/>
            <w:vAlign w:val="center"/>
          </w:tcPr>
          <w:p w14:paraId="721F30E7" w14:textId="77777777" w:rsidR="006117A8" w:rsidRPr="006117A8" w:rsidRDefault="006117A8" w:rsidP="006117A8">
            <w:r w:rsidRPr="006117A8">
              <w:t>Вид транспорта</w:t>
            </w:r>
          </w:p>
        </w:tc>
        <w:tc>
          <w:tcPr>
            <w:tcW w:w="1531" w:type="dxa"/>
            <w:vMerge w:val="restart"/>
            <w:vAlign w:val="center"/>
          </w:tcPr>
          <w:p w14:paraId="31A40CB3" w14:textId="77777777" w:rsidR="006117A8" w:rsidRPr="006117A8" w:rsidRDefault="006117A8" w:rsidP="006117A8">
            <w:r w:rsidRPr="006117A8">
              <w:t>Объем цистерны, м3</w:t>
            </w:r>
          </w:p>
        </w:tc>
        <w:tc>
          <w:tcPr>
            <w:tcW w:w="5701" w:type="dxa"/>
            <w:gridSpan w:val="4"/>
            <w:vAlign w:val="center"/>
          </w:tcPr>
          <w:p w14:paraId="7D87EF63" w14:textId="77777777" w:rsidR="006117A8" w:rsidRPr="006117A8" w:rsidRDefault="006117A8" w:rsidP="006117A8">
            <w:r w:rsidRPr="006117A8">
              <w:t>Радиус зоны поражений, м</w:t>
            </w:r>
          </w:p>
        </w:tc>
      </w:tr>
      <w:tr w:rsidR="006117A8" w:rsidRPr="006117A8" w14:paraId="3A09F517" w14:textId="77777777" w:rsidTr="000057CE">
        <w:tc>
          <w:tcPr>
            <w:tcW w:w="2407" w:type="dxa"/>
            <w:vMerge/>
            <w:vAlign w:val="center"/>
          </w:tcPr>
          <w:p w14:paraId="524CC681" w14:textId="77777777" w:rsidR="006117A8" w:rsidRPr="006117A8" w:rsidRDefault="006117A8" w:rsidP="006117A8"/>
        </w:tc>
        <w:tc>
          <w:tcPr>
            <w:tcW w:w="1531" w:type="dxa"/>
            <w:vMerge/>
            <w:vAlign w:val="center"/>
          </w:tcPr>
          <w:p w14:paraId="666812BC" w14:textId="77777777" w:rsidR="006117A8" w:rsidRPr="006117A8" w:rsidRDefault="006117A8" w:rsidP="006117A8"/>
        </w:tc>
        <w:tc>
          <w:tcPr>
            <w:tcW w:w="1453" w:type="dxa"/>
            <w:vAlign w:val="center"/>
          </w:tcPr>
          <w:p w14:paraId="41A3A843" w14:textId="77777777" w:rsidR="006117A8" w:rsidRPr="006117A8" w:rsidRDefault="006117A8" w:rsidP="006117A8">
            <w:r w:rsidRPr="006117A8">
              <w:t>полное разрушение зданий</w:t>
            </w:r>
          </w:p>
        </w:tc>
        <w:tc>
          <w:tcPr>
            <w:tcW w:w="1608" w:type="dxa"/>
            <w:vAlign w:val="center"/>
          </w:tcPr>
          <w:p w14:paraId="3E7AF6BF" w14:textId="77777777" w:rsidR="006117A8" w:rsidRPr="006117A8" w:rsidRDefault="006117A8" w:rsidP="006117A8">
            <w:r w:rsidRPr="006117A8">
              <w:t>средние повреждения зданий</w:t>
            </w:r>
          </w:p>
        </w:tc>
        <w:tc>
          <w:tcPr>
            <w:tcW w:w="1615" w:type="dxa"/>
            <w:vAlign w:val="center"/>
          </w:tcPr>
          <w:p w14:paraId="0E58C027" w14:textId="77777777" w:rsidR="006117A8" w:rsidRPr="006117A8" w:rsidRDefault="006117A8" w:rsidP="006117A8">
            <w:r w:rsidRPr="006117A8">
              <w:t>малые повреждения (разбита часть остекления)</w:t>
            </w:r>
          </w:p>
        </w:tc>
        <w:tc>
          <w:tcPr>
            <w:tcW w:w="1025" w:type="dxa"/>
            <w:vAlign w:val="center"/>
          </w:tcPr>
          <w:p w14:paraId="7DD04592" w14:textId="77777777" w:rsidR="006117A8" w:rsidRPr="006117A8" w:rsidRDefault="006117A8" w:rsidP="006117A8">
            <w:r w:rsidRPr="006117A8">
              <w:t>радиус эвакуации</w:t>
            </w:r>
          </w:p>
        </w:tc>
      </w:tr>
      <w:tr w:rsidR="006117A8" w:rsidRPr="006117A8" w14:paraId="751836A7" w14:textId="77777777" w:rsidTr="000057CE">
        <w:tc>
          <w:tcPr>
            <w:tcW w:w="2407" w:type="dxa"/>
          </w:tcPr>
          <w:p w14:paraId="10341D46" w14:textId="77777777" w:rsidR="006117A8" w:rsidRPr="006117A8" w:rsidRDefault="006117A8" w:rsidP="006117A8">
            <w:r w:rsidRPr="006117A8">
              <w:t>1</w:t>
            </w:r>
          </w:p>
        </w:tc>
        <w:tc>
          <w:tcPr>
            <w:tcW w:w="1531" w:type="dxa"/>
          </w:tcPr>
          <w:p w14:paraId="3A53B868" w14:textId="77777777" w:rsidR="006117A8" w:rsidRPr="006117A8" w:rsidRDefault="006117A8" w:rsidP="006117A8">
            <w:r w:rsidRPr="006117A8">
              <w:t>2</w:t>
            </w:r>
          </w:p>
        </w:tc>
        <w:tc>
          <w:tcPr>
            <w:tcW w:w="1453" w:type="dxa"/>
          </w:tcPr>
          <w:p w14:paraId="38D64D8A" w14:textId="77777777" w:rsidR="006117A8" w:rsidRPr="006117A8" w:rsidRDefault="006117A8" w:rsidP="006117A8">
            <w:r w:rsidRPr="006117A8">
              <w:t>3</w:t>
            </w:r>
          </w:p>
        </w:tc>
        <w:tc>
          <w:tcPr>
            <w:tcW w:w="1608" w:type="dxa"/>
          </w:tcPr>
          <w:p w14:paraId="10698638" w14:textId="77777777" w:rsidR="006117A8" w:rsidRPr="006117A8" w:rsidRDefault="006117A8" w:rsidP="006117A8">
            <w:r w:rsidRPr="006117A8">
              <w:t>4</w:t>
            </w:r>
          </w:p>
        </w:tc>
        <w:tc>
          <w:tcPr>
            <w:tcW w:w="1615" w:type="dxa"/>
          </w:tcPr>
          <w:p w14:paraId="3B4ED914" w14:textId="77777777" w:rsidR="006117A8" w:rsidRPr="006117A8" w:rsidRDefault="006117A8" w:rsidP="006117A8">
            <w:r w:rsidRPr="006117A8">
              <w:t>5</w:t>
            </w:r>
          </w:p>
        </w:tc>
        <w:tc>
          <w:tcPr>
            <w:tcW w:w="1025" w:type="dxa"/>
          </w:tcPr>
          <w:p w14:paraId="5AEA99B9" w14:textId="77777777" w:rsidR="006117A8" w:rsidRPr="006117A8" w:rsidRDefault="006117A8" w:rsidP="006117A8">
            <w:r w:rsidRPr="006117A8">
              <w:t>6</w:t>
            </w:r>
          </w:p>
        </w:tc>
      </w:tr>
      <w:tr w:rsidR="006117A8" w:rsidRPr="006117A8" w14:paraId="509E2560" w14:textId="77777777" w:rsidTr="000057CE">
        <w:tc>
          <w:tcPr>
            <w:tcW w:w="2407" w:type="dxa"/>
          </w:tcPr>
          <w:p w14:paraId="3CF5ACD0" w14:textId="77777777" w:rsidR="006117A8" w:rsidRPr="006117A8" w:rsidRDefault="006117A8" w:rsidP="006117A8">
            <w:r w:rsidRPr="006117A8">
              <w:t>Вагон-цистерна 908 Р</w:t>
            </w:r>
          </w:p>
        </w:tc>
        <w:tc>
          <w:tcPr>
            <w:tcW w:w="1531" w:type="dxa"/>
          </w:tcPr>
          <w:p w14:paraId="37F3830D" w14:textId="77777777" w:rsidR="006117A8" w:rsidRPr="006117A8" w:rsidRDefault="006117A8" w:rsidP="006117A8">
            <w:r w:rsidRPr="006117A8">
              <w:t>37</w:t>
            </w:r>
          </w:p>
        </w:tc>
        <w:tc>
          <w:tcPr>
            <w:tcW w:w="1453" w:type="dxa"/>
          </w:tcPr>
          <w:p w14:paraId="13F75B3F" w14:textId="77777777" w:rsidR="006117A8" w:rsidRPr="006117A8" w:rsidRDefault="006117A8" w:rsidP="006117A8">
            <w:r w:rsidRPr="006117A8">
              <w:t>89</w:t>
            </w:r>
          </w:p>
        </w:tc>
        <w:tc>
          <w:tcPr>
            <w:tcW w:w="1608" w:type="dxa"/>
          </w:tcPr>
          <w:p w14:paraId="13744B58" w14:textId="77777777" w:rsidR="006117A8" w:rsidRPr="006117A8" w:rsidRDefault="006117A8" w:rsidP="006117A8">
            <w:r w:rsidRPr="006117A8">
              <w:t>181</w:t>
            </w:r>
          </w:p>
        </w:tc>
        <w:tc>
          <w:tcPr>
            <w:tcW w:w="1615" w:type="dxa"/>
          </w:tcPr>
          <w:p w14:paraId="6F7B1F12" w14:textId="77777777" w:rsidR="006117A8" w:rsidRPr="006117A8" w:rsidRDefault="006117A8" w:rsidP="006117A8">
            <w:r w:rsidRPr="006117A8">
              <w:t>1008</w:t>
            </w:r>
          </w:p>
        </w:tc>
        <w:tc>
          <w:tcPr>
            <w:tcW w:w="1025" w:type="dxa"/>
          </w:tcPr>
          <w:p w14:paraId="6163E6E7" w14:textId="77777777" w:rsidR="006117A8" w:rsidRPr="006117A8" w:rsidRDefault="006117A8" w:rsidP="006117A8">
            <w:r w:rsidRPr="006117A8">
              <w:t>400</w:t>
            </w:r>
          </w:p>
        </w:tc>
      </w:tr>
    </w:tbl>
    <w:p w14:paraId="5E0CBE92" w14:textId="77777777" w:rsidR="006117A8" w:rsidRPr="006117A8" w:rsidRDefault="006117A8" w:rsidP="00906632">
      <w:pPr>
        <w:pStyle w:val="a5"/>
        <w:rPr>
          <w:sz w:val="28"/>
          <w:szCs w:val="28"/>
        </w:rPr>
      </w:pPr>
      <w:r w:rsidRPr="006117A8">
        <w:rPr>
          <w:sz w:val="28"/>
          <w:szCs w:val="28"/>
        </w:rPr>
        <w:t>Величина избыточного давления во фронте ударной волны при взрыве облака ТВС, образовавшегося при аварийном проливе сжиженных углеводородов (СУГ) из железнодорожной цистерны, приведет к поражениям людей на территории района. На расстоянии 393 м от места возможной аварии население района может получить ожог 1-ой степени; на расстоянии 313 м от места возможной аварии население района может получить ожог 2-ой степени; на расстоянии 269 м от места возможной аварии население района может получить ожог 3-ей степени.</w:t>
      </w:r>
    </w:p>
    <w:p w14:paraId="29F7DA0E" w14:textId="77777777" w:rsidR="006117A8" w:rsidRPr="006117A8" w:rsidRDefault="006117A8" w:rsidP="00906632">
      <w:pPr>
        <w:pStyle w:val="a5"/>
        <w:rPr>
          <w:sz w:val="28"/>
          <w:szCs w:val="28"/>
        </w:rPr>
      </w:pPr>
      <w:r w:rsidRPr="006117A8">
        <w:rPr>
          <w:sz w:val="28"/>
          <w:szCs w:val="28"/>
        </w:rPr>
        <w:t>Аварии с проливом АХОВ для железнодорожной цистерны</w:t>
      </w:r>
    </w:p>
    <w:p w14:paraId="24751DF5" w14:textId="39948639" w:rsidR="006117A8" w:rsidRPr="006117A8" w:rsidRDefault="006117A8" w:rsidP="00906632">
      <w:pPr>
        <w:pStyle w:val="a5"/>
        <w:rPr>
          <w:sz w:val="28"/>
          <w:szCs w:val="28"/>
        </w:rPr>
      </w:pPr>
      <w:r w:rsidRPr="006117A8">
        <w:rPr>
          <w:sz w:val="28"/>
          <w:szCs w:val="28"/>
        </w:rPr>
        <w:lastRenderedPageBreak/>
        <w:t xml:space="preserve">Параметры последствий аварий на железнодорожном транспорте с проливом АХОВ приведены в таблице </w:t>
      </w:r>
      <w:r w:rsidR="00FC5986">
        <w:rPr>
          <w:sz w:val="28"/>
          <w:szCs w:val="28"/>
        </w:rPr>
        <w:t>ниже</w:t>
      </w:r>
      <w:r w:rsidRPr="006117A8">
        <w:rPr>
          <w:sz w:val="28"/>
          <w:szCs w:val="28"/>
        </w:rPr>
        <w:t>.</w:t>
      </w:r>
    </w:p>
    <w:p w14:paraId="10500C21" w14:textId="5B25D373" w:rsidR="006117A8" w:rsidRPr="006117A8" w:rsidRDefault="000057CE" w:rsidP="00906632">
      <w:pPr>
        <w:pStyle w:val="a5"/>
        <w:rPr>
          <w:sz w:val="28"/>
          <w:szCs w:val="28"/>
        </w:rPr>
      </w:pPr>
      <w:r w:rsidRPr="00BD188E">
        <w:rPr>
          <w:sz w:val="28"/>
          <w:szCs w:val="28"/>
        </w:rPr>
        <w:t xml:space="preserve">Таблица </w:t>
      </w:r>
      <w:r w:rsidRPr="00BD188E">
        <w:rPr>
          <w:sz w:val="28"/>
          <w:szCs w:val="28"/>
        </w:rPr>
        <w:fldChar w:fldCharType="begin"/>
      </w:r>
      <w:r w:rsidRPr="00BD188E">
        <w:rPr>
          <w:sz w:val="28"/>
          <w:szCs w:val="28"/>
        </w:rPr>
        <w:instrText xml:space="preserve"> SEQ Таблица \* ARABIC </w:instrText>
      </w:r>
      <w:r w:rsidRPr="00BD188E">
        <w:rPr>
          <w:sz w:val="28"/>
          <w:szCs w:val="28"/>
        </w:rPr>
        <w:fldChar w:fldCharType="separate"/>
      </w:r>
      <w:r w:rsidR="004E2DD7">
        <w:rPr>
          <w:noProof/>
          <w:sz w:val="28"/>
          <w:szCs w:val="28"/>
        </w:rPr>
        <w:t>24</w:t>
      </w:r>
      <w:r w:rsidRPr="00BD188E">
        <w:rPr>
          <w:sz w:val="28"/>
          <w:szCs w:val="28"/>
        </w:rPr>
        <w:fldChar w:fldCharType="end"/>
      </w:r>
      <w:r w:rsidRPr="00BD188E">
        <w:rPr>
          <w:sz w:val="28"/>
          <w:szCs w:val="28"/>
        </w:rPr>
        <w:t xml:space="preserve"> - </w:t>
      </w:r>
      <w:r w:rsidR="006117A8" w:rsidRPr="006117A8">
        <w:rPr>
          <w:sz w:val="28"/>
          <w:szCs w:val="28"/>
        </w:rPr>
        <w:t>Параметры последствий аварий на железнодорожном транспорте с проливом АХОВ</w:t>
      </w:r>
    </w:p>
    <w:tbl>
      <w:tblPr>
        <w:tblW w:w="9911" w:type="dxa"/>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7"/>
        <w:gridCol w:w="1701"/>
        <w:gridCol w:w="2654"/>
        <w:gridCol w:w="3009"/>
      </w:tblGrid>
      <w:tr w:rsidR="006117A8" w:rsidRPr="006117A8" w14:paraId="3DDB6507" w14:textId="77777777" w:rsidTr="000057CE">
        <w:tc>
          <w:tcPr>
            <w:tcW w:w="2547" w:type="dxa"/>
            <w:vMerge w:val="restart"/>
            <w:vAlign w:val="center"/>
          </w:tcPr>
          <w:p w14:paraId="69EDF95F" w14:textId="77777777" w:rsidR="006117A8" w:rsidRPr="006117A8" w:rsidRDefault="006117A8" w:rsidP="006117A8">
            <w:r w:rsidRPr="006117A8">
              <w:t>Вид транспорта</w:t>
            </w:r>
          </w:p>
        </w:tc>
        <w:tc>
          <w:tcPr>
            <w:tcW w:w="1701" w:type="dxa"/>
            <w:vMerge w:val="restart"/>
            <w:vAlign w:val="center"/>
          </w:tcPr>
          <w:p w14:paraId="698491DE" w14:textId="77777777" w:rsidR="006117A8" w:rsidRPr="006117A8" w:rsidRDefault="006117A8" w:rsidP="006117A8">
            <w:r w:rsidRPr="006117A8">
              <w:t>Объем цистерны, м3</w:t>
            </w:r>
          </w:p>
        </w:tc>
        <w:tc>
          <w:tcPr>
            <w:tcW w:w="5663" w:type="dxa"/>
            <w:gridSpan w:val="2"/>
            <w:vAlign w:val="center"/>
          </w:tcPr>
          <w:p w14:paraId="1DDCE21E" w14:textId="77777777" w:rsidR="006117A8" w:rsidRPr="006117A8" w:rsidRDefault="006117A8" w:rsidP="006117A8">
            <w:r w:rsidRPr="006117A8">
              <w:t>Радиус зоны поражений, м</w:t>
            </w:r>
          </w:p>
        </w:tc>
      </w:tr>
      <w:tr w:rsidR="006117A8" w:rsidRPr="006117A8" w14:paraId="0224261A" w14:textId="77777777" w:rsidTr="000057CE">
        <w:tc>
          <w:tcPr>
            <w:tcW w:w="2547" w:type="dxa"/>
            <w:vMerge/>
            <w:vAlign w:val="center"/>
          </w:tcPr>
          <w:p w14:paraId="24BF8600" w14:textId="77777777" w:rsidR="006117A8" w:rsidRPr="006117A8" w:rsidRDefault="006117A8" w:rsidP="006117A8"/>
        </w:tc>
        <w:tc>
          <w:tcPr>
            <w:tcW w:w="1701" w:type="dxa"/>
            <w:vMerge/>
            <w:vAlign w:val="center"/>
          </w:tcPr>
          <w:p w14:paraId="62847A46" w14:textId="77777777" w:rsidR="006117A8" w:rsidRPr="006117A8" w:rsidRDefault="006117A8" w:rsidP="006117A8"/>
        </w:tc>
        <w:tc>
          <w:tcPr>
            <w:tcW w:w="2654" w:type="dxa"/>
            <w:vAlign w:val="center"/>
          </w:tcPr>
          <w:p w14:paraId="0F53CC30" w14:textId="77777777" w:rsidR="006117A8" w:rsidRPr="006117A8" w:rsidRDefault="006117A8" w:rsidP="006117A8">
            <w:r w:rsidRPr="006117A8">
              <w:t>зоны смертельного поражения</w:t>
            </w:r>
          </w:p>
        </w:tc>
        <w:tc>
          <w:tcPr>
            <w:tcW w:w="3009" w:type="dxa"/>
            <w:vAlign w:val="center"/>
          </w:tcPr>
          <w:p w14:paraId="1CCD117A" w14:textId="77777777" w:rsidR="006117A8" w:rsidRPr="006117A8" w:rsidRDefault="006117A8" w:rsidP="006117A8">
            <w:r w:rsidRPr="006117A8">
              <w:t>пороговые поражения</w:t>
            </w:r>
          </w:p>
        </w:tc>
      </w:tr>
      <w:tr w:rsidR="006117A8" w:rsidRPr="006117A8" w14:paraId="2A15ECDC" w14:textId="77777777" w:rsidTr="000057CE">
        <w:tblPrEx>
          <w:tblBorders>
            <w:bottom w:val="single" w:sz="4" w:space="0" w:color="auto"/>
          </w:tblBorders>
        </w:tblPrEx>
        <w:tc>
          <w:tcPr>
            <w:tcW w:w="2547" w:type="dxa"/>
          </w:tcPr>
          <w:p w14:paraId="20A44CFD" w14:textId="77777777" w:rsidR="006117A8" w:rsidRPr="006117A8" w:rsidRDefault="006117A8" w:rsidP="006117A8">
            <w:r w:rsidRPr="006117A8">
              <w:t>1</w:t>
            </w:r>
          </w:p>
        </w:tc>
        <w:tc>
          <w:tcPr>
            <w:tcW w:w="1701" w:type="dxa"/>
          </w:tcPr>
          <w:p w14:paraId="5A2A3749" w14:textId="77777777" w:rsidR="006117A8" w:rsidRPr="006117A8" w:rsidRDefault="006117A8" w:rsidP="006117A8">
            <w:r w:rsidRPr="006117A8">
              <w:t>2</w:t>
            </w:r>
          </w:p>
        </w:tc>
        <w:tc>
          <w:tcPr>
            <w:tcW w:w="2654" w:type="dxa"/>
          </w:tcPr>
          <w:p w14:paraId="2097E043" w14:textId="77777777" w:rsidR="006117A8" w:rsidRPr="006117A8" w:rsidRDefault="006117A8" w:rsidP="006117A8">
            <w:r w:rsidRPr="006117A8">
              <w:t>3</w:t>
            </w:r>
          </w:p>
        </w:tc>
        <w:tc>
          <w:tcPr>
            <w:tcW w:w="3009" w:type="dxa"/>
          </w:tcPr>
          <w:p w14:paraId="7D831DAA" w14:textId="77777777" w:rsidR="006117A8" w:rsidRPr="006117A8" w:rsidRDefault="006117A8" w:rsidP="006117A8">
            <w:r w:rsidRPr="006117A8">
              <w:t>4</w:t>
            </w:r>
          </w:p>
        </w:tc>
      </w:tr>
      <w:tr w:rsidR="006117A8" w:rsidRPr="006117A8" w14:paraId="0946415A" w14:textId="77777777" w:rsidTr="000057CE">
        <w:tblPrEx>
          <w:tblBorders>
            <w:bottom w:val="single" w:sz="4" w:space="0" w:color="auto"/>
          </w:tblBorders>
        </w:tblPrEx>
        <w:tc>
          <w:tcPr>
            <w:tcW w:w="2547" w:type="dxa"/>
          </w:tcPr>
          <w:p w14:paraId="262C6F31" w14:textId="77777777" w:rsidR="006117A8" w:rsidRPr="006117A8" w:rsidRDefault="006117A8" w:rsidP="006117A8">
            <w:r w:rsidRPr="006117A8">
              <w:t>Вагон-цистерна 15-1556</w:t>
            </w:r>
          </w:p>
        </w:tc>
        <w:tc>
          <w:tcPr>
            <w:tcW w:w="1701" w:type="dxa"/>
          </w:tcPr>
          <w:p w14:paraId="11B27848" w14:textId="77777777" w:rsidR="006117A8" w:rsidRPr="006117A8" w:rsidRDefault="006117A8" w:rsidP="006117A8">
            <w:r w:rsidRPr="006117A8">
              <w:t>28,1</w:t>
            </w:r>
          </w:p>
        </w:tc>
        <w:tc>
          <w:tcPr>
            <w:tcW w:w="2654" w:type="dxa"/>
          </w:tcPr>
          <w:p w14:paraId="06BD0E98" w14:textId="77777777" w:rsidR="006117A8" w:rsidRPr="006117A8" w:rsidRDefault="006117A8" w:rsidP="006117A8">
            <w:r w:rsidRPr="006117A8">
              <w:t>1080</w:t>
            </w:r>
          </w:p>
        </w:tc>
        <w:tc>
          <w:tcPr>
            <w:tcW w:w="3009" w:type="dxa"/>
          </w:tcPr>
          <w:p w14:paraId="1DE585AF" w14:textId="77777777" w:rsidR="006117A8" w:rsidRPr="006117A8" w:rsidRDefault="006117A8" w:rsidP="006117A8">
            <w:r w:rsidRPr="006117A8">
              <w:t>4023</w:t>
            </w:r>
          </w:p>
        </w:tc>
      </w:tr>
    </w:tbl>
    <w:p w14:paraId="6745C4B4" w14:textId="77777777" w:rsidR="006117A8" w:rsidRPr="006117A8" w:rsidRDefault="006117A8" w:rsidP="00906632">
      <w:pPr>
        <w:pStyle w:val="a5"/>
        <w:rPr>
          <w:sz w:val="28"/>
          <w:szCs w:val="28"/>
        </w:rPr>
      </w:pPr>
      <w:r w:rsidRPr="006117A8">
        <w:rPr>
          <w:sz w:val="28"/>
          <w:szCs w:val="28"/>
        </w:rPr>
        <w:t>Перевозка опасных грузов железнодорожным транспортом</w:t>
      </w:r>
    </w:p>
    <w:p w14:paraId="7A981144" w14:textId="23326F5F" w:rsidR="006117A8" w:rsidRPr="006117A8" w:rsidRDefault="006117A8" w:rsidP="00906632">
      <w:pPr>
        <w:pStyle w:val="a5"/>
        <w:rPr>
          <w:sz w:val="28"/>
          <w:szCs w:val="28"/>
        </w:rPr>
      </w:pPr>
      <w:r w:rsidRPr="006117A8">
        <w:rPr>
          <w:sz w:val="28"/>
          <w:szCs w:val="28"/>
        </w:rPr>
        <w:t xml:space="preserve">В результате крушений, аварий с подвижным составом, перевозящим нефтепродукты, возможны людские потери, нарушение нормальной жизнедеятельности населения. Условные вероятности аварий при транспортировке опасных грузов железнодорожным транспортом имеют оценки, представленные в таблице </w:t>
      </w:r>
      <w:r w:rsidR="00FC5986">
        <w:rPr>
          <w:sz w:val="28"/>
          <w:szCs w:val="28"/>
        </w:rPr>
        <w:t>ниже</w:t>
      </w:r>
      <w:r w:rsidRPr="006117A8">
        <w:rPr>
          <w:sz w:val="28"/>
          <w:szCs w:val="28"/>
        </w:rPr>
        <w:t>.</w:t>
      </w:r>
    </w:p>
    <w:p w14:paraId="1969368D" w14:textId="655756AF" w:rsidR="006117A8" w:rsidRPr="006117A8" w:rsidRDefault="000057CE" w:rsidP="00906632">
      <w:pPr>
        <w:pStyle w:val="a5"/>
        <w:rPr>
          <w:sz w:val="28"/>
          <w:szCs w:val="28"/>
        </w:rPr>
      </w:pPr>
      <w:r w:rsidRPr="00BD188E">
        <w:rPr>
          <w:sz w:val="28"/>
          <w:szCs w:val="28"/>
        </w:rPr>
        <w:t xml:space="preserve">Таблица </w:t>
      </w:r>
      <w:r w:rsidRPr="00BD188E">
        <w:rPr>
          <w:sz w:val="28"/>
          <w:szCs w:val="28"/>
        </w:rPr>
        <w:fldChar w:fldCharType="begin"/>
      </w:r>
      <w:r w:rsidRPr="00BD188E">
        <w:rPr>
          <w:sz w:val="28"/>
          <w:szCs w:val="28"/>
        </w:rPr>
        <w:instrText xml:space="preserve"> SEQ Таблица \* ARABIC </w:instrText>
      </w:r>
      <w:r w:rsidRPr="00BD188E">
        <w:rPr>
          <w:sz w:val="28"/>
          <w:szCs w:val="28"/>
        </w:rPr>
        <w:fldChar w:fldCharType="separate"/>
      </w:r>
      <w:r w:rsidR="004E2DD7">
        <w:rPr>
          <w:noProof/>
          <w:sz w:val="28"/>
          <w:szCs w:val="28"/>
        </w:rPr>
        <w:t>25</w:t>
      </w:r>
      <w:r w:rsidRPr="00BD188E">
        <w:rPr>
          <w:sz w:val="28"/>
          <w:szCs w:val="28"/>
        </w:rPr>
        <w:fldChar w:fldCharType="end"/>
      </w:r>
      <w:r w:rsidRPr="00BD188E">
        <w:rPr>
          <w:sz w:val="28"/>
          <w:szCs w:val="28"/>
        </w:rPr>
        <w:t xml:space="preserve"> - </w:t>
      </w:r>
      <w:r w:rsidR="006117A8" w:rsidRPr="006117A8">
        <w:rPr>
          <w:sz w:val="28"/>
          <w:szCs w:val="28"/>
        </w:rPr>
        <w:t>Условные вероятности аварий при транспортировке опасных грузов железнодорожным транспортом</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70"/>
        <w:gridCol w:w="5857"/>
      </w:tblGrid>
      <w:tr w:rsidR="006117A8" w:rsidRPr="006117A8" w14:paraId="4C0B002A" w14:textId="77777777" w:rsidTr="00B11261">
        <w:tc>
          <w:tcPr>
            <w:tcW w:w="1958" w:type="pct"/>
          </w:tcPr>
          <w:p w14:paraId="745E72EC" w14:textId="77777777" w:rsidR="006117A8" w:rsidRPr="006117A8" w:rsidRDefault="006117A8" w:rsidP="006117A8">
            <w:pPr>
              <w:rPr>
                <w:lang w:eastAsia="en-US"/>
              </w:rPr>
            </w:pPr>
            <w:r w:rsidRPr="006117A8">
              <w:rPr>
                <w:lang w:eastAsia="en-US"/>
              </w:rPr>
              <w:t>Ситуационные модели ЧС</w:t>
            </w:r>
          </w:p>
        </w:tc>
        <w:tc>
          <w:tcPr>
            <w:tcW w:w="3042" w:type="pct"/>
          </w:tcPr>
          <w:p w14:paraId="666BAE4F" w14:textId="77777777" w:rsidR="006117A8" w:rsidRPr="006117A8" w:rsidRDefault="006117A8" w:rsidP="006117A8">
            <w:pPr>
              <w:rPr>
                <w:lang w:eastAsia="en-US"/>
              </w:rPr>
            </w:pPr>
            <w:r w:rsidRPr="006117A8">
              <w:rPr>
                <w:lang w:eastAsia="en-US"/>
              </w:rPr>
              <w:t>Социально-экономические последствия</w:t>
            </w:r>
          </w:p>
        </w:tc>
      </w:tr>
      <w:tr w:rsidR="006117A8" w:rsidRPr="006117A8" w14:paraId="791BC38E" w14:textId="77777777" w:rsidTr="00B11261">
        <w:tblPrEx>
          <w:tblBorders>
            <w:bottom w:val="single" w:sz="4" w:space="0" w:color="auto"/>
          </w:tblBorders>
        </w:tblPrEx>
        <w:trPr>
          <w:tblHeader/>
        </w:trPr>
        <w:tc>
          <w:tcPr>
            <w:tcW w:w="1958" w:type="pct"/>
          </w:tcPr>
          <w:p w14:paraId="1B9EE7D6" w14:textId="77777777" w:rsidR="006117A8" w:rsidRPr="006117A8" w:rsidRDefault="006117A8" w:rsidP="006117A8">
            <w:pPr>
              <w:rPr>
                <w:lang w:eastAsia="en-US"/>
              </w:rPr>
            </w:pPr>
            <w:r w:rsidRPr="006117A8">
              <w:rPr>
                <w:lang w:eastAsia="en-US"/>
              </w:rPr>
              <w:t>1</w:t>
            </w:r>
          </w:p>
        </w:tc>
        <w:tc>
          <w:tcPr>
            <w:tcW w:w="3042" w:type="pct"/>
          </w:tcPr>
          <w:p w14:paraId="3A30B1A4" w14:textId="77777777" w:rsidR="006117A8" w:rsidRPr="006117A8" w:rsidRDefault="006117A8" w:rsidP="006117A8">
            <w:pPr>
              <w:rPr>
                <w:lang w:eastAsia="en-US"/>
              </w:rPr>
            </w:pPr>
            <w:r w:rsidRPr="006117A8">
              <w:rPr>
                <w:lang w:eastAsia="en-US"/>
              </w:rPr>
              <w:t>2</w:t>
            </w:r>
          </w:p>
        </w:tc>
      </w:tr>
      <w:tr w:rsidR="006117A8" w:rsidRPr="006117A8" w14:paraId="43EFB06A" w14:textId="77777777" w:rsidTr="00B11261">
        <w:tblPrEx>
          <w:tblBorders>
            <w:bottom w:val="single" w:sz="4" w:space="0" w:color="auto"/>
          </w:tblBorders>
        </w:tblPrEx>
        <w:tc>
          <w:tcPr>
            <w:tcW w:w="1958" w:type="pct"/>
          </w:tcPr>
          <w:p w14:paraId="392A1CC4" w14:textId="77777777" w:rsidR="006117A8" w:rsidRPr="006117A8" w:rsidRDefault="006117A8" w:rsidP="006117A8">
            <w:pPr>
              <w:rPr>
                <w:lang w:eastAsia="en-US"/>
              </w:rPr>
            </w:pPr>
            <w:r w:rsidRPr="006117A8">
              <w:rPr>
                <w:lang w:eastAsia="en-US"/>
              </w:rPr>
              <w:t>Крушение ж/д состава в черте города (населенного пункта)</w:t>
            </w:r>
          </w:p>
        </w:tc>
        <w:tc>
          <w:tcPr>
            <w:tcW w:w="3042" w:type="pct"/>
          </w:tcPr>
          <w:p w14:paraId="1F9E608C" w14:textId="77777777" w:rsidR="006117A8" w:rsidRPr="006117A8" w:rsidRDefault="006117A8" w:rsidP="006117A8">
            <w:pPr>
              <w:rPr>
                <w:lang w:eastAsia="en-US"/>
              </w:rPr>
            </w:pPr>
            <w:r w:rsidRPr="006117A8">
              <w:rPr>
                <w:lang w:eastAsia="en-US"/>
              </w:rPr>
              <w:t>Эвакуация значительного количества населения</w:t>
            </w:r>
          </w:p>
          <w:p w14:paraId="19EAB06E" w14:textId="77777777" w:rsidR="006117A8" w:rsidRPr="006117A8" w:rsidRDefault="006117A8" w:rsidP="006117A8">
            <w:pPr>
              <w:rPr>
                <w:lang w:eastAsia="en-US"/>
              </w:rPr>
            </w:pPr>
            <w:r w:rsidRPr="006117A8">
              <w:rPr>
                <w:lang w:eastAsia="en-US"/>
              </w:rPr>
              <w:t>Нарушение коммуникаций</w:t>
            </w:r>
          </w:p>
          <w:p w14:paraId="5B7F3012" w14:textId="77777777" w:rsidR="006117A8" w:rsidRPr="006117A8" w:rsidRDefault="006117A8" w:rsidP="006117A8">
            <w:pPr>
              <w:rPr>
                <w:lang w:eastAsia="en-US"/>
              </w:rPr>
            </w:pPr>
            <w:r w:rsidRPr="006117A8">
              <w:rPr>
                <w:lang w:eastAsia="en-US"/>
              </w:rPr>
              <w:t>Загрязнение местности нефтепродуктами</w:t>
            </w:r>
          </w:p>
          <w:p w14:paraId="396400A6" w14:textId="77777777" w:rsidR="006117A8" w:rsidRPr="006117A8" w:rsidRDefault="006117A8" w:rsidP="006117A8">
            <w:pPr>
              <w:rPr>
                <w:lang w:eastAsia="en-US"/>
              </w:rPr>
            </w:pPr>
            <w:r w:rsidRPr="006117A8">
              <w:rPr>
                <w:lang w:eastAsia="en-US"/>
              </w:rPr>
              <w:t>Попадание нефтепродуктов в водоисточники.</w:t>
            </w:r>
          </w:p>
          <w:p w14:paraId="4C79BF8A" w14:textId="77777777" w:rsidR="006117A8" w:rsidRPr="006117A8" w:rsidRDefault="006117A8" w:rsidP="006117A8">
            <w:pPr>
              <w:rPr>
                <w:lang w:eastAsia="en-US"/>
              </w:rPr>
            </w:pPr>
            <w:r w:rsidRPr="006117A8">
              <w:rPr>
                <w:lang w:eastAsia="en-US"/>
              </w:rPr>
              <w:t>Угроза возникновения пожаров в жилом и нежилом секторе.</w:t>
            </w:r>
          </w:p>
          <w:p w14:paraId="75B5E5CD" w14:textId="77777777" w:rsidR="006117A8" w:rsidRPr="006117A8" w:rsidRDefault="006117A8" w:rsidP="006117A8">
            <w:pPr>
              <w:rPr>
                <w:lang w:eastAsia="en-US"/>
              </w:rPr>
            </w:pPr>
            <w:r w:rsidRPr="006117A8">
              <w:rPr>
                <w:lang w:eastAsia="en-US"/>
              </w:rPr>
              <w:t>Остановка движения поездов по нескольким направлениям</w:t>
            </w:r>
          </w:p>
          <w:p w14:paraId="5E3DCD0D" w14:textId="77777777" w:rsidR="006117A8" w:rsidRPr="006117A8" w:rsidRDefault="006117A8" w:rsidP="006117A8">
            <w:pPr>
              <w:rPr>
                <w:lang w:eastAsia="en-US"/>
              </w:rPr>
            </w:pPr>
            <w:r w:rsidRPr="006117A8">
              <w:rPr>
                <w:lang w:eastAsia="en-US"/>
              </w:rPr>
              <w:t>Повышенный травматизм и гибель населения</w:t>
            </w:r>
          </w:p>
          <w:p w14:paraId="03F05500" w14:textId="77777777" w:rsidR="006117A8" w:rsidRPr="006117A8" w:rsidRDefault="006117A8" w:rsidP="006117A8">
            <w:pPr>
              <w:rPr>
                <w:lang w:eastAsia="en-US"/>
              </w:rPr>
            </w:pPr>
            <w:r w:rsidRPr="006117A8">
              <w:rPr>
                <w:lang w:eastAsia="en-US"/>
              </w:rPr>
              <w:t>Подготовка загородной зоны и зданий для временного проживания населения.</w:t>
            </w:r>
          </w:p>
          <w:p w14:paraId="35F99C58" w14:textId="77777777" w:rsidR="006117A8" w:rsidRPr="006117A8" w:rsidRDefault="006117A8" w:rsidP="006117A8">
            <w:pPr>
              <w:rPr>
                <w:lang w:eastAsia="en-US"/>
              </w:rPr>
            </w:pPr>
            <w:r w:rsidRPr="006117A8">
              <w:rPr>
                <w:lang w:eastAsia="en-US"/>
              </w:rPr>
              <w:t>Организация всестороннего обеспечения эвакуированного населения</w:t>
            </w:r>
          </w:p>
        </w:tc>
      </w:tr>
      <w:tr w:rsidR="006117A8" w:rsidRPr="006117A8" w14:paraId="10BA7861" w14:textId="77777777" w:rsidTr="00B11261">
        <w:tblPrEx>
          <w:tblBorders>
            <w:bottom w:val="single" w:sz="4" w:space="0" w:color="auto"/>
          </w:tblBorders>
        </w:tblPrEx>
        <w:tc>
          <w:tcPr>
            <w:tcW w:w="1958" w:type="pct"/>
          </w:tcPr>
          <w:p w14:paraId="5D4FA12E" w14:textId="77777777" w:rsidR="006117A8" w:rsidRPr="006117A8" w:rsidRDefault="006117A8" w:rsidP="006117A8">
            <w:pPr>
              <w:rPr>
                <w:lang w:eastAsia="en-US"/>
              </w:rPr>
            </w:pPr>
            <w:r w:rsidRPr="006117A8">
              <w:rPr>
                <w:lang w:eastAsia="en-US"/>
              </w:rPr>
              <w:t>Крушение ж/д состава на ж/д мосту через реку (вблизи водоемов)</w:t>
            </w:r>
          </w:p>
        </w:tc>
        <w:tc>
          <w:tcPr>
            <w:tcW w:w="3042" w:type="pct"/>
          </w:tcPr>
          <w:p w14:paraId="52E75746" w14:textId="77777777" w:rsidR="006117A8" w:rsidRPr="006117A8" w:rsidRDefault="006117A8" w:rsidP="006117A8">
            <w:pPr>
              <w:rPr>
                <w:lang w:eastAsia="en-US"/>
              </w:rPr>
            </w:pPr>
            <w:r w:rsidRPr="006117A8">
              <w:rPr>
                <w:lang w:eastAsia="en-US"/>
              </w:rPr>
              <w:t>Загрязнение местности и акватории водоемов нефтепродуктами</w:t>
            </w:r>
          </w:p>
          <w:p w14:paraId="100BF20C" w14:textId="77777777" w:rsidR="006117A8" w:rsidRPr="006117A8" w:rsidRDefault="006117A8" w:rsidP="006117A8">
            <w:pPr>
              <w:rPr>
                <w:lang w:eastAsia="en-US"/>
              </w:rPr>
            </w:pPr>
            <w:r w:rsidRPr="006117A8">
              <w:rPr>
                <w:lang w:eastAsia="en-US"/>
              </w:rPr>
              <w:t xml:space="preserve">Угроза распространения нефтепродуктов на значительных площадях акваторий водоемов с попаданием в питьевые водоисточники </w:t>
            </w:r>
          </w:p>
          <w:p w14:paraId="35517321" w14:textId="77777777" w:rsidR="006117A8" w:rsidRPr="006117A8" w:rsidRDefault="006117A8" w:rsidP="006117A8">
            <w:pPr>
              <w:rPr>
                <w:lang w:eastAsia="en-US"/>
              </w:rPr>
            </w:pPr>
            <w:r w:rsidRPr="006117A8">
              <w:rPr>
                <w:lang w:eastAsia="en-US"/>
              </w:rPr>
              <w:t>Привлечение значительных сил для локализации и ликвидации разливов нефти на водных акваториях</w:t>
            </w:r>
          </w:p>
        </w:tc>
      </w:tr>
      <w:tr w:rsidR="006117A8" w:rsidRPr="006117A8" w14:paraId="7EDF1D1E" w14:textId="77777777" w:rsidTr="00B11261">
        <w:tblPrEx>
          <w:tblBorders>
            <w:bottom w:val="single" w:sz="4" w:space="0" w:color="auto"/>
          </w:tblBorders>
        </w:tblPrEx>
        <w:tc>
          <w:tcPr>
            <w:tcW w:w="1958" w:type="pct"/>
          </w:tcPr>
          <w:p w14:paraId="5CA8EE57" w14:textId="77777777" w:rsidR="006117A8" w:rsidRPr="006117A8" w:rsidRDefault="006117A8" w:rsidP="006117A8">
            <w:pPr>
              <w:rPr>
                <w:lang w:eastAsia="en-US"/>
              </w:rPr>
            </w:pPr>
            <w:r w:rsidRPr="006117A8">
              <w:rPr>
                <w:lang w:eastAsia="en-US"/>
              </w:rPr>
              <w:t>Крушение ж/д состава на разъездах вблизи пассажирского поезда на значительном удалении от подъездных путей</w:t>
            </w:r>
          </w:p>
        </w:tc>
        <w:tc>
          <w:tcPr>
            <w:tcW w:w="3042" w:type="pct"/>
          </w:tcPr>
          <w:p w14:paraId="57CC55EC" w14:textId="77777777" w:rsidR="006117A8" w:rsidRPr="006117A8" w:rsidRDefault="006117A8" w:rsidP="006117A8">
            <w:pPr>
              <w:rPr>
                <w:lang w:eastAsia="en-US"/>
              </w:rPr>
            </w:pPr>
            <w:r w:rsidRPr="006117A8">
              <w:rPr>
                <w:lang w:eastAsia="en-US"/>
              </w:rPr>
              <w:t xml:space="preserve"> Отсутствие подъездных путей и удаленность места аварии способствует:</w:t>
            </w:r>
          </w:p>
          <w:p w14:paraId="5509222A" w14:textId="77777777" w:rsidR="006117A8" w:rsidRPr="006117A8" w:rsidRDefault="006117A8" w:rsidP="006117A8">
            <w:pPr>
              <w:rPr>
                <w:lang w:eastAsia="en-US"/>
              </w:rPr>
            </w:pPr>
            <w:r w:rsidRPr="006117A8">
              <w:rPr>
                <w:lang w:eastAsia="en-US"/>
              </w:rPr>
              <w:t>- увеличению времени и затрат на организацию спасательных работ и работ по локализации и ликвидации разлива нефтепродуктов;</w:t>
            </w:r>
          </w:p>
          <w:p w14:paraId="5A708085" w14:textId="77777777" w:rsidR="006117A8" w:rsidRPr="006117A8" w:rsidRDefault="006117A8" w:rsidP="006117A8">
            <w:pPr>
              <w:rPr>
                <w:lang w:eastAsia="en-US"/>
              </w:rPr>
            </w:pPr>
            <w:r w:rsidRPr="006117A8">
              <w:rPr>
                <w:lang w:eastAsia="en-US"/>
              </w:rPr>
              <w:t>- увеличению площади разлива;</w:t>
            </w:r>
          </w:p>
          <w:p w14:paraId="28FF514C" w14:textId="77777777" w:rsidR="006117A8" w:rsidRPr="006117A8" w:rsidRDefault="006117A8" w:rsidP="006117A8">
            <w:pPr>
              <w:rPr>
                <w:lang w:eastAsia="en-US"/>
              </w:rPr>
            </w:pPr>
            <w:r w:rsidRPr="006117A8">
              <w:rPr>
                <w:lang w:eastAsia="en-US"/>
              </w:rPr>
              <w:t>- увеличению числа жертв;</w:t>
            </w:r>
          </w:p>
          <w:p w14:paraId="65DEA86C" w14:textId="77777777" w:rsidR="006117A8" w:rsidRPr="006117A8" w:rsidRDefault="006117A8" w:rsidP="006117A8">
            <w:pPr>
              <w:rPr>
                <w:lang w:eastAsia="en-US"/>
              </w:rPr>
            </w:pPr>
            <w:r w:rsidRPr="006117A8">
              <w:rPr>
                <w:lang w:eastAsia="en-US"/>
              </w:rPr>
              <w:lastRenderedPageBreak/>
              <w:t>- увеличению дополнительных затрат на подготовку подъездных путей и доставку сил и средств для организации работ;</w:t>
            </w:r>
          </w:p>
          <w:p w14:paraId="29F032F1" w14:textId="77777777" w:rsidR="006117A8" w:rsidRPr="006117A8" w:rsidRDefault="006117A8" w:rsidP="006117A8">
            <w:pPr>
              <w:rPr>
                <w:lang w:eastAsia="en-US"/>
              </w:rPr>
            </w:pPr>
            <w:r w:rsidRPr="006117A8">
              <w:rPr>
                <w:lang w:eastAsia="en-US"/>
              </w:rPr>
              <w:t>- необходимости привлечения дополнительных сил и средств для всестороннего обеспечения пострадавших на месте аварии</w:t>
            </w:r>
          </w:p>
        </w:tc>
      </w:tr>
    </w:tbl>
    <w:p w14:paraId="506CF25F" w14:textId="77777777" w:rsidR="006117A8" w:rsidRPr="006117A8" w:rsidRDefault="006117A8" w:rsidP="006117A8">
      <w:pPr>
        <w:pStyle w:val="a5"/>
        <w:rPr>
          <w:sz w:val="28"/>
          <w:szCs w:val="28"/>
        </w:rPr>
      </w:pPr>
      <w:r w:rsidRPr="006117A8">
        <w:rPr>
          <w:sz w:val="28"/>
          <w:szCs w:val="28"/>
        </w:rPr>
        <w:lastRenderedPageBreak/>
        <w:t>Согласно статистическим данным 96 % аварий происходит при транспортировке нефтепродуктов, 4 % – при транспортировке АХОВ.</w:t>
      </w:r>
    </w:p>
    <w:p w14:paraId="7E9B04B1" w14:textId="77777777" w:rsidR="006117A8" w:rsidRPr="006117A8" w:rsidRDefault="006117A8" w:rsidP="006117A8">
      <w:pPr>
        <w:pStyle w:val="a5"/>
        <w:rPr>
          <w:i/>
          <w:iCs/>
          <w:sz w:val="28"/>
          <w:szCs w:val="28"/>
        </w:rPr>
      </w:pPr>
      <w:r w:rsidRPr="006117A8">
        <w:rPr>
          <w:i/>
          <w:iCs/>
          <w:sz w:val="28"/>
          <w:szCs w:val="28"/>
        </w:rPr>
        <w:t>Техногенные пожары</w:t>
      </w:r>
    </w:p>
    <w:p w14:paraId="1C1006DE" w14:textId="056EBF0A" w:rsidR="006117A8" w:rsidRPr="006117A8" w:rsidRDefault="006117A8" w:rsidP="006117A8">
      <w:pPr>
        <w:pStyle w:val="a5"/>
        <w:rPr>
          <w:sz w:val="28"/>
          <w:szCs w:val="28"/>
        </w:rPr>
      </w:pPr>
      <w:r w:rsidRPr="006117A8">
        <w:rPr>
          <w:sz w:val="28"/>
          <w:szCs w:val="28"/>
        </w:rPr>
        <w:t xml:space="preserve">На территории </w:t>
      </w:r>
      <w:r w:rsidR="000E58F0">
        <w:rPr>
          <w:sz w:val="28"/>
          <w:szCs w:val="28"/>
        </w:rPr>
        <w:t>Печорского муниципального округа</w:t>
      </w:r>
      <w:r w:rsidR="00D73180">
        <w:rPr>
          <w:sz w:val="28"/>
          <w:szCs w:val="28"/>
        </w:rPr>
        <w:t xml:space="preserve"> </w:t>
      </w:r>
      <w:r w:rsidRPr="006117A8">
        <w:rPr>
          <w:sz w:val="28"/>
          <w:szCs w:val="28"/>
        </w:rPr>
        <w:t>сохраняется вероятность возникновения техногенных пожаров.</w:t>
      </w:r>
    </w:p>
    <w:p w14:paraId="2DE44333" w14:textId="77777777" w:rsidR="006117A8" w:rsidRPr="006117A8" w:rsidRDefault="006117A8" w:rsidP="006117A8">
      <w:pPr>
        <w:pStyle w:val="a5"/>
        <w:rPr>
          <w:sz w:val="28"/>
          <w:szCs w:val="28"/>
        </w:rPr>
      </w:pPr>
      <w:r w:rsidRPr="006117A8">
        <w:rPr>
          <w:sz w:val="28"/>
          <w:szCs w:val="28"/>
        </w:rPr>
        <w:t>Особенно опасны пожары в местах массового скопления людей (объекты социального и культурно-бытового обслуживания и другие), расположенных на территории поселения, которые могут привести к тяжелым последствиям:</w:t>
      </w:r>
    </w:p>
    <w:p w14:paraId="28F2B91F" w14:textId="77777777" w:rsidR="006117A8" w:rsidRPr="006117A8" w:rsidRDefault="006117A8" w:rsidP="00FC5986">
      <w:pPr>
        <w:pStyle w:val="a2"/>
        <w:rPr>
          <w:sz w:val="28"/>
          <w:szCs w:val="28"/>
        </w:rPr>
      </w:pPr>
      <w:r w:rsidRPr="006117A8">
        <w:rPr>
          <w:sz w:val="28"/>
          <w:szCs w:val="28"/>
        </w:rPr>
        <w:t xml:space="preserve">на объектах лесозаготовки и лесопереработки (хранение пиловочника и пиломатериалов) и других, </w:t>
      </w:r>
    </w:p>
    <w:p w14:paraId="02B49995" w14:textId="77777777" w:rsidR="006117A8" w:rsidRPr="006117A8" w:rsidRDefault="006117A8" w:rsidP="00FC5986">
      <w:pPr>
        <w:pStyle w:val="a2"/>
        <w:rPr>
          <w:sz w:val="28"/>
          <w:szCs w:val="28"/>
        </w:rPr>
      </w:pPr>
      <w:r w:rsidRPr="006117A8">
        <w:rPr>
          <w:sz w:val="28"/>
          <w:szCs w:val="28"/>
        </w:rPr>
        <w:t>при авариях на автомобильном транспорте при перевозке и использовании горючих веществ.</w:t>
      </w:r>
    </w:p>
    <w:p w14:paraId="657488E6" w14:textId="124CA726" w:rsidR="006117A8" w:rsidRPr="006117A8" w:rsidRDefault="006117A8" w:rsidP="006117A8">
      <w:pPr>
        <w:pStyle w:val="a5"/>
        <w:rPr>
          <w:sz w:val="28"/>
          <w:szCs w:val="28"/>
        </w:rPr>
      </w:pPr>
      <w:r w:rsidRPr="006117A8">
        <w:rPr>
          <w:sz w:val="28"/>
          <w:szCs w:val="28"/>
        </w:rPr>
        <w:t xml:space="preserve">Большую часть жилищного фонда на территории </w:t>
      </w:r>
      <w:r w:rsidR="000E58F0">
        <w:rPr>
          <w:sz w:val="28"/>
          <w:szCs w:val="28"/>
        </w:rPr>
        <w:t>Печорского муниципального округа</w:t>
      </w:r>
      <w:r w:rsidR="00D73180">
        <w:rPr>
          <w:sz w:val="28"/>
          <w:szCs w:val="28"/>
        </w:rPr>
        <w:t xml:space="preserve"> </w:t>
      </w:r>
      <w:r w:rsidRPr="006117A8">
        <w:rPr>
          <w:sz w:val="28"/>
          <w:szCs w:val="28"/>
        </w:rPr>
        <w:t>составляют индивидуальные дома с деревянными перекрытиями, вероятность возгорания в которых возрастает, пожары распространяются с большой скоростью и характеризуются повышенной сложностью.</w:t>
      </w:r>
    </w:p>
    <w:p w14:paraId="42B4B9FF" w14:textId="77777777" w:rsidR="006117A8" w:rsidRPr="006117A8" w:rsidRDefault="006117A8" w:rsidP="006117A8">
      <w:pPr>
        <w:pStyle w:val="a5"/>
        <w:rPr>
          <w:sz w:val="28"/>
          <w:szCs w:val="28"/>
        </w:rPr>
      </w:pPr>
      <w:r w:rsidRPr="006117A8">
        <w:rPr>
          <w:sz w:val="28"/>
          <w:szCs w:val="28"/>
        </w:rPr>
        <w:t xml:space="preserve">Чрезвычайные ситуации, связанные с возникновением пожаров на территории, чаще всего возникают на объектах социально-бытового назначения, причинами которых в основном являются нарушения правил пожарной безопасности, правил эксплуатации электрооборудования и неосторожное обращение с огнем. </w:t>
      </w:r>
    </w:p>
    <w:p w14:paraId="2A503F55" w14:textId="77777777" w:rsidR="006117A8" w:rsidRPr="006117A8" w:rsidRDefault="006117A8" w:rsidP="006117A8">
      <w:pPr>
        <w:pStyle w:val="a5"/>
        <w:rPr>
          <w:sz w:val="28"/>
          <w:szCs w:val="28"/>
        </w:rPr>
      </w:pPr>
      <w:r w:rsidRPr="006117A8">
        <w:rPr>
          <w:sz w:val="28"/>
          <w:szCs w:val="28"/>
        </w:rPr>
        <w:t>В соответствии с Федеральным законом от 22.07.2008 № 123-ФЗ «Технический регламент о требованиях пожарной безопасности» к опасным факторам пожара, воздействующим на людей и имущество, относятся:</w:t>
      </w:r>
    </w:p>
    <w:p w14:paraId="639A7598" w14:textId="77777777" w:rsidR="006117A8" w:rsidRPr="006117A8" w:rsidRDefault="006117A8" w:rsidP="00FC5986">
      <w:pPr>
        <w:pStyle w:val="a2"/>
        <w:rPr>
          <w:sz w:val="28"/>
          <w:szCs w:val="28"/>
        </w:rPr>
      </w:pPr>
      <w:r w:rsidRPr="006117A8">
        <w:rPr>
          <w:sz w:val="28"/>
          <w:szCs w:val="28"/>
        </w:rPr>
        <w:t>пламя и искры;</w:t>
      </w:r>
    </w:p>
    <w:p w14:paraId="379E40A1" w14:textId="77777777" w:rsidR="006117A8" w:rsidRPr="006117A8" w:rsidRDefault="006117A8" w:rsidP="00FC5986">
      <w:pPr>
        <w:pStyle w:val="a2"/>
        <w:rPr>
          <w:sz w:val="28"/>
          <w:szCs w:val="28"/>
        </w:rPr>
      </w:pPr>
      <w:r w:rsidRPr="006117A8">
        <w:rPr>
          <w:sz w:val="28"/>
          <w:szCs w:val="28"/>
        </w:rPr>
        <w:t>тепловой поток;</w:t>
      </w:r>
    </w:p>
    <w:p w14:paraId="4D22365B" w14:textId="77777777" w:rsidR="006117A8" w:rsidRPr="006117A8" w:rsidRDefault="006117A8" w:rsidP="00FC5986">
      <w:pPr>
        <w:pStyle w:val="a2"/>
        <w:rPr>
          <w:sz w:val="28"/>
          <w:szCs w:val="28"/>
        </w:rPr>
      </w:pPr>
      <w:r w:rsidRPr="006117A8">
        <w:rPr>
          <w:sz w:val="28"/>
          <w:szCs w:val="28"/>
        </w:rPr>
        <w:t>повышенная температура окружающей среды;</w:t>
      </w:r>
    </w:p>
    <w:p w14:paraId="348C210B" w14:textId="77777777" w:rsidR="006117A8" w:rsidRPr="006117A8" w:rsidRDefault="006117A8" w:rsidP="00FC5986">
      <w:pPr>
        <w:pStyle w:val="a2"/>
        <w:rPr>
          <w:sz w:val="28"/>
          <w:szCs w:val="28"/>
        </w:rPr>
      </w:pPr>
      <w:r w:rsidRPr="006117A8">
        <w:rPr>
          <w:sz w:val="28"/>
          <w:szCs w:val="28"/>
        </w:rPr>
        <w:t>повышенная концентрация токсичных продуктов горения и термического разложения;</w:t>
      </w:r>
    </w:p>
    <w:p w14:paraId="7EDC709E" w14:textId="77777777" w:rsidR="006117A8" w:rsidRPr="006117A8" w:rsidRDefault="006117A8" w:rsidP="00FC5986">
      <w:pPr>
        <w:pStyle w:val="a2"/>
        <w:rPr>
          <w:sz w:val="28"/>
          <w:szCs w:val="28"/>
        </w:rPr>
      </w:pPr>
      <w:r w:rsidRPr="006117A8">
        <w:rPr>
          <w:sz w:val="28"/>
          <w:szCs w:val="28"/>
        </w:rPr>
        <w:t>пониженная концентрация кислорода;</w:t>
      </w:r>
    </w:p>
    <w:p w14:paraId="69D9647E" w14:textId="77777777" w:rsidR="006117A8" w:rsidRPr="006117A8" w:rsidRDefault="006117A8" w:rsidP="00FC5986">
      <w:pPr>
        <w:pStyle w:val="a2"/>
        <w:rPr>
          <w:sz w:val="28"/>
          <w:szCs w:val="28"/>
        </w:rPr>
      </w:pPr>
      <w:r w:rsidRPr="006117A8">
        <w:rPr>
          <w:sz w:val="28"/>
          <w:szCs w:val="28"/>
        </w:rPr>
        <w:t>снижение видимости в дыму.</w:t>
      </w:r>
    </w:p>
    <w:p w14:paraId="53F122CB" w14:textId="77777777" w:rsidR="006117A8" w:rsidRPr="006117A8" w:rsidRDefault="006117A8" w:rsidP="006117A8">
      <w:pPr>
        <w:pStyle w:val="a5"/>
        <w:rPr>
          <w:sz w:val="28"/>
          <w:szCs w:val="28"/>
        </w:rPr>
      </w:pPr>
      <w:r w:rsidRPr="006117A8">
        <w:rPr>
          <w:sz w:val="28"/>
          <w:szCs w:val="28"/>
        </w:rPr>
        <w:t>К сопутствующим проявлениям опасных факторов пожара относятся:</w:t>
      </w:r>
    </w:p>
    <w:p w14:paraId="64D0AA99" w14:textId="77777777" w:rsidR="006117A8" w:rsidRPr="006117A8" w:rsidRDefault="006117A8" w:rsidP="00FC5986">
      <w:pPr>
        <w:pStyle w:val="a2"/>
        <w:rPr>
          <w:sz w:val="28"/>
          <w:szCs w:val="28"/>
        </w:rPr>
      </w:pPr>
      <w:r w:rsidRPr="006117A8">
        <w:rPr>
          <w:sz w:val="28"/>
          <w:szCs w:val="28"/>
        </w:rPr>
        <w:lastRenderedPageBreak/>
        <w:t>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w:t>
      </w:r>
    </w:p>
    <w:p w14:paraId="342D9C27" w14:textId="77777777" w:rsidR="006117A8" w:rsidRPr="006117A8" w:rsidRDefault="006117A8" w:rsidP="00FC5986">
      <w:pPr>
        <w:pStyle w:val="a2"/>
        <w:rPr>
          <w:sz w:val="28"/>
          <w:szCs w:val="28"/>
        </w:rPr>
      </w:pPr>
      <w:r w:rsidRPr="006117A8">
        <w:rPr>
          <w:sz w:val="28"/>
          <w:szCs w:val="28"/>
        </w:rPr>
        <w:t>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w:t>
      </w:r>
    </w:p>
    <w:p w14:paraId="54CC6593" w14:textId="77777777" w:rsidR="006117A8" w:rsidRPr="006117A8" w:rsidRDefault="006117A8" w:rsidP="00FC5986">
      <w:pPr>
        <w:pStyle w:val="a2"/>
        <w:rPr>
          <w:sz w:val="28"/>
          <w:szCs w:val="28"/>
        </w:rPr>
      </w:pPr>
      <w:r w:rsidRPr="006117A8">
        <w:rPr>
          <w:sz w:val="28"/>
          <w:szCs w:val="28"/>
        </w:rPr>
        <w:t>вынос высокого напряжения на токопроводящие части технологических установок, оборудования, агрегатов, изделий и иного имущества;</w:t>
      </w:r>
    </w:p>
    <w:p w14:paraId="40619756" w14:textId="77777777" w:rsidR="006117A8" w:rsidRPr="006117A8" w:rsidRDefault="006117A8" w:rsidP="00FC5986">
      <w:pPr>
        <w:pStyle w:val="a2"/>
        <w:rPr>
          <w:sz w:val="28"/>
          <w:szCs w:val="28"/>
        </w:rPr>
      </w:pPr>
      <w:r w:rsidRPr="006117A8">
        <w:rPr>
          <w:sz w:val="28"/>
          <w:szCs w:val="28"/>
        </w:rPr>
        <w:t>опасные факторы взрыва, происшедшего вследствие пожара;</w:t>
      </w:r>
    </w:p>
    <w:p w14:paraId="7AF79D66" w14:textId="77777777" w:rsidR="006117A8" w:rsidRPr="006117A8" w:rsidRDefault="006117A8" w:rsidP="00FC5986">
      <w:pPr>
        <w:pStyle w:val="a2"/>
        <w:rPr>
          <w:sz w:val="28"/>
          <w:szCs w:val="28"/>
        </w:rPr>
      </w:pPr>
      <w:r w:rsidRPr="006117A8">
        <w:rPr>
          <w:sz w:val="28"/>
          <w:szCs w:val="28"/>
        </w:rPr>
        <w:t>воздействие огнетушащих веществ.</w:t>
      </w:r>
    </w:p>
    <w:p w14:paraId="085E461F" w14:textId="77777777" w:rsidR="006117A8" w:rsidRPr="006117A8" w:rsidRDefault="006117A8" w:rsidP="006117A8">
      <w:pPr>
        <w:pStyle w:val="a5"/>
        <w:rPr>
          <w:i/>
          <w:iCs/>
          <w:sz w:val="28"/>
          <w:szCs w:val="28"/>
        </w:rPr>
      </w:pPr>
      <w:r w:rsidRPr="006117A8">
        <w:rPr>
          <w:i/>
          <w:iCs/>
          <w:sz w:val="28"/>
          <w:szCs w:val="28"/>
        </w:rPr>
        <w:t>Аварии на электроэнергетических системах</w:t>
      </w:r>
    </w:p>
    <w:p w14:paraId="23B4D4AD" w14:textId="77777777" w:rsidR="006117A8" w:rsidRPr="006117A8" w:rsidRDefault="006117A8" w:rsidP="006117A8">
      <w:pPr>
        <w:pStyle w:val="a5"/>
        <w:rPr>
          <w:sz w:val="28"/>
          <w:szCs w:val="28"/>
        </w:rPr>
      </w:pPr>
      <w:bookmarkStart w:id="76" w:name="_Toc196298119"/>
      <w:r w:rsidRPr="006117A8">
        <w:rPr>
          <w:sz w:val="28"/>
          <w:szCs w:val="28"/>
        </w:rPr>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6B4FBA46" w14:textId="77777777" w:rsidR="006117A8" w:rsidRPr="006117A8" w:rsidRDefault="006117A8" w:rsidP="006117A8">
      <w:pPr>
        <w:pStyle w:val="a5"/>
        <w:rPr>
          <w:sz w:val="28"/>
          <w:szCs w:val="28"/>
        </w:rPr>
      </w:pPr>
      <w:r w:rsidRPr="006117A8">
        <w:rPr>
          <w:sz w:val="28"/>
          <w:szCs w:val="28"/>
        </w:rPr>
        <w:t>Опасными стихийными бедствиями для объектов энергетики являются сильный порывистый ветер, гололед, продолжительные ливневые дожди.</w:t>
      </w:r>
    </w:p>
    <w:p w14:paraId="6CAA0FEE" w14:textId="77777777" w:rsidR="006117A8" w:rsidRPr="006117A8" w:rsidRDefault="006117A8" w:rsidP="006117A8">
      <w:pPr>
        <w:pStyle w:val="a5"/>
        <w:rPr>
          <w:sz w:val="28"/>
          <w:szCs w:val="28"/>
        </w:rPr>
      </w:pPr>
      <w:r w:rsidRPr="006117A8">
        <w:rPr>
          <w:sz w:val="28"/>
          <w:szCs w:val="28"/>
        </w:rPr>
        <w:t>При снегопадах, сильных ветрах, обледенения и несанкционированных действиях организаций и физических лиц могут произойти тяжелые аварии из-за выхода из строя трансформаторных и понизительных подстанций.</w:t>
      </w:r>
    </w:p>
    <w:p w14:paraId="53320B15" w14:textId="77777777" w:rsidR="006117A8" w:rsidRPr="006117A8" w:rsidRDefault="006117A8" w:rsidP="006117A8">
      <w:pPr>
        <w:pStyle w:val="a5"/>
        <w:rPr>
          <w:sz w:val="28"/>
          <w:szCs w:val="28"/>
        </w:rPr>
      </w:pPr>
      <w:r w:rsidRPr="006117A8">
        <w:rPr>
          <w:sz w:val="28"/>
          <w:szCs w:val="28"/>
        </w:rPr>
        <w:t xml:space="preserve">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разъединителей, пробой изоляторов 10 кВ. За последних пять лет серьезных аварий на электрических сетях не произошло. </w:t>
      </w:r>
    </w:p>
    <w:p w14:paraId="41DFF494" w14:textId="77777777" w:rsidR="006117A8" w:rsidRPr="006117A8" w:rsidRDefault="006117A8" w:rsidP="006117A8">
      <w:pPr>
        <w:pStyle w:val="a5"/>
        <w:rPr>
          <w:sz w:val="28"/>
          <w:szCs w:val="28"/>
        </w:rPr>
      </w:pPr>
      <w:r w:rsidRPr="006117A8">
        <w:rPr>
          <w:sz w:val="28"/>
          <w:szCs w:val="28"/>
        </w:rPr>
        <w:t>На сетях связи возможны такие аварийные ситуации как: обрыв проводов воздушных линий, повреждение опор, выход из строя станций АТС как электронных, так координатных, повреждение радиорелейной линии.</w:t>
      </w:r>
    </w:p>
    <w:p w14:paraId="47B6A456" w14:textId="77777777" w:rsidR="006117A8" w:rsidRPr="006117A8" w:rsidRDefault="006117A8" w:rsidP="006117A8">
      <w:pPr>
        <w:pStyle w:val="a5"/>
        <w:rPr>
          <w:sz w:val="28"/>
          <w:szCs w:val="28"/>
        </w:rPr>
      </w:pPr>
      <w:r w:rsidRPr="006117A8">
        <w:rPr>
          <w:sz w:val="28"/>
          <w:szCs w:val="28"/>
        </w:rPr>
        <w:t>Возможные ЧС на электроэнергетических системах и системах связи в поселении могут быть не более муниципального масштаба.</w:t>
      </w:r>
    </w:p>
    <w:p w14:paraId="44CB5786" w14:textId="77777777" w:rsidR="006117A8" w:rsidRPr="006117A8" w:rsidRDefault="006117A8" w:rsidP="006117A8">
      <w:pPr>
        <w:pStyle w:val="a5"/>
        <w:rPr>
          <w:i/>
          <w:iCs/>
          <w:sz w:val="28"/>
          <w:szCs w:val="28"/>
        </w:rPr>
      </w:pPr>
      <w:r w:rsidRPr="006117A8">
        <w:rPr>
          <w:i/>
          <w:iCs/>
          <w:sz w:val="28"/>
          <w:szCs w:val="28"/>
        </w:rPr>
        <w:t>Аварии на газопроводах</w:t>
      </w:r>
    </w:p>
    <w:p w14:paraId="47E9992E" w14:textId="77777777" w:rsidR="006117A8" w:rsidRPr="006117A8" w:rsidRDefault="006117A8" w:rsidP="006117A8">
      <w:pPr>
        <w:pStyle w:val="a5"/>
        <w:rPr>
          <w:sz w:val="28"/>
          <w:szCs w:val="28"/>
        </w:rPr>
      </w:pPr>
      <w:r w:rsidRPr="006117A8">
        <w:rPr>
          <w:sz w:val="28"/>
          <w:szCs w:val="28"/>
        </w:rPr>
        <w:t>Вследствие аварии на газопроводах возможно возникновение следующих поражающих факторов:</w:t>
      </w:r>
    </w:p>
    <w:p w14:paraId="67A649F5" w14:textId="77777777" w:rsidR="006117A8" w:rsidRPr="00FC5986" w:rsidRDefault="006117A8" w:rsidP="00FC5986">
      <w:pPr>
        <w:pStyle w:val="a2"/>
        <w:rPr>
          <w:sz w:val="28"/>
          <w:szCs w:val="28"/>
        </w:rPr>
      </w:pPr>
      <w:r w:rsidRPr="00FC5986">
        <w:rPr>
          <w:sz w:val="28"/>
          <w:szCs w:val="28"/>
        </w:rPr>
        <w:t>воздушная ударная волна;</w:t>
      </w:r>
    </w:p>
    <w:p w14:paraId="71702A72" w14:textId="77777777" w:rsidR="006117A8" w:rsidRPr="00FC5986" w:rsidRDefault="006117A8" w:rsidP="00FC5986">
      <w:pPr>
        <w:pStyle w:val="a2"/>
        <w:rPr>
          <w:sz w:val="28"/>
          <w:szCs w:val="28"/>
        </w:rPr>
      </w:pPr>
      <w:r w:rsidRPr="00FC5986">
        <w:rPr>
          <w:sz w:val="28"/>
          <w:szCs w:val="28"/>
        </w:rPr>
        <w:t xml:space="preserve">разлет осколков; </w:t>
      </w:r>
    </w:p>
    <w:p w14:paraId="77194D93" w14:textId="77777777" w:rsidR="006117A8" w:rsidRPr="00FC5986" w:rsidRDefault="006117A8" w:rsidP="00FC5986">
      <w:pPr>
        <w:pStyle w:val="a2"/>
        <w:rPr>
          <w:sz w:val="28"/>
          <w:szCs w:val="28"/>
        </w:rPr>
      </w:pPr>
      <w:r w:rsidRPr="00FC5986">
        <w:rPr>
          <w:sz w:val="28"/>
          <w:szCs w:val="28"/>
        </w:rPr>
        <w:t>термическое воздействие пожара.</w:t>
      </w:r>
    </w:p>
    <w:p w14:paraId="20C1EB7A" w14:textId="77777777" w:rsidR="006117A8" w:rsidRPr="006117A8" w:rsidRDefault="006117A8" w:rsidP="006117A8">
      <w:pPr>
        <w:pStyle w:val="a5"/>
        <w:rPr>
          <w:sz w:val="28"/>
          <w:szCs w:val="28"/>
        </w:rPr>
      </w:pPr>
      <w:r w:rsidRPr="006117A8">
        <w:rPr>
          <w:sz w:val="28"/>
          <w:szCs w:val="28"/>
        </w:rPr>
        <w:t xml:space="preserve">На магистральном газопроводе могут возникнуть аварийные ситуации, связанные с разрывами магистрального газопровода. Радиус зоны термического воздействия горящего газа может составить 100-200 м. На месте аварии образуется котлован глубиной и шириной до </w:t>
      </w:r>
      <w:r w:rsidRPr="006117A8">
        <w:rPr>
          <w:sz w:val="28"/>
          <w:szCs w:val="28"/>
        </w:rPr>
        <w:br/>
        <w:t xml:space="preserve">2,5 м, длиной до 50 м. </w:t>
      </w:r>
    </w:p>
    <w:p w14:paraId="4A737086" w14:textId="77777777" w:rsidR="006117A8" w:rsidRPr="006117A8" w:rsidRDefault="006117A8" w:rsidP="006117A8">
      <w:pPr>
        <w:pStyle w:val="a5"/>
        <w:rPr>
          <w:sz w:val="28"/>
          <w:szCs w:val="28"/>
        </w:rPr>
      </w:pPr>
      <w:r w:rsidRPr="006117A8">
        <w:rPr>
          <w:sz w:val="28"/>
          <w:szCs w:val="28"/>
        </w:rPr>
        <w:lastRenderedPageBreak/>
        <w:t>Анализ аварий на магистральных газопроводах показывает, что наибольшую опасность представляют пожары, возникающие после разрыва трубопроводов, которые бывают двух типов: пожар в котловане (колонного типа) и пожар струевого типа в районах торцевых участков разрыва. Первоначальный возможный взрыв газа и разлет осколков (зона поражения несколько десятков метров), учитывая подземную прокладку газопровода и различные удаления объектов по пути трассы, возможные зоны поражения необходимо рассматривать конкретно для каждого объекта. При аварии на магистральном газопроводе возможно возгорание зданий и поражение людей при пожаре струевого типа на удалении от места аварии до 1200 м.</w:t>
      </w:r>
    </w:p>
    <w:p w14:paraId="49B0B047" w14:textId="77777777" w:rsidR="006117A8" w:rsidRPr="006117A8" w:rsidRDefault="006117A8" w:rsidP="006117A8">
      <w:pPr>
        <w:pStyle w:val="a5"/>
        <w:rPr>
          <w:sz w:val="28"/>
          <w:szCs w:val="28"/>
        </w:rPr>
      </w:pPr>
      <w:r w:rsidRPr="006117A8">
        <w:rPr>
          <w:sz w:val="28"/>
          <w:szCs w:val="28"/>
        </w:rPr>
        <w:t>Чрезвычайные ситуации на газопроводе сопровождаются выбросом газа, что приводит к образованию ударной волны, ухудшению экологической обстановки, возникновению пожаров и загрязнению обширных территорий.</w:t>
      </w:r>
    </w:p>
    <w:p w14:paraId="1A676757" w14:textId="77777777" w:rsidR="006117A8" w:rsidRPr="006117A8" w:rsidRDefault="006117A8" w:rsidP="006117A8">
      <w:pPr>
        <w:pStyle w:val="a5"/>
        <w:rPr>
          <w:sz w:val="28"/>
          <w:szCs w:val="28"/>
        </w:rPr>
      </w:pPr>
      <w:r w:rsidRPr="006117A8">
        <w:rPr>
          <w:sz w:val="28"/>
          <w:szCs w:val="28"/>
        </w:rPr>
        <w:t>Основными мероприятиями по снижению риска возникновения аварии и уменьшению последствий чрезвычайной ситуации являются: строительство газопровода с соблюдением действующих норм и правил, применение современных средств защиты от коррозии, подземная прокладка газопровода, создание защитной лесополосы, периодические проверки технического состояния газопровода.</w:t>
      </w:r>
    </w:p>
    <w:p w14:paraId="0BF43C64" w14:textId="3A783373" w:rsidR="006117A8" w:rsidRPr="006117A8" w:rsidRDefault="006117A8" w:rsidP="006117A8">
      <w:pPr>
        <w:pStyle w:val="3"/>
        <w:rPr>
          <w:sz w:val="28"/>
          <w:szCs w:val="28"/>
        </w:rPr>
      </w:pPr>
      <w:bookmarkStart w:id="77" w:name="_Toc404855099"/>
      <w:bookmarkStart w:id="78" w:name="_Toc494115615"/>
      <w:bookmarkStart w:id="79" w:name="_Toc500595501"/>
      <w:bookmarkStart w:id="80" w:name="_Toc43215889"/>
      <w:bookmarkStart w:id="81" w:name="_Toc55582994"/>
      <w:bookmarkStart w:id="82" w:name="_Toc125536391"/>
      <w:bookmarkStart w:id="83" w:name="_Toc215574988"/>
      <w:bookmarkEnd w:id="76"/>
      <w:r w:rsidRPr="006117A8">
        <w:rPr>
          <w:sz w:val="28"/>
          <w:szCs w:val="28"/>
        </w:rPr>
        <w:t>Перечень возможных источников чрезвычайных ситуаций биолого-социального характера</w:t>
      </w:r>
      <w:bookmarkEnd w:id="77"/>
      <w:bookmarkEnd w:id="78"/>
      <w:bookmarkEnd w:id="79"/>
      <w:bookmarkEnd w:id="80"/>
      <w:bookmarkEnd w:id="81"/>
      <w:bookmarkEnd w:id="82"/>
      <w:bookmarkEnd w:id="83"/>
    </w:p>
    <w:p w14:paraId="33BD7C41" w14:textId="42F7B36A" w:rsidR="006117A8" w:rsidRPr="006117A8" w:rsidRDefault="006117A8" w:rsidP="006117A8">
      <w:pPr>
        <w:pStyle w:val="a5"/>
        <w:rPr>
          <w:sz w:val="28"/>
          <w:szCs w:val="28"/>
        </w:rPr>
      </w:pPr>
      <w:bookmarkStart w:id="84" w:name="_Toc350161341"/>
      <w:bookmarkStart w:id="85" w:name="_Toc369263587"/>
      <w:bookmarkStart w:id="86" w:name="_Toc398895217"/>
      <w:bookmarkStart w:id="87" w:name="_Toc494115616"/>
      <w:bookmarkStart w:id="88" w:name="_Toc500595502"/>
      <w:r w:rsidRPr="006117A8">
        <w:rPr>
          <w:sz w:val="28"/>
          <w:szCs w:val="28"/>
        </w:rPr>
        <w:t xml:space="preserve">Эпидемиологическая, эпизоотическая и эпифиототическая обстановка на территории </w:t>
      </w:r>
      <w:r w:rsidR="000E58F0">
        <w:rPr>
          <w:sz w:val="28"/>
          <w:szCs w:val="28"/>
        </w:rPr>
        <w:t>Печорского муниципального округа</w:t>
      </w:r>
      <w:r w:rsidR="000057CE">
        <w:rPr>
          <w:sz w:val="28"/>
          <w:szCs w:val="28"/>
        </w:rPr>
        <w:t xml:space="preserve"> </w:t>
      </w:r>
      <w:r w:rsidRPr="006117A8">
        <w:rPr>
          <w:sz w:val="28"/>
          <w:szCs w:val="28"/>
        </w:rPr>
        <w:t xml:space="preserve">относительно благополучная. </w:t>
      </w:r>
    </w:p>
    <w:p w14:paraId="07549EBC" w14:textId="77777777" w:rsidR="006117A8" w:rsidRPr="006117A8" w:rsidRDefault="006117A8" w:rsidP="006117A8">
      <w:pPr>
        <w:pStyle w:val="a5"/>
        <w:rPr>
          <w:sz w:val="28"/>
          <w:szCs w:val="28"/>
        </w:rPr>
      </w:pPr>
      <w:r w:rsidRPr="006117A8">
        <w:rPr>
          <w:sz w:val="28"/>
          <w:szCs w:val="28"/>
        </w:rPr>
        <w:t>Причинами вспышек острых кишечных инфекций являются некачественные пищевые продукты, нарушение технологии их приготовления, нарастание загрязнения источников водоснабжения, плохое содержание и несвоевременный ремонт систем водопровода и канализации. Оказывает свое влияние также снижение уровня жизни населения и структуры питания и как следствие ослабления защитных сил организма.</w:t>
      </w:r>
    </w:p>
    <w:p w14:paraId="545A52F6" w14:textId="77777777" w:rsidR="006117A8" w:rsidRPr="006117A8" w:rsidRDefault="006117A8" w:rsidP="006117A8">
      <w:pPr>
        <w:pStyle w:val="a5"/>
        <w:rPr>
          <w:sz w:val="28"/>
          <w:szCs w:val="28"/>
        </w:rPr>
      </w:pPr>
      <w:r w:rsidRPr="006117A8">
        <w:rPr>
          <w:sz w:val="28"/>
          <w:szCs w:val="28"/>
        </w:rPr>
        <w:t xml:space="preserve">По всем особо опасным инфекционным заболеваниям сельскохозяйственных животных Псковская область относится к относительно благополучным регионам. </w:t>
      </w:r>
    </w:p>
    <w:p w14:paraId="282D77D8" w14:textId="28CB7CE9" w:rsidR="006117A8" w:rsidRPr="006117A8" w:rsidRDefault="006117A8" w:rsidP="006117A8">
      <w:pPr>
        <w:pStyle w:val="3"/>
        <w:rPr>
          <w:sz w:val="28"/>
          <w:szCs w:val="28"/>
        </w:rPr>
      </w:pPr>
      <w:bookmarkStart w:id="89" w:name="_Toc43215890"/>
      <w:bookmarkStart w:id="90" w:name="_Toc55582995"/>
      <w:bookmarkStart w:id="91" w:name="_Toc125536392"/>
      <w:bookmarkStart w:id="92" w:name="_Toc215574989"/>
      <w:bookmarkStart w:id="93" w:name="_Toc43215891"/>
      <w:bookmarkStart w:id="94" w:name="_Toc55582996"/>
      <w:bookmarkEnd w:id="84"/>
      <w:bookmarkEnd w:id="85"/>
      <w:bookmarkEnd w:id="86"/>
      <w:bookmarkEnd w:id="87"/>
      <w:bookmarkEnd w:id="88"/>
      <w:r w:rsidRPr="006117A8">
        <w:rPr>
          <w:sz w:val="28"/>
          <w:szCs w:val="28"/>
        </w:rPr>
        <w:t>Мероприятия по защите территории и населения от воздействия чрезвычайных ситуаций природного и техногенного характера</w:t>
      </w:r>
      <w:bookmarkEnd w:id="89"/>
      <w:bookmarkEnd w:id="90"/>
      <w:bookmarkEnd w:id="91"/>
      <w:bookmarkEnd w:id="92"/>
    </w:p>
    <w:p w14:paraId="735B5017" w14:textId="77777777" w:rsidR="006117A8" w:rsidRPr="006117A8" w:rsidRDefault="006117A8" w:rsidP="006117A8">
      <w:pPr>
        <w:pStyle w:val="a5"/>
        <w:rPr>
          <w:i/>
          <w:iCs/>
          <w:sz w:val="28"/>
          <w:szCs w:val="28"/>
        </w:rPr>
      </w:pPr>
      <w:bookmarkStart w:id="95" w:name="_Toc404855100"/>
      <w:r w:rsidRPr="006117A8">
        <w:rPr>
          <w:i/>
          <w:iCs/>
          <w:sz w:val="28"/>
          <w:szCs w:val="28"/>
        </w:rPr>
        <w:t>Мероприятия по защите территории и населения от воздействия чрезвычайных ситуаций природного характера</w:t>
      </w:r>
    </w:p>
    <w:p w14:paraId="111C6C28" w14:textId="77777777" w:rsidR="006117A8" w:rsidRPr="006117A8" w:rsidRDefault="006117A8" w:rsidP="006117A8">
      <w:pPr>
        <w:pStyle w:val="a5"/>
        <w:rPr>
          <w:sz w:val="28"/>
          <w:szCs w:val="28"/>
        </w:rPr>
      </w:pPr>
      <w:r w:rsidRPr="006117A8">
        <w:rPr>
          <w:sz w:val="28"/>
          <w:szCs w:val="28"/>
        </w:rPr>
        <w:t xml:space="preserve">Мероприятия по защите территории и населения от воздействия чрезвычайных ситуаций природного характера подразделяются по времени на две группы: </w:t>
      </w:r>
    </w:p>
    <w:p w14:paraId="0A6E004B" w14:textId="77777777" w:rsidR="006117A8" w:rsidRPr="006117A8" w:rsidRDefault="006117A8" w:rsidP="003755BA">
      <w:pPr>
        <w:pStyle w:val="a2"/>
        <w:rPr>
          <w:sz w:val="28"/>
          <w:szCs w:val="28"/>
        </w:rPr>
      </w:pPr>
      <w:r w:rsidRPr="006117A8">
        <w:rPr>
          <w:sz w:val="28"/>
          <w:szCs w:val="28"/>
        </w:rPr>
        <w:t xml:space="preserve">заблаговременные (предупредительные) мероприятия и работы; </w:t>
      </w:r>
    </w:p>
    <w:p w14:paraId="390DF4D8" w14:textId="77777777" w:rsidR="006117A8" w:rsidRPr="006117A8" w:rsidRDefault="006117A8" w:rsidP="003755BA">
      <w:pPr>
        <w:pStyle w:val="a2"/>
        <w:rPr>
          <w:sz w:val="28"/>
          <w:szCs w:val="28"/>
        </w:rPr>
      </w:pPr>
      <w:r w:rsidRPr="006117A8">
        <w:rPr>
          <w:sz w:val="28"/>
          <w:szCs w:val="28"/>
        </w:rPr>
        <w:lastRenderedPageBreak/>
        <w:t>оперативные защитные мероприятия, проводимые после объявления неблагоприятного прогноза, непосредственно перед данным ураганом (бурей, смерчем).</w:t>
      </w:r>
    </w:p>
    <w:p w14:paraId="6776D3C4" w14:textId="77777777" w:rsidR="006117A8" w:rsidRPr="006117A8" w:rsidRDefault="006117A8" w:rsidP="006117A8">
      <w:pPr>
        <w:pStyle w:val="a5"/>
        <w:rPr>
          <w:sz w:val="28"/>
          <w:szCs w:val="28"/>
        </w:rPr>
      </w:pPr>
      <w:r w:rsidRPr="006117A8">
        <w:rPr>
          <w:sz w:val="28"/>
          <w:szCs w:val="28"/>
        </w:rPr>
        <w:t>Заблаговременные (предупредительные) мероприятия и работы осуществляются с целью предотвращения значительного ущерба задолго до начала воздействия урагана, бури и смерча и могут охватывать продолжительный отрезок времени.</w:t>
      </w:r>
    </w:p>
    <w:p w14:paraId="54A6E31D" w14:textId="77777777" w:rsidR="006117A8" w:rsidRPr="006117A8" w:rsidRDefault="006117A8" w:rsidP="006117A8">
      <w:pPr>
        <w:pStyle w:val="a5"/>
        <w:rPr>
          <w:sz w:val="28"/>
          <w:szCs w:val="28"/>
        </w:rPr>
      </w:pPr>
      <w:r w:rsidRPr="006117A8">
        <w:rPr>
          <w:sz w:val="28"/>
          <w:szCs w:val="28"/>
        </w:rPr>
        <w:t xml:space="preserve">К заблаговременным мероприятиям относятся: </w:t>
      </w:r>
    </w:p>
    <w:p w14:paraId="2163B25E" w14:textId="77777777" w:rsidR="006117A8" w:rsidRPr="006117A8" w:rsidRDefault="006117A8" w:rsidP="00934A98">
      <w:pPr>
        <w:pStyle w:val="a2"/>
        <w:rPr>
          <w:sz w:val="28"/>
          <w:szCs w:val="28"/>
        </w:rPr>
      </w:pPr>
      <w:r w:rsidRPr="006117A8">
        <w:rPr>
          <w:sz w:val="28"/>
          <w:szCs w:val="28"/>
        </w:rPr>
        <w:t xml:space="preserve">ограничение в землепользовании в районах частого прохождения ураганов и бурь; </w:t>
      </w:r>
    </w:p>
    <w:p w14:paraId="08BE8A08" w14:textId="77777777" w:rsidR="006117A8" w:rsidRPr="006117A8" w:rsidRDefault="006117A8" w:rsidP="00934A98">
      <w:pPr>
        <w:pStyle w:val="a2"/>
        <w:rPr>
          <w:sz w:val="28"/>
          <w:szCs w:val="28"/>
        </w:rPr>
      </w:pPr>
      <w:r w:rsidRPr="006117A8">
        <w:rPr>
          <w:sz w:val="28"/>
          <w:szCs w:val="28"/>
        </w:rPr>
        <w:t xml:space="preserve">ограничение в размещении объектов с опасными производствами; </w:t>
      </w:r>
    </w:p>
    <w:p w14:paraId="10C20C22" w14:textId="77777777" w:rsidR="006117A8" w:rsidRPr="006117A8" w:rsidRDefault="006117A8" w:rsidP="00934A98">
      <w:pPr>
        <w:pStyle w:val="a2"/>
        <w:rPr>
          <w:sz w:val="28"/>
          <w:szCs w:val="28"/>
        </w:rPr>
      </w:pPr>
      <w:r w:rsidRPr="006117A8">
        <w:rPr>
          <w:sz w:val="28"/>
          <w:szCs w:val="28"/>
        </w:rPr>
        <w:t xml:space="preserve">демонтаж некоторых устаревших или непрочных зданий и сооружений; </w:t>
      </w:r>
    </w:p>
    <w:p w14:paraId="7F5822CE" w14:textId="77777777" w:rsidR="006117A8" w:rsidRPr="006117A8" w:rsidRDefault="006117A8" w:rsidP="00934A98">
      <w:pPr>
        <w:pStyle w:val="a2"/>
        <w:rPr>
          <w:sz w:val="28"/>
          <w:szCs w:val="28"/>
        </w:rPr>
      </w:pPr>
      <w:r w:rsidRPr="006117A8">
        <w:rPr>
          <w:sz w:val="28"/>
          <w:szCs w:val="28"/>
        </w:rPr>
        <w:t xml:space="preserve">укрепление производственных, жилых и иных зданий и сооружений; </w:t>
      </w:r>
    </w:p>
    <w:p w14:paraId="733C2A59" w14:textId="77777777" w:rsidR="006117A8" w:rsidRPr="006117A8" w:rsidRDefault="006117A8" w:rsidP="00934A98">
      <w:pPr>
        <w:pStyle w:val="a2"/>
        <w:rPr>
          <w:sz w:val="28"/>
          <w:szCs w:val="28"/>
        </w:rPr>
      </w:pPr>
      <w:r w:rsidRPr="006117A8">
        <w:rPr>
          <w:sz w:val="28"/>
          <w:szCs w:val="28"/>
        </w:rPr>
        <w:t xml:space="preserve">проведение инженерно-технических мероприятий по снижению риска опасных производств в условиях сильного ветра, в том числе повышение физической стойкости хранилищ и оборудования с легковоспламеняющимися и другими опасными веществами; создание материально-технических резервов; </w:t>
      </w:r>
    </w:p>
    <w:p w14:paraId="66319FBA" w14:textId="77777777" w:rsidR="006117A8" w:rsidRPr="006117A8" w:rsidRDefault="006117A8" w:rsidP="00934A98">
      <w:pPr>
        <w:pStyle w:val="a2"/>
        <w:rPr>
          <w:sz w:val="28"/>
          <w:szCs w:val="28"/>
        </w:rPr>
      </w:pPr>
      <w:r w:rsidRPr="006117A8">
        <w:rPr>
          <w:sz w:val="28"/>
          <w:szCs w:val="28"/>
        </w:rPr>
        <w:t>подготовка населения и персонала спасательных служб.</w:t>
      </w:r>
    </w:p>
    <w:p w14:paraId="18C9851B" w14:textId="77777777" w:rsidR="006117A8" w:rsidRPr="006117A8" w:rsidRDefault="006117A8" w:rsidP="006117A8">
      <w:pPr>
        <w:pStyle w:val="a5"/>
        <w:rPr>
          <w:sz w:val="28"/>
          <w:szCs w:val="28"/>
        </w:rPr>
      </w:pPr>
      <w:r w:rsidRPr="006117A8">
        <w:rPr>
          <w:sz w:val="28"/>
          <w:szCs w:val="28"/>
        </w:rPr>
        <w:t>К защитным мероприятиям, проводимым после получения штормового предупреждения, относят:</w:t>
      </w:r>
    </w:p>
    <w:p w14:paraId="06040AD2" w14:textId="77777777" w:rsidR="006117A8" w:rsidRPr="006117A8" w:rsidRDefault="006117A8" w:rsidP="00934A98">
      <w:pPr>
        <w:pStyle w:val="a2"/>
        <w:rPr>
          <w:sz w:val="28"/>
          <w:szCs w:val="28"/>
        </w:rPr>
      </w:pPr>
      <w:r w:rsidRPr="006117A8">
        <w:rPr>
          <w:sz w:val="28"/>
          <w:szCs w:val="28"/>
        </w:rPr>
        <w:t>прогнозирование пути прохождения и времени подхода к различным районам урагана (бури), а также его последствий;</w:t>
      </w:r>
    </w:p>
    <w:p w14:paraId="641FBBA1" w14:textId="77777777" w:rsidR="006117A8" w:rsidRPr="006117A8" w:rsidRDefault="006117A8" w:rsidP="00934A98">
      <w:pPr>
        <w:pStyle w:val="a2"/>
        <w:rPr>
          <w:sz w:val="28"/>
          <w:szCs w:val="28"/>
        </w:rPr>
      </w:pPr>
      <w:r w:rsidRPr="006117A8">
        <w:rPr>
          <w:sz w:val="28"/>
          <w:szCs w:val="28"/>
        </w:rPr>
        <w:t>оперативное увеличение размеров материально-технического резерва, необходимого для ликвидации последствий урагана (бури);</w:t>
      </w:r>
    </w:p>
    <w:p w14:paraId="306E092C" w14:textId="77777777" w:rsidR="006117A8" w:rsidRPr="006117A8" w:rsidRDefault="006117A8" w:rsidP="00934A98">
      <w:pPr>
        <w:pStyle w:val="a2"/>
        <w:rPr>
          <w:sz w:val="28"/>
          <w:szCs w:val="28"/>
        </w:rPr>
      </w:pPr>
      <w:r w:rsidRPr="006117A8">
        <w:rPr>
          <w:sz w:val="28"/>
          <w:szCs w:val="28"/>
        </w:rPr>
        <w:t>частичную эвакуацию населения;</w:t>
      </w:r>
    </w:p>
    <w:p w14:paraId="0862B63A" w14:textId="77777777" w:rsidR="006117A8" w:rsidRPr="006117A8" w:rsidRDefault="006117A8" w:rsidP="00934A98">
      <w:pPr>
        <w:pStyle w:val="a2"/>
        <w:rPr>
          <w:sz w:val="28"/>
          <w:szCs w:val="28"/>
        </w:rPr>
      </w:pPr>
      <w:r w:rsidRPr="006117A8">
        <w:rPr>
          <w:sz w:val="28"/>
          <w:szCs w:val="28"/>
        </w:rPr>
        <w:t>подготовку убежищ, подвалов и других заглубленных помещений для защиты населения;</w:t>
      </w:r>
    </w:p>
    <w:p w14:paraId="4DF58F5C" w14:textId="77777777" w:rsidR="006117A8" w:rsidRPr="006117A8" w:rsidRDefault="006117A8" w:rsidP="00934A98">
      <w:pPr>
        <w:pStyle w:val="a2"/>
        <w:rPr>
          <w:sz w:val="28"/>
          <w:szCs w:val="28"/>
        </w:rPr>
      </w:pPr>
      <w:r w:rsidRPr="006117A8">
        <w:rPr>
          <w:sz w:val="28"/>
          <w:szCs w:val="28"/>
        </w:rPr>
        <w:t>перемещение в прочные или заглубленные помещения уникального и особо ценного имущества;</w:t>
      </w:r>
    </w:p>
    <w:p w14:paraId="6089906A" w14:textId="77777777" w:rsidR="006117A8" w:rsidRPr="006117A8" w:rsidRDefault="006117A8" w:rsidP="00934A98">
      <w:pPr>
        <w:pStyle w:val="a2"/>
        <w:rPr>
          <w:sz w:val="28"/>
          <w:szCs w:val="28"/>
        </w:rPr>
      </w:pPr>
      <w:r w:rsidRPr="006117A8">
        <w:rPr>
          <w:sz w:val="28"/>
          <w:szCs w:val="28"/>
        </w:rPr>
        <w:t>подготовку к восстановительным работам и мерам по жизнеобеспечению населения.</w:t>
      </w:r>
    </w:p>
    <w:p w14:paraId="1876241A" w14:textId="77777777" w:rsidR="006117A8" w:rsidRPr="006117A8" w:rsidRDefault="006117A8" w:rsidP="006117A8">
      <w:pPr>
        <w:pStyle w:val="a5"/>
        <w:rPr>
          <w:sz w:val="28"/>
          <w:szCs w:val="28"/>
        </w:rPr>
      </w:pPr>
      <w:r w:rsidRPr="006117A8">
        <w:rPr>
          <w:sz w:val="28"/>
          <w:szCs w:val="28"/>
        </w:rPr>
        <w:t>Меры по снижению возможного ущерба от ураганов, бурь и смерчей принимаются с учетом соотношения степени риска и возможных масштабов ущерба к требуемым затратам.</w:t>
      </w:r>
    </w:p>
    <w:p w14:paraId="0753BB03" w14:textId="77777777" w:rsidR="006117A8" w:rsidRPr="006117A8" w:rsidRDefault="006117A8" w:rsidP="006117A8">
      <w:pPr>
        <w:pStyle w:val="a5"/>
        <w:rPr>
          <w:sz w:val="28"/>
          <w:szCs w:val="28"/>
        </w:rPr>
      </w:pPr>
      <w:r w:rsidRPr="006117A8">
        <w:rPr>
          <w:sz w:val="28"/>
          <w:szCs w:val="28"/>
        </w:rPr>
        <w:t>Особое внимание при проведении заблаговременных и оперативных мер по снижению ущерба обращается на предотвращение тех разрушений, которые могут привести к возникновению вторичных факторов поражения, превышающих по тяжести воздействие самого стихийного бедствия.</w:t>
      </w:r>
    </w:p>
    <w:p w14:paraId="323A1318" w14:textId="77777777" w:rsidR="006117A8" w:rsidRPr="006117A8" w:rsidRDefault="006117A8" w:rsidP="006117A8">
      <w:pPr>
        <w:pStyle w:val="a5"/>
        <w:rPr>
          <w:sz w:val="28"/>
          <w:szCs w:val="28"/>
        </w:rPr>
      </w:pPr>
      <w:r w:rsidRPr="006117A8">
        <w:rPr>
          <w:sz w:val="28"/>
          <w:szCs w:val="28"/>
        </w:rPr>
        <w:t xml:space="preserve">Важным направлением работы по снижению ущерба является борьба за устойчивость линий связи, сетей электроснабжения, городского и </w:t>
      </w:r>
      <w:r w:rsidRPr="006117A8">
        <w:rPr>
          <w:sz w:val="28"/>
          <w:szCs w:val="28"/>
        </w:rPr>
        <w:lastRenderedPageBreak/>
        <w:t>междугородного транспорта. Основным способом повышения устойчивости в этом случае является их дублирование временными и более надежными в условиях сильного ветра средствами.</w:t>
      </w:r>
    </w:p>
    <w:p w14:paraId="78FB519D" w14:textId="77777777" w:rsidR="006117A8" w:rsidRPr="006117A8" w:rsidRDefault="006117A8" w:rsidP="006117A8">
      <w:pPr>
        <w:pStyle w:val="a5"/>
        <w:rPr>
          <w:i/>
          <w:iCs/>
          <w:sz w:val="28"/>
          <w:szCs w:val="28"/>
        </w:rPr>
      </w:pPr>
      <w:r w:rsidRPr="006117A8">
        <w:rPr>
          <w:i/>
          <w:iCs/>
          <w:sz w:val="28"/>
          <w:szCs w:val="28"/>
        </w:rPr>
        <w:t>Мероприятия по предотвращению чрезвычайных ситуаций на водных объектах</w:t>
      </w:r>
    </w:p>
    <w:p w14:paraId="5C76E254" w14:textId="77777777" w:rsidR="006117A8" w:rsidRPr="006117A8" w:rsidRDefault="006117A8" w:rsidP="006117A8">
      <w:pPr>
        <w:pStyle w:val="a5"/>
        <w:rPr>
          <w:sz w:val="28"/>
          <w:szCs w:val="28"/>
        </w:rPr>
      </w:pPr>
      <w:r w:rsidRPr="006117A8">
        <w:rPr>
          <w:sz w:val="28"/>
          <w:szCs w:val="28"/>
        </w:rPr>
        <w:t>К опасным гидрологическим явлениям, которые оказывают влияние на возникновение рисков чрезвычайных ситуаций на водных объектах в зимний период, относятся снегодождевые паводки, нагонно-сгонные явления, зажорные явления, наледеобразование, отрыв припая прибрежного льда, провалы людей и техники под лед водоемов, опасность возникновения ЧС в местах массового выхода людей на лед. К рискам чрезвычайных ситуаций на водных объектах в летний период относятся: купание в необорудованных для этого местах, несоблюдение правил безопасности на воде и недостаточное оснащение современной техникой и оборудованием спасательных подразделений.</w:t>
      </w:r>
    </w:p>
    <w:p w14:paraId="57D598BD" w14:textId="77777777" w:rsidR="006117A8" w:rsidRPr="006117A8" w:rsidRDefault="006117A8" w:rsidP="006117A8">
      <w:pPr>
        <w:pStyle w:val="a5"/>
        <w:rPr>
          <w:sz w:val="28"/>
          <w:szCs w:val="28"/>
        </w:rPr>
      </w:pPr>
      <w:r w:rsidRPr="006117A8">
        <w:rPr>
          <w:sz w:val="28"/>
          <w:szCs w:val="28"/>
        </w:rPr>
        <w:t xml:space="preserve">В целях обеспечения безопасности и охраны жизни людей на водных объектах (озерах), предотвращения чрезвычайных ситуаций рекомендуется предусмотреть: </w:t>
      </w:r>
    </w:p>
    <w:p w14:paraId="38517DE7" w14:textId="77777777" w:rsidR="006117A8" w:rsidRPr="006117A8" w:rsidRDefault="006117A8" w:rsidP="00934A98">
      <w:pPr>
        <w:pStyle w:val="a2"/>
        <w:rPr>
          <w:sz w:val="28"/>
          <w:szCs w:val="28"/>
        </w:rPr>
      </w:pPr>
      <w:r w:rsidRPr="006117A8">
        <w:rPr>
          <w:sz w:val="28"/>
          <w:szCs w:val="28"/>
        </w:rPr>
        <w:t xml:space="preserve">определение границ водоохранных зон, на территории которых вводятся дополнительные ограничения хозяйственной и иной деятельности; </w:t>
      </w:r>
    </w:p>
    <w:p w14:paraId="2957C855" w14:textId="77777777" w:rsidR="006117A8" w:rsidRPr="006117A8" w:rsidRDefault="006117A8" w:rsidP="00934A98">
      <w:pPr>
        <w:pStyle w:val="a2"/>
        <w:rPr>
          <w:sz w:val="28"/>
          <w:szCs w:val="28"/>
        </w:rPr>
      </w:pPr>
      <w:r w:rsidRPr="006117A8">
        <w:rPr>
          <w:sz w:val="28"/>
          <w:szCs w:val="28"/>
        </w:rPr>
        <w:t>установление и обустройство мест для массового отдыха и занятия спортом на водных объектах (зоны рекреации);</w:t>
      </w:r>
    </w:p>
    <w:p w14:paraId="27AD2E4F" w14:textId="77777777" w:rsidR="006117A8" w:rsidRPr="006117A8" w:rsidRDefault="006117A8" w:rsidP="00934A98">
      <w:pPr>
        <w:pStyle w:val="a2"/>
        <w:rPr>
          <w:sz w:val="28"/>
          <w:szCs w:val="28"/>
        </w:rPr>
      </w:pPr>
      <w:r w:rsidRPr="006117A8">
        <w:rPr>
          <w:sz w:val="28"/>
          <w:szCs w:val="28"/>
        </w:rPr>
        <w:t>создание ведомственных спасательных постов на территории зоны рекреации;</w:t>
      </w:r>
    </w:p>
    <w:p w14:paraId="39D666D7" w14:textId="77777777" w:rsidR="006117A8" w:rsidRPr="006117A8" w:rsidRDefault="006117A8" w:rsidP="00934A98">
      <w:pPr>
        <w:pStyle w:val="a2"/>
        <w:rPr>
          <w:sz w:val="28"/>
          <w:szCs w:val="28"/>
        </w:rPr>
      </w:pPr>
      <w:r w:rsidRPr="006117A8">
        <w:rPr>
          <w:sz w:val="28"/>
          <w:szCs w:val="28"/>
        </w:rPr>
        <w:t>установление мест, где запрещены купания, катание на лодках, забор воды для питьевых нужд, водопой скота, другие условия общего водопользования.</w:t>
      </w:r>
    </w:p>
    <w:p w14:paraId="71340D49" w14:textId="77777777" w:rsidR="006117A8" w:rsidRPr="006117A8" w:rsidRDefault="006117A8" w:rsidP="006117A8">
      <w:pPr>
        <w:pStyle w:val="a5"/>
        <w:rPr>
          <w:i/>
          <w:iCs/>
          <w:sz w:val="28"/>
          <w:szCs w:val="28"/>
        </w:rPr>
      </w:pPr>
      <w:r w:rsidRPr="006117A8">
        <w:rPr>
          <w:i/>
          <w:iCs/>
          <w:sz w:val="28"/>
          <w:szCs w:val="28"/>
        </w:rPr>
        <w:t>Мероприятия по защите территории и населения от воздействия чрезвычайных ситуаций техногенного характера</w:t>
      </w:r>
    </w:p>
    <w:p w14:paraId="74EE98C9" w14:textId="77777777" w:rsidR="006117A8" w:rsidRPr="006117A8" w:rsidRDefault="006117A8" w:rsidP="006117A8">
      <w:pPr>
        <w:pStyle w:val="a5"/>
        <w:rPr>
          <w:sz w:val="28"/>
          <w:szCs w:val="28"/>
        </w:rPr>
      </w:pPr>
      <w:r w:rsidRPr="006117A8">
        <w:rPr>
          <w:sz w:val="28"/>
          <w:szCs w:val="28"/>
        </w:rPr>
        <w:t>Для смягчения последствий аварий на автомобильном транспорте необходимо применять следующие предупредительные меры:</w:t>
      </w:r>
    </w:p>
    <w:p w14:paraId="00684D30" w14:textId="77777777" w:rsidR="006117A8" w:rsidRPr="006117A8" w:rsidRDefault="006117A8" w:rsidP="00934A98">
      <w:pPr>
        <w:pStyle w:val="a2"/>
        <w:rPr>
          <w:sz w:val="28"/>
          <w:szCs w:val="28"/>
        </w:rPr>
      </w:pPr>
      <w:r w:rsidRPr="006117A8">
        <w:rPr>
          <w:sz w:val="28"/>
          <w:szCs w:val="28"/>
        </w:rPr>
        <w:t>разработка комплекса мероприятий, направленных на развитие системы предупреждения опасного поведения участников дорожного движения и на повышение безопасности дорожных условий;</w:t>
      </w:r>
    </w:p>
    <w:p w14:paraId="3C65C8C9" w14:textId="77777777" w:rsidR="006117A8" w:rsidRPr="006117A8" w:rsidRDefault="006117A8" w:rsidP="00934A98">
      <w:pPr>
        <w:pStyle w:val="a2"/>
        <w:rPr>
          <w:sz w:val="28"/>
          <w:szCs w:val="28"/>
        </w:rPr>
      </w:pPr>
      <w:r w:rsidRPr="006117A8">
        <w:rPr>
          <w:sz w:val="28"/>
          <w:szCs w:val="28"/>
        </w:rPr>
        <w:t>контроль состояния автомобильных дорог, технического состояния автомобилей;</w:t>
      </w:r>
    </w:p>
    <w:p w14:paraId="27D49027" w14:textId="77777777" w:rsidR="006117A8" w:rsidRPr="006117A8" w:rsidRDefault="006117A8" w:rsidP="00934A98">
      <w:pPr>
        <w:pStyle w:val="a2"/>
        <w:rPr>
          <w:sz w:val="28"/>
          <w:szCs w:val="28"/>
        </w:rPr>
      </w:pPr>
      <w:r w:rsidRPr="006117A8">
        <w:rPr>
          <w:sz w:val="28"/>
          <w:szCs w:val="28"/>
        </w:rPr>
        <w:t>своевременный ремонт автомобилей и дорог;</w:t>
      </w:r>
    </w:p>
    <w:p w14:paraId="20AAF4D2" w14:textId="77777777" w:rsidR="006117A8" w:rsidRPr="006117A8" w:rsidRDefault="006117A8" w:rsidP="00934A98">
      <w:pPr>
        <w:pStyle w:val="a2"/>
        <w:rPr>
          <w:sz w:val="28"/>
          <w:szCs w:val="28"/>
        </w:rPr>
      </w:pPr>
      <w:r w:rsidRPr="006117A8">
        <w:rPr>
          <w:sz w:val="28"/>
          <w:szCs w:val="28"/>
        </w:rPr>
        <w:t>поддержание в постоянной готовности сил и средств для ремонта транспорта и дорог;</w:t>
      </w:r>
    </w:p>
    <w:p w14:paraId="597EEF29" w14:textId="77777777" w:rsidR="006117A8" w:rsidRPr="006117A8" w:rsidRDefault="006117A8" w:rsidP="00934A98">
      <w:pPr>
        <w:pStyle w:val="a2"/>
        <w:rPr>
          <w:sz w:val="28"/>
          <w:szCs w:val="28"/>
        </w:rPr>
      </w:pPr>
      <w:r w:rsidRPr="006117A8">
        <w:rPr>
          <w:sz w:val="28"/>
          <w:szCs w:val="28"/>
        </w:rPr>
        <w:t>соблюдение технологических норм и правил для эксплуатации транспорта;</w:t>
      </w:r>
    </w:p>
    <w:p w14:paraId="75A9CDAF" w14:textId="77777777" w:rsidR="006117A8" w:rsidRPr="006117A8" w:rsidRDefault="006117A8" w:rsidP="00934A98">
      <w:pPr>
        <w:pStyle w:val="a2"/>
        <w:rPr>
          <w:sz w:val="28"/>
          <w:szCs w:val="28"/>
        </w:rPr>
      </w:pPr>
      <w:r w:rsidRPr="006117A8">
        <w:rPr>
          <w:sz w:val="28"/>
          <w:szCs w:val="28"/>
        </w:rPr>
        <w:t xml:space="preserve">организация взаимодействия органов управления, подразделений, сил и средств. </w:t>
      </w:r>
    </w:p>
    <w:p w14:paraId="0E44B1F5" w14:textId="77777777" w:rsidR="006117A8" w:rsidRPr="006117A8" w:rsidRDefault="006117A8" w:rsidP="006117A8">
      <w:pPr>
        <w:pStyle w:val="a5"/>
        <w:rPr>
          <w:sz w:val="28"/>
          <w:szCs w:val="28"/>
        </w:rPr>
      </w:pPr>
      <w:r w:rsidRPr="006117A8">
        <w:rPr>
          <w:sz w:val="28"/>
          <w:szCs w:val="28"/>
        </w:rPr>
        <w:lastRenderedPageBreak/>
        <w:t>Мероприятия по спасению пострадавших при авариях на автомобильном транспорте определяются характером поражения людей, размером повреждения технических средств, наличием вторичных поражающих факторов.</w:t>
      </w:r>
    </w:p>
    <w:p w14:paraId="7C6BAF62" w14:textId="77777777" w:rsidR="006117A8" w:rsidRPr="006117A8" w:rsidRDefault="006117A8" w:rsidP="006117A8">
      <w:pPr>
        <w:pStyle w:val="a5"/>
        <w:rPr>
          <w:sz w:val="28"/>
          <w:szCs w:val="28"/>
        </w:rPr>
      </w:pPr>
      <w:r w:rsidRPr="006117A8">
        <w:rPr>
          <w:sz w:val="28"/>
          <w:szCs w:val="28"/>
        </w:rPr>
        <w:t>Превентивные мероприятия, проводимые органами местного самоуправления для предотвращения пожаров техногенного характера:</w:t>
      </w:r>
    </w:p>
    <w:p w14:paraId="4A344953" w14:textId="77777777" w:rsidR="006117A8" w:rsidRPr="006117A8" w:rsidRDefault="006117A8" w:rsidP="00934A98">
      <w:pPr>
        <w:pStyle w:val="a2"/>
        <w:rPr>
          <w:sz w:val="28"/>
          <w:szCs w:val="28"/>
        </w:rPr>
      </w:pPr>
      <w:r w:rsidRPr="006117A8">
        <w:rPr>
          <w:sz w:val="28"/>
          <w:szCs w:val="28"/>
        </w:rPr>
        <w:t>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создаются не замерзающие проруби;</w:t>
      </w:r>
    </w:p>
    <w:p w14:paraId="52EDBF68" w14:textId="77777777" w:rsidR="006117A8" w:rsidRPr="006117A8" w:rsidRDefault="006117A8" w:rsidP="00934A98">
      <w:pPr>
        <w:pStyle w:val="a2"/>
        <w:rPr>
          <w:sz w:val="28"/>
          <w:szCs w:val="28"/>
        </w:rPr>
      </w:pPr>
      <w:r w:rsidRPr="006117A8">
        <w:rPr>
          <w:sz w:val="28"/>
          <w:szCs w:val="28"/>
        </w:rPr>
        <w:t>в летний период производится выкос травы перед домами, производится разборка ветхих и заброшенных строений;</w:t>
      </w:r>
    </w:p>
    <w:p w14:paraId="05D4D2D9" w14:textId="77777777" w:rsidR="006117A8" w:rsidRPr="006117A8" w:rsidRDefault="006117A8" w:rsidP="00934A98">
      <w:pPr>
        <w:pStyle w:val="a2"/>
        <w:rPr>
          <w:sz w:val="28"/>
          <w:szCs w:val="28"/>
        </w:rPr>
      </w:pPr>
      <w:r w:rsidRPr="006117A8">
        <w:rPr>
          <w:sz w:val="28"/>
          <w:szCs w:val="28"/>
        </w:rPr>
        <w:t>пропаганда в СМИ правил пожарной безопасности.</w:t>
      </w:r>
    </w:p>
    <w:p w14:paraId="50A98F0B" w14:textId="77777777" w:rsidR="006117A8" w:rsidRPr="006117A8" w:rsidRDefault="006117A8" w:rsidP="006117A8">
      <w:pPr>
        <w:pStyle w:val="a5"/>
        <w:rPr>
          <w:sz w:val="28"/>
          <w:szCs w:val="28"/>
        </w:rPr>
      </w:pPr>
      <w:r w:rsidRPr="006117A8">
        <w:rPr>
          <w:sz w:val="28"/>
          <w:szCs w:val="28"/>
        </w:rPr>
        <w:t>Предупреждение обрушения жилых и производственных зданий, сооружений заключается в выполнении следующих предупредительных мер:</w:t>
      </w:r>
    </w:p>
    <w:p w14:paraId="13E18C64" w14:textId="77777777" w:rsidR="006117A8" w:rsidRPr="006117A8" w:rsidRDefault="006117A8" w:rsidP="00934A98">
      <w:pPr>
        <w:pStyle w:val="a2"/>
        <w:rPr>
          <w:sz w:val="28"/>
          <w:szCs w:val="28"/>
        </w:rPr>
      </w:pPr>
      <w:r w:rsidRPr="006117A8">
        <w:rPr>
          <w:sz w:val="28"/>
          <w:szCs w:val="28"/>
        </w:rPr>
        <w:t>контроль инспекции госархстройнадзора, пожнадзора над вводом в эксплуатацию зданий и сооружений, запрет бесконтрольного самостроя и перепланирования;</w:t>
      </w:r>
    </w:p>
    <w:p w14:paraId="4ED38150" w14:textId="77777777" w:rsidR="006117A8" w:rsidRPr="006117A8" w:rsidRDefault="006117A8" w:rsidP="00934A98">
      <w:pPr>
        <w:pStyle w:val="a2"/>
        <w:rPr>
          <w:sz w:val="28"/>
          <w:szCs w:val="28"/>
        </w:rPr>
      </w:pPr>
      <w:r w:rsidRPr="006117A8">
        <w:rPr>
          <w:sz w:val="28"/>
          <w:szCs w:val="28"/>
        </w:rPr>
        <w:t>контроль над природным воздействием на фундамент и стены сооружений, зданий;</w:t>
      </w:r>
    </w:p>
    <w:p w14:paraId="2314C19E" w14:textId="77777777" w:rsidR="006117A8" w:rsidRPr="006117A8" w:rsidRDefault="006117A8" w:rsidP="00934A98">
      <w:pPr>
        <w:pStyle w:val="a2"/>
        <w:rPr>
          <w:sz w:val="28"/>
          <w:szCs w:val="28"/>
        </w:rPr>
      </w:pPr>
      <w:r w:rsidRPr="006117A8">
        <w:rPr>
          <w:sz w:val="28"/>
          <w:szCs w:val="28"/>
        </w:rPr>
        <w:t>контроль над подвальными помещениями от возможного закладывания, хранения взрывоопасных веществ.</w:t>
      </w:r>
    </w:p>
    <w:p w14:paraId="6E547EEC" w14:textId="77777777" w:rsidR="006117A8" w:rsidRPr="006117A8" w:rsidRDefault="006117A8" w:rsidP="006117A8">
      <w:pPr>
        <w:pStyle w:val="a5"/>
        <w:rPr>
          <w:sz w:val="28"/>
          <w:szCs w:val="28"/>
        </w:rPr>
      </w:pPr>
      <w:r w:rsidRPr="006117A8">
        <w:rPr>
          <w:sz w:val="28"/>
          <w:szCs w:val="28"/>
        </w:rPr>
        <w:t xml:space="preserve">Перечень мероприятий </w:t>
      </w:r>
      <w:bookmarkEnd w:id="95"/>
      <w:r w:rsidRPr="006117A8">
        <w:rPr>
          <w:sz w:val="28"/>
          <w:szCs w:val="28"/>
        </w:rPr>
        <w:t>по защите территории и населения от воздействия пожаров природного и техногенного характера</w:t>
      </w:r>
    </w:p>
    <w:p w14:paraId="3A960A3D" w14:textId="77777777" w:rsidR="006117A8" w:rsidRPr="006117A8" w:rsidRDefault="006117A8" w:rsidP="006117A8">
      <w:pPr>
        <w:pStyle w:val="a5"/>
        <w:rPr>
          <w:sz w:val="28"/>
          <w:szCs w:val="28"/>
        </w:rPr>
      </w:pPr>
      <w:r w:rsidRPr="006117A8">
        <w:rPr>
          <w:sz w:val="28"/>
          <w:szCs w:val="28"/>
        </w:rPr>
        <w:t>Мероприятия, проводимые органами местного самоуправления по обеспечению безопасности при техногенных пожарах должны состоять из:</w:t>
      </w:r>
    </w:p>
    <w:p w14:paraId="29138C38" w14:textId="77777777" w:rsidR="006117A8" w:rsidRPr="006117A8" w:rsidRDefault="006117A8" w:rsidP="00934A98">
      <w:pPr>
        <w:pStyle w:val="a2"/>
        <w:rPr>
          <w:sz w:val="28"/>
          <w:szCs w:val="28"/>
        </w:rPr>
      </w:pPr>
      <w:r w:rsidRPr="006117A8">
        <w:rPr>
          <w:sz w:val="28"/>
          <w:szCs w:val="28"/>
        </w:rPr>
        <w:t>создание финансовых резервов и накопление муниципальных запасов материальных ресурсов;</w:t>
      </w:r>
    </w:p>
    <w:p w14:paraId="6DF713D0" w14:textId="77777777" w:rsidR="006117A8" w:rsidRPr="006117A8" w:rsidRDefault="006117A8" w:rsidP="00934A98">
      <w:pPr>
        <w:pStyle w:val="a2"/>
        <w:rPr>
          <w:sz w:val="28"/>
          <w:szCs w:val="28"/>
        </w:rPr>
      </w:pPr>
      <w:r w:rsidRPr="006117A8">
        <w:rPr>
          <w:sz w:val="28"/>
          <w:szCs w:val="28"/>
        </w:rPr>
        <w:t>приведение в надлежащее состояние источников противопожарного водоснабжения, обеспечения проезда к зданиям, сооружениям и открытым водоемам;</w:t>
      </w:r>
    </w:p>
    <w:p w14:paraId="3ABFF9BD" w14:textId="77777777" w:rsidR="006117A8" w:rsidRPr="006117A8" w:rsidRDefault="006117A8" w:rsidP="00934A98">
      <w:pPr>
        <w:pStyle w:val="a2"/>
        <w:rPr>
          <w:sz w:val="28"/>
          <w:szCs w:val="28"/>
        </w:rPr>
      </w:pPr>
      <w:r w:rsidRPr="006117A8">
        <w:rPr>
          <w:sz w:val="28"/>
          <w:szCs w:val="28"/>
        </w:rPr>
        <w:t>доведение до населения сигналов экстренной эвакуации и порядок действий по ним (пункты сбора, места временного размещения).</w:t>
      </w:r>
    </w:p>
    <w:p w14:paraId="71DCA624" w14:textId="775FAAE8" w:rsidR="006117A8" w:rsidRPr="006117A8" w:rsidRDefault="006117A8" w:rsidP="006117A8">
      <w:pPr>
        <w:pStyle w:val="a5"/>
        <w:rPr>
          <w:sz w:val="28"/>
          <w:szCs w:val="28"/>
        </w:rPr>
      </w:pPr>
      <w:r w:rsidRPr="006117A8">
        <w:rPr>
          <w:sz w:val="28"/>
          <w:szCs w:val="28"/>
        </w:rPr>
        <w:t>Требования пожарной безопасности при градостроительной деятельности должны соответствовать Федеральному закону от 22.07.2008 № 123-ФЗ «Технический регламент о требованиях пожарной безопасности» (раздел 2, глава 15) и учитывать:</w:t>
      </w:r>
    </w:p>
    <w:p w14:paraId="38DEB528" w14:textId="77777777" w:rsidR="006117A8" w:rsidRPr="006117A8" w:rsidRDefault="006117A8" w:rsidP="00841DF8">
      <w:pPr>
        <w:pStyle w:val="a2"/>
        <w:rPr>
          <w:sz w:val="28"/>
          <w:szCs w:val="28"/>
        </w:rPr>
      </w:pPr>
      <w:r w:rsidRPr="006117A8">
        <w:rPr>
          <w:sz w:val="28"/>
          <w:szCs w:val="28"/>
        </w:rPr>
        <w:t xml:space="preserve">размещение пожаровзрывоопасных объектов на территории поселения; </w:t>
      </w:r>
    </w:p>
    <w:p w14:paraId="52D87F98" w14:textId="77777777" w:rsidR="006117A8" w:rsidRPr="006117A8" w:rsidRDefault="006117A8" w:rsidP="00841DF8">
      <w:pPr>
        <w:pStyle w:val="a2"/>
        <w:rPr>
          <w:sz w:val="28"/>
          <w:szCs w:val="28"/>
        </w:rPr>
      </w:pPr>
      <w:r w:rsidRPr="006117A8">
        <w:rPr>
          <w:sz w:val="28"/>
          <w:szCs w:val="28"/>
        </w:rPr>
        <w:t>производственные и коммунальные объекты пожаровзрывоопасного характера предусматриваются, как правило, за границами населенных пунктов или с учетом воздействия опасных факторов пожара на соседние объекты защиты и другие;</w:t>
      </w:r>
    </w:p>
    <w:p w14:paraId="56A3CFAC" w14:textId="77777777" w:rsidR="006117A8" w:rsidRPr="006117A8" w:rsidRDefault="006117A8" w:rsidP="00841DF8">
      <w:pPr>
        <w:pStyle w:val="a2"/>
        <w:rPr>
          <w:sz w:val="28"/>
          <w:szCs w:val="28"/>
        </w:rPr>
      </w:pPr>
      <w:r w:rsidRPr="006117A8">
        <w:rPr>
          <w:sz w:val="28"/>
          <w:szCs w:val="28"/>
        </w:rPr>
        <w:lastRenderedPageBreak/>
        <w:t>вопросы подъезда пожарных автомобилей к сельским населенным пунктам с постоянным пребыванием жителей учитываются при проектировании транспортной инфраструктуры (автомобильные дороги) по территории поселения; подъезды к зданиям, сооружениям и строениям общественного, жилого, производственно-коммунального назначения должны проектироваться в соответствии с регламентами на стадии разработки проектов планировки территории населенных пунктов;</w:t>
      </w:r>
    </w:p>
    <w:p w14:paraId="6562D113" w14:textId="77777777" w:rsidR="006117A8" w:rsidRPr="006117A8" w:rsidRDefault="006117A8" w:rsidP="00841DF8">
      <w:pPr>
        <w:pStyle w:val="a2"/>
        <w:rPr>
          <w:sz w:val="28"/>
          <w:szCs w:val="28"/>
        </w:rPr>
      </w:pPr>
      <w:r w:rsidRPr="006117A8">
        <w:rPr>
          <w:sz w:val="28"/>
          <w:szCs w:val="28"/>
        </w:rPr>
        <w:t>на территориях населенных пунктов и производственных объектов должны размещаться источники наружного противопожарного водоснабжения в соответствии с действующими нормами: наружные водопроводные сети с пожарными гидрантами и водные объекты, используемые для целей пожаротушения; допускается не предусматривать водоснабжение для наружного пожаротушения в населенных пунктах с количеством жителей до 50 человек, а также в ряде регламентированных отдельно стоящих учреждений обслуживания населения, производственных и сельскохозяйственных зданий и сооружений; вопросы детального проектирования наружного противопожарного водоснабжения решаются на стадии разработки проектов планировки;</w:t>
      </w:r>
    </w:p>
    <w:p w14:paraId="1AFBACB5" w14:textId="77777777" w:rsidR="006117A8" w:rsidRPr="006117A8" w:rsidRDefault="006117A8" w:rsidP="00841DF8">
      <w:pPr>
        <w:pStyle w:val="a2"/>
        <w:rPr>
          <w:sz w:val="28"/>
          <w:szCs w:val="28"/>
        </w:rPr>
      </w:pPr>
      <w:r w:rsidRPr="006117A8">
        <w:rPr>
          <w:sz w:val="28"/>
          <w:szCs w:val="28"/>
        </w:rPr>
        <w:t>на территории всех населенных пунктов должно быть обеспечено устройство открытых водоемов (прудов, обводных карьеров и другого) для хранения воды с возможностью их использования в противопожарных целях.</w:t>
      </w:r>
    </w:p>
    <w:p w14:paraId="441D5752" w14:textId="77777777" w:rsidR="006117A8" w:rsidRPr="006117A8" w:rsidRDefault="006117A8" w:rsidP="006117A8">
      <w:pPr>
        <w:pStyle w:val="a5"/>
        <w:rPr>
          <w:sz w:val="28"/>
          <w:szCs w:val="28"/>
        </w:rPr>
      </w:pPr>
      <w:r w:rsidRPr="006117A8">
        <w:rPr>
          <w:sz w:val="28"/>
          <w:szCs w:val="28"/>
        </w:rPr>
        <w:t>Здания, сооружения и строения должны быть обеспечены первичными средствами пожаротушения.</w:t>
      </w:r>
    </w:p>
    <w:p w14:paraId="34ABCE24" w14:textId="77777777" w:rsidR="006117A8" w:rsidRPr="006117A8" w:rsidRDefault="006117A8" w:rsidP="006117A8">
      <w:pPr>
        <w:pStyle w:val="a5"/>
        <w:rPr>
          <w:sz w:val="28"/>
          <w:szCs w:val="28"/>
        </w:rPr>
      </w:pPr>
      <w:r w:rsidRPr="006117A8">
        <w:rPr>
          <w:sz w:val="28"/>
          <w:szCs w:val="28"/>
        </w:rPr>
        <w:t>В соответствии с документом «Об утверждении Правил пожарной безопасности в лесах», утвержденным постановлением Правительства Российской Федерации от 07.10.2020 № 1614, эти правила включают в себя:</w:t>
      </w:r>
    </w:p>
    <w:p w14:paraId="3E0FFD64" w14:textId="77777777" w:rsidR="006117A8" w:rsidRPr="006117A8" w:rsidRDefault="006117A8" w:rsidP="00841DF8">
      <w:pPr>
        <w:pStyle w:val="a2"/>
        <w:rPr>
          <w:sz w:val="28"/>
          <w:szCs w:val="28"/>
        </w:rPr>
      </w:pPr>
      <w:r w:rsidRPr="006117A8">
        <w:rPr>
          <w:sz w:val="28"/>
          <w:szCs w:val="28"/>
        </w:rPr>
        <w:t>предупреждение лесных пожаров (противопожарное обустройство лесов и обеспечение средствами предупреждения и тушения лесных пожаров);</w:t>
      </w:r>
    </w:p>
    <w:p w14:paraId="0678B5A8" w14:textId="77777777" w:rsidR="006117A8" w:rsidRPr="006117A8" w:rsidRDefault="006117A8" w:rsidP="00841DF8">
      <w:pPr>
        <w:pStyle w:val="a2"/>
        <w:rPr>
          <w:sz w:val="28"/>
          <w:szCs w:val="28"/>
        </w:rPr>
      </w:pPr>
      <w:r w:rsidRPr="006117A8">
        <w:rPr>
          <w:sz w:val="28"/>
          <w:szCs w:val="28"/>
        </w:rPr>
        <w:t>мониторинг пожарной опасности в лесах и лесных пожаров;</w:t>
      </w:r>
    </w:p>
    <w:p w14:paraId="5FDD96B7" w14:textId="61A22F6D" w:rsidR="006117A8" w:rsidRPr="006117A8" w:rsidRDefault="006117A8" w:rsidP="00841DF8">
      <w:pPr>
        <w:pStyle w:val="a2"/>
        <w:rPr>
          <w:sz w:val="28"/>
          <w:szCs w:val="28"/>
        </w:rPr>
      </w:pPr>
      <w:r w:rsidRPr="006117A8">
        <w:rPr>
          <w:sz w:val="28"/>
          <w:szCs w:val="28"/>
        </w:rPr>
        <w:t xml:space="preserve">разработку и утверждение </w:t>
      </w:r>
      <w:hyperlink r:id="rId36" w:history="1">
        <w:r w:rsidRPr="006117A8">
          <w:rPr>
            <w:sz w:val="28"/>
            <w:szCs w:val="28"/>
          </w:rPr>
          <w:t>планов</w:t>
        </w:r>
      </w:hyperlink>
      <w:r w:rsidRPr="006117A8">
        <w:rPr>
          <w:sz w:val="28"/>
          <w:szCs w:val="28"/>
        </w:rPr>
        <w:t xml:space="preserve"> тушения лесных пожаров;</w:t>
      </w:r>
    </w:p>
    <w:p w14:paraId="52EBDC85" w14:textId="77777777" w:rsidR="006117A8" w:rsidRPr="006117A8" w:rsidRDefault="006117A8" w:rsidP="00841DF8">
      <w:pPr>
        <w:pStyle w:val="a2"/>
        <w:rPr>
          <w:sz w:val="28"/>
          <w:szCs w:val="28"/>
        </w:rPr>
      </w:pPr>
      <w:r w:rsidRPr="006117A8">
        <w:rPr>
          <w:sz w:val="28"/>
          <w:szCs w:val="28"/>
        </w:rPr>
        <w:t>устройство противопожарных резервуаров, минерализованных полос;</w:t>
      </w:r>
    </w:p>
    <w:p w14:paraId="3D77C5B0" w14:textId="77777777" w:rsidR="006117A8" w:rsidRPr="006117A8" w:rsidRDefault="006117A8" w:rsidP="00841DF8">
      <w:pPr>
        <w:pStyle w:val="a2"/>
        <w:rPr>
          <w:sz w:val="28"/>
          <w:szCs w:val="28"/>
        </w:rPr>
      </w:pPr>
      <w:r w:rsidRPr="006117A8">
        <w:rPr>
          <w:sz w:val="28"/>
          <w:szCs w:val="28"/>
        </w:rPr>
        <w:t>организацию противопожарной пропаганды и другое.</w:t>
      </w:r>
    </w:p>
    <w:p w14:paraId="36E7D5F1" w14:textId="77777777" w:rsidR="006117A8" w:rsidRPr="006117A8" w:rsidRDefault="006117A8" w:rsidP="00841DF8">
      <w:pPr>
        <w:pStyle w:val="a2"/>
        <w:rPr>
          <w:sz w:val="28"/>
          <w:szCs w:val="28"/>
        </w:rPr>
      </w:pPr>
      <w:r w:rsidRPr="006117A8">
        <w:rPr>
          <w:sz w:val="28"/>
          <w:szCs w:val="28"/>
        </w:rPr>
        <w:t>При угрозе лесных и торфяных пожаров для смягчения последствий опасных природных явлений необходимо применять следующие предупредительные меры:</w:t>
      </w:r>
    </w:p>
    <w:p w14:paraId="770752B1" w14:textId="77777777" w:rsidR="006117A8" w:rsidRPr="006117A8" w:rsidRDefault="006117A8" w:rsidP="00841DF8">
      <w:pPr>
        <w:pStyle w:val="a2"/>
        <w:rPr>
          <w:sz w:val="28"/>
          <w:szCs w:val="28"/>
        </w:rPr>
      </w:pPr>
      <w:r w:rsidRPr="006117A8">
        <w:rPr>
          <w:sz w:val="28"/>
          <w:szCs w:val="28"/>
        </w:rPr>
        <w:t>проверка состояния противопожарной безопасности, готовности противопожарных средств защиты на объектах экономики, в населенных пунктах;</w:t>
      </w:r>
    </w:p>
    <w:p w14:paraId="6EFC4FD4" w14:textId="77777777" w:rsidR="006117A8" w:rsidRPr="006117A8" w:rsidRDefault="006117A8" w:rsidP="00841DF8">
      <w:pPr>
        <w:pStyle w:val="a2"/>
        <w:rPr>
          <w:sz w:val="28"/>
          <w:szCs w:val="28"/>
        </w:rPr>
      </w:pPr>
      <w:r w:rsidRPr="006117A8">
        <w:rPr>
          <w:sz w:val="28"/>
          <w:szCs w:val="28"/>
        </w:rPr>
        <w:t>поддерживание пожаро-защитной полосы и подъездных дорог в лесных массивах, а также вдоль железнодорожного полотна;</w:t>
      </w:r>
    </w:p>
    <w:p w14:paraId="608F57D9" w14:textId="77777777" w:rsidR="006117A8" w:rsidRPr="006117A8" w:rsidRDefault="006117A8" w:rsidP="00841DF8">
      <w:pPr>
        <w:pStyle w:val="a2"/>
        <w:rPr>
          <w:sz w:val="28"/>
          <w:szCs w:val="28"/>
        </w:rPr>
      </w:pPr>
      <w:r w:rsidRPr="006117A8">
        <w:rPr>
          <w:sz w:val="28"/>
          <w:szCs w:val="28"/>
        </w:rPr>
        <w:t>проведение разведки вертолетной авиацией;</w:t>
      </w:r>
    </w:p>
    <w:p w14:paraId="762A05F5" w14:textId="77777777" w:rsidR="006117A8" w:rsidRPr="006117A8" w:rsidRDefault="006117A8" w:rsidP="00841DF8">
      <w:pPr>
        <w:pStyle w:val="a2"/>
        <w:rPr>
          <w:sz w:val="28"/>
          <w:szCs w:val="28"/>
        </w:rPr>
      </w:pPr>
      <w:r w:rsidRPr="006117A8">
        <w:rPr>
          <w:sz w:val="28"/>
          <w:szCs w:val="28"/>
        </w:rPr>
        <w:t>соблюдение технологических норм перевозки и хранения пожаро-взрывоопасных веществ;</w:t>
      </w:r>
    </w:p>
    <w:p w14:paraId="453377F2" w14:textId="77777777" w:rsidR="006117A8" w:rsidRPr="006117A8" w:rsidRDefault="006117A8" w:rsidP="00841DF8">
      <w:pPr>
        <w:pStyle w:val="a2"/>
        <w:rPr>
          <w:sz w:val="28"/>
          <w:szCs w:val="28"/>
        </w:rPr>
      </w:pPr>
      <w:r w:rsidRPr="006117A8">
        <w:rPr>
          <w:sz w:val="28"/>
          <w:szCs w:val="28"/>
        </w:rPr>
        <w:lastRenderedPageBreak/>
        <w:t>информирование населения о нормах противопожарной безопасности в лесу и в быту;</w:t>
      </w:r>
    </w:p>
    <w:p w14:paraId="628D6723" w14:textId="77777777" w:rsidR="006117A8" w:rsidRPr="006117A8" w:rsidRDefault="006117A8" w:rsidP="00841DF8">
      <w:pPr>
        <w:pStyle w:val="a2"/>
        <w:rPr>
          <w:sz w:val="28"/>
          <w:szCs w:val="28"/>
        </w:rPr>
      </w:pPr>
      <w:r w:rsidRPr="006117A8">
        <w:rPr>
          <w:sz w:val="28"/>
          <w:szCs w:val="28"/>
        </w:rPr>
        <w:t>заключение договоров лесхоза с объектами экономики о привлечении дополнительных сил и средств для тушения лесных и торфяных пожаров;</w:t>
      </w:r>
    </w:p>
    <w:p w14:paraId="65BA9CF4" w14:textId="77777777" w:rsidR="006117A8" w:rsidRPr="006117A8" w:rsidRDefault="006117A8" w:rsidP="00841DF8">
      <w:pPr>
        <w:pStyle w:val="a2"/>
        <w:rPr>
          <w:sz w:val="28"/>
          <w:szCs w:val="28"/>
        </w:rPr>
      </w:pPr>
      <w:r w:rsidRPr="006117A8">
        <w:rPr>
          <w:sz w:val="28"/>
          <w:szCs w:val="28"/>
        </w:rPr>
        <w:t>создание резерва материальных и финансовых средств.</w:t>
      </w:r>
    </w:p>
    <w:p w14:paraId="4324246B" w14:textId="77777777" w:rsidR="006117A8" w:rsidRPr="006117A8" w:rsidRDefault="006117A8" w:rsidP="006117A8">
      <w:pPr>
        <w:pStyle w:val="a5"/>
        <w:rPr>
          <w:sz w:val="28"/>
          <w:szCs w:val="28"/>
        </w:rPr>
      </w:pPr>
      <w:r w:rsidRPr="006117A8">
        <w:rPr>
          <w:sz w:val="28"/>
          <w:szCs w:val="28"/>
        </w:rPr>
        <w:t>Мероприятия, проводимые органами местного самоуправления по обеспечению пожарной безопасности, должны состоять из:</w:t>
      </w:r>
    </w:p>
    <w:p w14:paraId="5C95E64D" w14:textId="77777777" w:rsidR="006117A8" w:rsidRPr="006117A8" w:rsidRDefault="006117A8" w:rsidP="00841DF8">
      <w:pPr>
        <w:pStyle w:val="a2"/>
        <w:rPr>
          <w:sz w:val="28"/>
          <w:szCs w:val="28"/>
        </w:rPr>
      </w:pPr>
      <w:r w:rsidRPr="006117A8">
        <w:rPr>
          <w:sz w:val="28"/>
          <w:szCs w:val="28"/>
        </w:rPr>
        <w:t>проведение комиссий по предупреждению и ликвидации чрезвычайных ситуаций по вопросу готовности к пожароопасному сезону;</w:t>
      </w:r>
    </w:p>
    <w:p w14:paraId="7DB0F21C" w14:textId="77777777" w:rsidR="006117A8" w:rsidRPr="006117A8" w:rsidRDefault="006117A8" w:rsidP="00841DF8">
      <w:pPr>
        <w:pStyle w:val="a2"/>
        <w:rPr>
          <w:sz w:val="28"/>
          <w:szCs w:val="28"/>
        </w:rPr>
      </w:pPr>
      <w:r w:rsidRPr="006117A8">
        <w:rPr>
          <w:sz w:val="28"/>
          <w:szCs w:val="28"/>
        </w:rPr>
        <w:t>организация подворового распределения пожарного инвентаря в отдаленных населенных пунктах;</w:t>
      </w:r>
    </w:p>
    <w:p w14:paraId="084509B9" w14:textId="77777777" w:rsidR="006117A8" w:rsidRPr="006117A8" w:rsidRDefault="006117A8" w:rsidP="00841DF8">
      <w:pPr>
        <w:pStyle w:val="a2"/>
        <w:rPr>
          <w:sz w:val="28"/>
          <w:szCs w:val="28"/>
        </w:rPr>
      </w:pPr>
      <w:r w:rsidRPr="006117A8">
        <w:rPr>
          <w:sz w:val="28"/>
          <w:szCs w:val="28"/>
        </w:rPr>
        <w:t>организация работ по содержанию дорожной сети;</w:t>
      </w:r>
    </w:p>
    <w:p w14:paraId="5B92A0E6" w14:textId="77777777" w:rsidR="006117A8" w:rsidRPr="006117A8" w:rsidRDefault="006117A8" w:rsidP="00841DF8">
      <w:pPr>
        <w:pStyle w:val="a2"/>
        <w:rPr>
          <w:sz w:val="28"/>
          <w:szCs w:val="28"/>
        </w:rPr>
      </w:pPr>
      <w:r w:rsidRPr="006117A8">
        <w:rPr>
          <w:sz w:val="28"/>
          <w:szCs w:val="28"/>
        </w:rPr>
        <w:t>системное информирование населения через СМИ о пожарной обстановке в лесах;</w:t>
      </w:r>
    </w:p>
    <w:p w14:paraId="23337538" w14:textId="77777777" w:rsidR="006117A8" w:rsidRPr="006117A8" w:rsidRDefault="006117A8" w:rsidP="00841DF8">
      <w:pPr>
        <w:pStyle w:val="a2"/>
        <w:rPr>
          <w:sz w:val="28"/>
          <w:szCs w:val="28"/>
        </w:rPr>
      </w:pPr>
      <w:r w:rsidRPr="006117A8">
        <w:rPr>
          <w:sz w:val="28"/>
          <w:szCs w:val="28"/>
        </w:rPr>
        <w:t>регулярное уточнение планов действий по предупреждению и ликвидации природных пожаров, эвакуации населения из зон особого риска.</w:t>
      </w:r>
    </w:p>
    <w:p w14:paraId="08249AC5" w14:textId="77777777" w:rsidR="006117A8" w:rsidRPr="006117A8" w:rsidRDefault="006117A8" w:rsidP="006117A8">
      <w:pPr>
        <w:pStyle w:val="a5"/>
        <w:rPr>
          <w:i/>
          <w:iCs/>
          <w:sz w:val="28"/>
          <w:szCs w:val="28"/>
        </w:rPr>
      </w:pPr>
      <w:bookmarkStart w:id="96" w:name="_Toc501460814"/>
      <w:r w:rsidRPr="006117A8">
        <w:rPr>
          <w:i/>
          <w:iCs/>
          <w:sz w:val="28"/>
          <w:szCs w:val="28"/>
        </w:rPr>
        <w:t>Перечень мероприятий по обеспечению пожарной безопасности</w:t>
      </w:r>
      <w:bookmarkEnd w:id="96"/>
    </w:p>
    <w:p w14:paraId="7F523E98" w14:textId="77777777" w:rsidR="006117A8" w:rsidRPr="006117A8" w:rsidRDefault="006117A8" w:rsidP="006117A8">
      <w:pPr>
        <w:pStyle w:val="a5"/>
        <w:rPr>
          <w:i/>
          <w:iCs/>
          <w:sz w:val="28"/>
          <w:szCs w:val="28"/>
        </w:rPr>
      </w:pPr>
      <w:r w:rsidRPr="006117A8">
        <w:rPr>
          <w:i/>
          <w:iCs/>
          <w:sz w:val="28"/>
          <w:szCs w:val="28"/>
        </w:rPr>
        <w:t xml:space="preserve">Требования пожарной безопасности по размещению подразделений пожарной охраны </w:t>
      </w:r>
    </w:p>
    <w:p w14:paraId="113854EB" w14:textId="77777777" w:rsidR="006117A8" w:rsidRPr="006117A8" w:rsidRDefault="006117A8" w:rsidP="006117A8">
      <w:pPr>
        <w:pStyle w:val="a5"/>
        <w:rPr>
          <w:sz w:val="28"/>
          <w:szCs w:val="28"/>
        </w:rPr>
      </w:pPr>
      <w:r w:rsidRPr="006117A8">
        <w:rPr>
          <w:sz w:val="28"/>
          <w:szCs w:val="28"/>
        </w:rPr>
        <w:t>В соответствии с Федеральным законом от 22.07.2008 № 123-ФЗ «Технический регламент о требованиях пожарной безопасности» к опасным факторам пожара, воздействующим на людей и имущество, относятся:</w:t>
      </w:r>
    </w:p>
    <w:p w14:paraId="391E6D0D" w14:textId="77777777" w:rsidR="006117A8" w:rsidRPr="006117A8" w:rsidRDefault="006117A8" w:rsidP="00841DF8">
      <w:pPr>
        <w:pStyle w:val="a2"/>
        <w:rPr>
          <w:sz w:val="28"/>
          <w:szCs w:val="28"/>
        </w:rPr>
      </w:pPr>
      <w:r w:rsidRPr="006117A8">
        <w:rPr>
          <w:sz w:val="28"/>
          <w:szCs w:val="28"/>
        </w:rPr>
        <w:t>пламя и искры;</w:t>
      </w:r>
    </w:p>
    <w:p w14:paraId="5F4A4F9B" w14:textId="77777777" w:rsidR="006117A8" w:rsidRPr="006117A8" w:rsidRDefault="006117A8" w:rsidP="00841DF8">
      <w:pPr>
        <w:pStyle w:val="a2"/>
        <w:rPr>
          <w:sz w:val="28"/>
          <w:szCs w:val="28"/>
        </w:rPr>
      </w:pPr>
      <w:r w:rsidRPr="006117A8">
        <w:rPr>
          <w:sz w:val="28"/>
          <w:szCs w:val="28"/>
        </w:rPr>
        <w:t>тепловой поток;</w:t>
      </w:r>
    </w:p>
    <w:p w14:paraId="40DCDCE1" w14:textId="77777777" w:rsidR="006117A8" w:rsidRPr="006117A8" w:rsidRDefault="006117A8" w:rsidP="00841DF8">
      <w:pPr>
        <w:pStyle w:val="a2"/>
        <w:rPr>
          <w:sz w:val="28"/>
          <w:szCs w:val="28"/>
        </w:rPr>
      </w:pPr>
      <w:r w:rsidRPr="006117A8">
        <w:rPr>
          <w:sz w:val="28"/>
          <w:szCs w:val="28"/>
        </w:rPr>
        <w:t>повышенная температура окружающей среды;</w:t>
      </w:r>
    </w:p>
    <w:p w14:paraId="741268F8" w14:textId="77777777" w:rsidR="006117A8" w:rsidRPr="006117A8" w:rsidRDefault="006117A8" w:rsidP="00841DF8">
      <w:pPr>
        <w:pStyle w:val="a2"/>
        <w:rPr>
          <w:sz w:val="28"/>
          <w:szCs w:val="28"/>
        </w:rPr>
      </w:pPr>
      <w:r w:rsidRPr="006117A8">
        <w:rPr>
          <w:sz w:val="28"/>
          <w:szCs w:val="28"/>
        </w:rPr>
        <w:t>повышенная концентрация токсичных продуктов горения и термического разложения;</w:t>
      </w:r>
    </w:p>
    <w:p w14:paraId="0151EC02" w14:textId="77777777" w:rsidR="006117A8" w:rsidRPr="006117A8" w:rsidRDefault="006117A8" w:rsidP="00841DF8">
      <w:pPr>
        <w:pStyle w:val="a2"/>
        <w:rPr>
          <w:sz w:val="28"/>
          <w:szCs w:val="28"/>
        </w:rPr>
      </w:pPr>
      <w:r w:rsidRPr="006117A8">
        <w:rPr>
          <w:sz w:val="28"/>
          <w:szCs w:val="28"/>
        </w:rPr>
        <w:t>пониженная концентрация кислорода;</w:t>
      </w:r>
    </w:p>
    <w:p w14:paraId="3ED7AA38" w14:textId="77777777" w:rsidR="006117A8" w:rsidRPr="006117A8" w:rsidRDefault="006117A8" w:rsidP="00841DF8">
      <w:pPr>
        <w:pStyle w:val="a2"/>
        <w:rPr>
          <w:sz w:val="28"/>
          <w:szCs w:val="28"/>
        </w:rPr>
      </w:pPr>
      <w:r w:rsidRPr="006117A8">
        <w:rPr>
          <w:sz w:val="28"/>
          <w:szCs w:val="28"/>
        </w:rPr>
        <w:t>снижение видимости в дыму.</w:t>
      </w:r>
    </w:p>
    <w:p w14:paraId="72AA0799" w14:textId="77777777" w:rsidR="006117A8" w:rsidRPr="006117A8" w:rsidRDefault="006117A8" w:rsidP="006117A8">
      <w:pPr>
        <w:pStyle w:val="a5"/>
        <w:rPr>
          <w:sz w:val="28"/>
          <w:szCs w:val="28"/>
        </w:rPr>
      </w:pPr>
      <w:r w:rsidRPr="006117A8">
        <w:rPr>
          <w:sz w:val="28"/>
          <w:szCs w:val="28"/>
        </w:rPr>
        <w:t>К сопутствующим проявлениям опасных факторов пожара относятся:</w:t>
      </w:r>
    </w:p>
    <w:p w14:paraId="7FF27B67" w14:textId="77777777" w:rsidR="006117A8" w:rsidRPr="006117A8" w:rsidRDefault="006117A8" w:rsidP="00841DF8">
      <w:pPr>
        <w:pStyle w:val="a2"/>
        <w:rPr>
          <w:sz w:val="28"/>
          <w:szCs w:val="28"/>
        </w:rPr>
      </w:pPr>
      <w:r w:rsidRPr="006117A8">
        <w:rPr>
          <w:sz w:val="28"/>
          <w:szCs w:val="28"/>
        </w:rPr>
        <w:t>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w:t>
      </w:r>
    </w:p>
    <w:p w14:paraId="14752451" w14:textId="77777777" w:rsidR="006117A8" w:rsidRPr="006117A8" w:rsidRDefault="006117A8" w:rsidP="00841DF8">
      <w:pPr>
        <w:pStyle w:val="a2"/>
        <w:rPr>
          <w:sz w:val="28"/>
          <w:szCs w:val="28"/>
        </w:rPr>
      </w:pPr>
      <w:r w:rsidRPr="006117A8">
        <w:rPr>
          <w:sz w:val="28"/>
          <w:szCs w:val="28"/>
        </w:rPr>
        <w:t>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w:t>
      </w:r>
    </w:p>
    <w:p w14:paraId="6CFF01AD" w14:textId="77777777" w:rsidR="006117A8" w:rsidRPr="006117A8" w:rsidRDefault="006117A8" w:rsidP="00841DF8">
      <w:pPr>
        <w:pStyle w:val="a2"/>
        <w:rPr>
          <w:sz w:val="28"/>
          <w:szCs w:val="28"/>
        </w:rPr>
      </w:pPr>
      <w:r w:rsidRPr="006117A8">
        <w:rPr>
          <w:sz w:val="28"/>
          <w:szCs w:val="28"/>
        </w:rPr>
        <w:t>вынос высокого напряжения на токопроводящие части технологических установок, оборудования, агрегатов, изделий и иного имущества;</w:t>
      </w:r>
    </w:p>
    <w:p w14:paraId="0DF04A47" w14:textId="77777777" w:rsidR="006117A8" w:rsidRPr="006117A8" w:rsidRDefault="006117A8" w:rsidP="00841DF8">
      <w:pPr>
        <w:pStyle w:val="a2"/>
        <w:rPr>
          <w:sz w:val="28"/>
          <w:szCs w:val="28"/>
        </w:rPr>
      </w:pPr>
      <w:r w:rsidRPr="006117A8">
        <w:rPr>
          <w:sz w:val="28"/>
          <w:szCs w:val="28"/>
        </w:rPr>
        <w:t>опасные факторы взрыва, происшедшего вследствие пожара;</w:t>
      </w:r>
    </w:p>
    <w:p w14:paraId="565E4628" w14:textId="77777777" w:rsidR="006117A8" w:rsidRPr="006117A8" w:rsidRDefault="006117A8" w:rsidP="00841DF8">
      <w:pPr>
        <w:pStyle w:val="a2"/>
        <w:rPr>
          <w:sz w:val="28"/>
          <w:szCs w:val="28"/>
        </w:rPr>
      </w:pPr>
      <w:r w:rsidRPr="006117A8">
        <w:rPr>
          <w:sz w:val="28"/>
          <w:szCs w:val="28"/>
        </w:rPr>
        <w:t>воздействие огнетушащих веществ.</w:t>
      </w:r>
    </w:p>
    <w:p w14:paraId="79B6477E" w14:textId="77777777" w:rsidR="006117A8" w:rsidRPr="006117A8" w:rsidRDefault="006117A8" w:rsidP="006117A8">
      <w:pPr>
        <w:pStyle w:val="a5"/>
        <w:rPr>
          <w:sz w:val="28"/>
          <w:szCs w:val="28"/>
        </w:rPr>
      </w:pPr>
      <w:r w:rsidRPr="006117A8">
        <w:rPr>
          <w:sz w:val="28"/>
          <w:szCs w:val="28"/>
        </w:rPr>
        <w:lastRenderedPageBreak/>
        <w:t>В соответствии с Федеральным законом от 22.07.2008 № 123-ФЗ «Технический регламент о требованиях пожарной безопасности» планировка и застройка территорий поселений должны осуществляться в соответствии с генеральными планами поселений, учитывающими требования пожарной безопасности, установленные настоящим Федеральным законом.</w:t>
      </w:r>
    </w:p>
    <w:p w14:paraId="60E19A3E" w14:textId="77777777" w:rsidR="006117A8" w:rsidRPr="006117A8" w:rsidRDefault="006117A8" w:rsidP="006117A8">
      <w:pPr>
        <w:pStyle w:val="a5"/>
        <w:rPr>
          <w:sz w:val="28"/>
          <w:szCs w:val="28"/>
        </w:rPr>
      </w:pPr>
      <w:r w:rsidRPr="006117A8">
        <w:rPr>
          <w:sz w:val="28"/>
          <w:szCs w:val="28"/>
        </w:rPr>
        <w:t>В соответствии со статьей 76 ФЗ №123 дислокация подразделений пожарной охраны определяется исходя из условия, что время прибытия не должно превышать в городских поселениях и городских округах – не более 10 минут, в сельских поселениях – не более 20 минут.</w:t>
      </w:r>
    </w:p>
    <w:p w14:paraId="49E724E6" w14:textId="77777777" w:rsidR="006117A8" w:rsidRPr="006117A8" w:rsidRDefault="006117A8" w:rsidP="006117A8">
      <w:pPr>
        <w:pStyle w:val="a5"/>
        <w:rPr>
          <w:sz w:val="28"/>
          <w:szCs w:val="28"/>
        </w:rPr>
      </w:pPr>
      <w:r w:rsidRPr="006117A8">
        <w:rPr>
          <w:sz w:val="28"/>
          <w:szCs w:val="28"/>
        </w:rPr>
        <w:t>Скорость движения пожарной машины принята 40 км/час.</w:t>
      </w:r>
    </w:p>
    <w:p w14:paraId="437F665E" w14:textId="77777777" w:rsidR="006117A8" w:rsidRPr="006117A8" w:rsidRDefault="006117A8" w:rsidP="006117A8">
      <w:pPr>
        <w:pStyle w:val="a5"/>
        <w:rPr>
          <w:sz w:val="28"/>
          <w:szCs w:val="28"/>
        </w:rPr>
      </w:pPr>
      <w:r w:rsidRPr="006117A8">
        <w:rPr>
          <w:sz w:val="28"/>
          <w:szCs w:val="28"/>
        </w:rPr>
        <w:t>Размещение пожарных депо, соответствующих требованиям норм пожарной безопасности, площадь их застройки, а также число пожарных автомобилей следует принимать по нормам проектирования объектов пожарной охраны (НПБ 101-95 «Нормы проектирования объектов пожарной охраны).</w:t>
      </w:r>
    </w:p>
    <w:p w14:paraId="098703B0" w14:textId="0136C648" w:rsidR="006117A8" w:rsidRPr="006117A8" w:rsidRDefault="006117A8" w:rsidP="006117A8">
      <w:pPr>
        <w:pStyle w:val="a5"/>
        <w:rPr>
          <w:sz w:val="28"/>
          <w:szCs w:val="28"/>
        </w:rPr>
      </w:pPr>
      <w:r w:rsidRPr="006117A8">
        <w:rPr>
          <w:sz w:val="28"/>
          <w:szCs w:val="28"/>
        </w:rPr>
        <w:t>В случае возникновения пожаров, для их ликвидации будет привлекаться специализированная техника ПЧ № 23. Оказание медицинской помощи населению, пострадавшим при ЧС, будет осуществляться силами ГБУЗ «Печорская районная больница» в г. Печоры, 2-мя поликлинниками в г. Печоры, станцией скорой помощи и фельдшерско-акушерскими пунктами в д. Изборск, д. Подлесье, д. Залесье, д. Лазарево, д. Паниковичи.</w:t>
      </w:r>
    </w:p>
    <w:p w14:paraId="1BA51AC1" w14:textId="7F126EEF" w:rsidR="006117A8" w:rsidRPr="006117A8" w:rsidRDefault="006117A8" w:rsidP="006117A8">
      <w:pPr>
        <w:pStyle w:val="a5"/>
        <w:rPr>
          <w:sz w:val="28"/>
          <w:szCs w:val="28"/>
        </w:rPr>
      </w:pPr>
      <w:r w:rsidRPr="006117A8">
        <w:rPr>
          <w:sz w:val="28"/>
          <w:szCs w:val="28"/>
        </w:rPr>
        <w:t>Проектом на первую очередь предусматривается строительство пожарного депо в д. Изборск, для обеспечения прибытия подразделений пожарной охраны в сельских поселениях.</w:t>
      </w:r>
    </w:p>
    <w:p w14:paraId="28003136" w14:textId="0A073ED8" w:rsidR="006117A8" w:rsidRPr="006117A8" w:rsidRDefault="006117A8" w:rsidP="006117A8">
      <w:pPr>
        <w:pStyle w:val="3"/>
        <w:rPr>
          <w:sz w:val="28"/>
          <w:szCs w:val="28"/>
        </w:rPr>
      </w:pPr>
      <w:bookmarkStart w:id="97" w:name="_Toc125536393"/>
      <w:bookmarkStart w:id="98" w:name="_Toc215574990"/>
      <w:r w:rsidRPr="006117A8">
        <w:rPr>
          <w:sz w:val="28"/>
          <w:szCs w:val="28"/>
        </w:rPr>
        <w:t>Мероприятия по гражданской обороне</w:t>
      </w:r>
      <w:bookmarkEnd w:id="93"/>
      <w:bookmarkEnd w:id="94"/>
      <w:bookmarkEnd w:id="97"/>
      <w:bookmarkEnd w:id="98"/>
    </w:p>
    <w:p w14:paraId="2A6CA8F4" w14:textId="77777777" w:rsidR="006117A8" w:rsidRPr="006117A8" w:rsidRDefault="006117A8" w:rsidP="006117A8">
      <w:pPr>
        <w:pStyle w:val="a5"/>
        <w:rPr>
          <w:sz w:val="28"/>
          <w:szCs w:val="28"/>
        </w:rPr>
      </w:pPr>
      <w:r w:rsidRPr="006117A8">
        <w:rPr>
          <w:sz w:val="28"/>
          <w:szCs w:val="28"/>
        </w:rPr>
        <w:t>Гражданская оборона представляет собой систему общегосударственных оборонных мероприятий, осуществляемых в мирное и военное время для защиты населения от оружия массового поражения и неотложных аварийно-восстановительных работ в очагах поражения.</w:t>
      </w:r>
    </w:p>
    <w:p w14:paraId="259A654B" w14:textId="77777777" w:rsidR="006117A8" w:rsidRPr="006117A8" w:rsidRDefault="006117A8" w:rsidP="006117A8">
      <w:pPr>
        <w:pStyle w:val="a5"/>
        <w:rPr>
          <w:sz w:val="28"/>
          <w:szCs w:val="28"/>
        </w:rPr>
      </w:pPr>
      <w:r w:rsidRPr="006117A8">
        <w:rPr>
          <w:sz w:val="28"/>
          <w:szCs w:val="28"/>
        </w:rPr>
        <w:t>Основным способом защиты населения от современных средств поражения является укрытие его в защитных сооружениях. С этой целью осуществляется планомерное накопление необходимого фонда защитных сооружений (убежищ и противорадиационных укрытий). Защита работающего населения предприятий и организаций должна предусматриваться в противорадиационных укрытиях на территории предприятий. Фонд защиты остального населения должен создаваться на территории жилой застройки. Возможности администрации по расселению эвакуированных определяются в зависимости от возможности по обеспечению жильем, водой и вместимостью защитных сооружений. Административные здания, общеобразовательные организации, дошкольные образовательные организации могут быть использованы для размещения эвакуированных.</w:t>
      </w:r>
    </w:p>
    <w:p w14:paraId="2F2CC11E" w14:textId="77777777" w:rsidR="006117A8" w:rsidRPr="006117A8" w:rsidRDefault="006117A8" w:rsidP="006117A8">
      <w:pPr>
        <w:pStyle w:val="a5"/>
        <w:rPr>
          <w:sz w:val="28"/>
          <w:szCs w:val="28"/>
        </w:rPr>
      </w:pPr>
      <w:r w:rsidRPr="006117A8">
        <w:rPr>
          <w:sz w:val="28"/>
          <w:szCs w:val="28"/>
        </w:rPr>
        <w:lastRenderedPageBreak/>
        <w:t>Устройство противорадиационных укрытий осуществляется в соответствии с требованиями СП 88.13330.2014 (СНиП II-11-77) «Защитные сооружения гражданской обороны».</w:t>
      </w:r>
    </w:p>
    <w:p w14:paraId="62F971B1" w14:textId="21E1DAF8" w:rsidR="006117A8" w:rsidRPr="006117A8" w:rsidRDefault="006117A8" w:rsidP="006117A8">
      <w:pPr>
        <w:pStyle w:val="a5"/>
        <w:rPr>
          <w:sz w:val="28"/>
          <w:szCs w:val="28"/>
        </w:rPr>
      </w:pPr>
      <w:r w:rsidRPr="006117A8">
        <w:rPr>
          <w:sz w:val="28"/>
          <w:szCs w:val="28"/>
        </w:rPr>
        <w:t xml:space="preserve">На территории </w:t>
      </w:r>
      <w:r w:rsidR="000E58F0">
        <w:rPr>
          <w:sz w:val="28"/>
          <w:szCs w:val="28"/>
        </w:rPr>
        <w:t>Печорского муниципального округа</w:t>
      </w:r>
      <w:r w:rsidR="00D73180">
        <w:rPr>
          <w:sz w:val="28"/>
          <w:szCs w:val="28"/>
        </w:rPr>
        <w:t xml:space="preserve"> </w:t>
      </w:r>
      <w:r w:rsidRPr="006117A8">
        <w:rPr>
          <w:sz w:val="28"/>
          <w:szCs w:val="28"/>
        </w:rPr>
        <w:t xml:space="preserve">имеется 10 ПРУ 5-го класса, расположенные в подвальных помещениях жилых домов и административных зданий, представленные в таблице </w:t>
      </w:r>
      <w:r w:rsidR="000057CE">
        <w:rPr>
          <w:sz w:val="28"/>
          <w:szCs w:val="28"/>
        </w:rPr>
        <w:t>ниже</w:t>
      </w:r>
      <w:r w:rsidRPr="006117A8">
        <w:rPr>
          <w:sz w:val="28"/>
          <w:szCs w:val="28"/>
        </w:rPr>
        <w:t>.</w:t>
      </w:r>
    </w:p>
    <w:p w14:paraId="168B6C52" w14:textId="77777777" w:rsidR="006117A8" w:rsidRPr="006117A8" w:rsidRDefault="006117A8" w:rsidP="006117A8">
      <w:pPr>
        <w:pStyle w:val="a5"/>
        <w:rPr>
          <w:sz w:val="28"/>
          <w:szCs w:val="28"/>
        </w:rPr>
      </w:pPr>
      <w:r w:rsidRPr="006117A8">
        <w:rPr>
          <w:sz w:val="28"/>
          <w:szCs w:val="28"/>
        </w:rPr>
        <w:t>Для размещения противорадиационных укрытий следует применять помещения производственных и вспомогательных зданий предприятий, учреждений здравоохранения и жилых зданий.</w:t>
      </w:r>
    </w:p>
    <w:p w14:paraId="7DC7312B" w14:textId="77777777" w:rsidR="006117A8" w:rsidRPr="006117A8" w:rsidRDefault="006117A8" w:rsidP="006117A8">
      <w:pPr>
        <w:pStyle w:val="a5"/>
        <w:rPr>
          <w:sz w:val="28"/>
          <w:szCs w:val="28"/>
        </w:rPr>
      </w:pPr>
      <w:r w:rsidRPr="006117A8">
        <w:rPr>
          <w:sz w:val="28"/>
          <w:szCs w:val="28"/>
        </w:rPr>
        <w:t>Для размещения укрытий следует использовать:</w:t>
      </w:r>
    </w:p>
    <w:p w14:paraId="5DB64557" w14:textId="77777777" w:rsidR="006117A8" w:rsidRPr="006117A8" w:rsidRDefault="006117A8" w:rsidP="00841DF8">
      <w:pPr>
        <w:pStyle w:val="a2"/>
        <w:rPr>
          <w:sz w:val="28"/>
          <w:szCs w:val="28"/>
        </w:rPr>
      </w:pPr>
      <w:r w:rsidRPr="006117A8">
        <w:rPr>
          <w:sz w:val="28"/>
          <w:szCs w:val="28"/>
        </w:rPr>
        <w:t>заглубленные помещения и другие сооружения подземного пространства;</w:t>
      </w:r>
    </w:p>
    <w:p w14:paraId="348F0B39" w14:textId="77777777" w:rsidR="006117A8" w:rsidRPr="006117A8" w:rsidRDefault="006117A8" w:rsidP="00841DF8">
      <w:pPr>
        <w:pStyle w:val="a2"/>
        <w:rPr>
          <w:sz w:val="28"/>
          <w:szCs w:val="28"/>
        </w:rPr>
      </w:pPr>
      <w:r w:rsidRPr="006117A8">
        <w:rPr>
          <w:sz w:val="28"/>
          <w:szCs w:val="28"/>
        </w:rPr>
        <w:t>подвальные, цокольные и первые этажи зданий и сооружений различного назначения;</w:t>
      </w:r>
    </w:p>
    <w:p w14:paraId="6EAE63C5" w14:textId="77777777" w:rsidR="006117A8" w:rsidRPr="006117A8" w:rsidRDefault="006117A8" w:rsidP="00841DF8">
      <w:pPr>
        <w:pStyle w:val="a2"/>
        <w:rPr>
          <w:sz w:val="28"/>
          <w:szCs w:val="28"/>
        </w:rPr>
      </w:pPr>
      <w:r w:rsidRPr="006117A8">
        <w:rPr>
          <w:sz w:val="28"/>
          <w:szCs w:val="28"/>
        </w:rPr>
        <w:t>общеобразовательные организации, библиотеки и здания общественного назначения;</w:t>
      </w:r>
    </w:p>
    <w:p w14:paraId="33366325" w14:textId="77777777" w:rsidR="006117A8" w:rsidRPr="006117A8" w:rsidRDefault="006117A8" w:rsidP="00841DF8">
      <w:pPr>
        <w:pStyle w:val="a2"/>
        <w:rPr>
          <w:sz w:val="28"/>
          <w:szCs w:val="28"/>
        </w:rPr>
      </w:pPr>
      <w:r w:rsidRPr="006117A8">
        <w:rPr>
          <w:sz w:val="28"/>
          <w:szCs w:val="28"/>
        </w:rPr>
        <w:t>склады сезонного хранения овощей, продуктов и хозяйственного инвентаря.</w:t>
      </w:r>
    </w:p>
    <w:p w14:paraId="48864F8B" w14:textId="0084F3A5" w:rsidR="006117A8" w:rsidRPr="006117A8" w:rsidRDefault="006117A8" w:rsidP="006117A8">
      <w:pPr>
        <w:pStyle w:val="a5"/>
        <w:rPr>
          <w:sz w:val="28"/>
          <w:szCs w:val="28"/>
        </w:rPr>
      </w:pPr>
      <w:r w:rsidRPr="006117A8">
        <w:rPr>
          <w:sz w:val="28"/>
          <w:szCs w:val="28"/>
        </w:rPr>
        <w:t xml:space="preserve">Проектом предлагается </w:t>
      </w:r>
      <w:r w:rsidR="00841DF8" w:rsidRPr="00433B9B">
        <w:rPr>
          <w:sz w:val="28"/>
          <w:szCs w:val="28"/>
        </w:rPr>
        <w:t>предусмотреть</w:t>
      </w:r>
      <w:r w:rsidRPr="006117A8">
        <w:rPr>
          <w:sz w:val="28"/>
          <w:szCs w:val="28"/>
        </w:rPr>
        <w:t>:</w:t>
      </w:r>
    </w:p>
    <w:p w14:paraId="63A65DD0" w14:textId="1B74DD7C" w:rsidR="006117A8" w:rsidRPr="006117A8" w:rsidRDefault="006117A8" w:rsidP="00841DF8">
      <w:pPr>
        <w:pStyle w:val="a2"/>
        <w:rPr>
          <w:sz w:val="28"/>
          <w:szCs w:val="28"/>
        </w:rPr>
      </w:pPr>
      <w:r w:rsidRPr="006117A8">
        <w:rPr>
          <w:sz w:val="28"/>
          <w:szCs w:val="28"/>
        </w:rPr>
        <w:t>размещение четырех защитных сооружений гражданской обороны в г. Печоры на планируемых площадках под жилищное строительство, классом П-5, вместимостью по</w:t>
      </w:r>
      <w:r w:rsidR="00433B9B">
        <w:rPr>
          <w:sz w:val="28"/>
          <w:szCs w:val="28"/>
          <w:lang w:val="ru-RU"/>
        </w:rPr>
        <w:t xml:space="preserve"> </w:t>
      </w:r>
      <w:r w:rsidRPr="006117A8">
        <w:rPr>
          <w:sz w:val="28"/>
          <w:szCs w:val="28"/>
        </w:rPr>
        <w:t>0,5 тыс. чел.;</w:t>
      </w:r>
    </w:p>
    <w:p w14:paraId="0069D7FF" w14:textId="77777777" w:rsidR="006117A8" w:rsidRPr="006117A8" w:rsidRDefault="006117A8" w:rsidP="00841DF8">
      <w:pPr>
        <w:pStyle w:val="a2"/>
        <w:rPr>
          <w:sz w:val="28"/>
          <w:szCs w:val="28"/>
        </w:rPr>
      </w:pPr>
      <w:r w:rsidRPr="006117A8">
        <w:rPr>
          <w:sz w:val="28"/>
          <w:szCs w:val="28"/>
        </w:rPr>
        <w:t>размещение двух защитных сооружений гражданской обороны в д. Изборск в непосредственной близости от территорий жилищного строительства, классом П-5, вместимостью по 0,5 тыс. чел. Также проектом рекомендуется при строительстве административных зданий предусматривать размещение в них защитных сооружений.</w:t>
      </w:r>
    </w:p>
    <w:p w14:paraId="77900688" w14:textId="6581C0E5" w:rsidR="006117A8" w:rsidRPr="006117A8" w:rsidRDefault="006117A8" w:rsidP="006117A8">
      <w:pPr>
        <w:pStyle w:val="a5"/>
        <w:rPr>
          <w:sz w:val="28"/>
          <w:szCs w:val="28"/>
        </w:rPr>
      </w:pPr>
      <w:r w:rsidRPr="006117A8">
        <w:rPr>
          <w:sz w:val="28"/>
          <w:szCs w:val="28"/>
        </w:rPr>
        <w:t xml:space="preserve">Точное местоположение защитных сооружений гражданской обороны будет </w:t>
      </w:r>
      <w:r w:rsidR="00433B9B" w:rsidRPr="006117A8">
        <w:rPr>
          <w:sz w:val="28"/>
          <w:szCs w:val="28"/>
        </w:rPr>
        <w:t>определяться</w:t>
      </w:r>
      <w:r w:rsidRPr="006117A8">
        <w:rPr>
          <w:sz w:val="28"/>
          <w:szCs w:val="28"/>
        </w:rPr>
        <w:t xml:space="preserve"> на следующих стадиях разработки градостроительной документации.</w:t>
      </w:r>
    </w:p>
    <w:p w14:paraId="6B5798C0" w14:textId="77777777" w:rsidR="006117A8" w:rsidRPr="006117A8" w:rsidRDefault="006117A8" w:rsidP="006117A8">
      <w:pPr>
        <w:pStyle w:val="a5"/>
        <w:rPr>
          <w:sz w:val="28"/>
          <w:szCs w:val="28"/>
        </w:rPr>
      </w:pPr>
      <w:r w:rsidRPr="006117A8">
        <w:rPr>
          <w:sz w:val="28"/>
          <w:szCs w:val="28"/>
        </w:rPr>
        <w:t>Противорадиационные укрытия должны обеспечивать защиту укрываемых от воздействия ионизирующих излучений при радиоактивном заражении (загрязнении) местности и допускать непрерывное пребывание в них расчетного количества укрываемых в течение до двух суток.</w:t>
      </w:r>
    </w:p>
    <w:p w14:paraId="1A8BE408" w14:textId="77777777" w:rsidR="006117A8" w:rsidRPr="006117A8" w:rsidRDefault="006117A8" w:rsidP="006117A8">
      <w:pPr>
        <w:pStyle w:val="a5"/>
        <w:rPr>
          <w:sz w:val="28"/>
          <w:szCs w:val="28"/>
        </w:rPr>
      </w:pPr>
      <w:r w:rsidRPr="006117A8">
        <w:rPr>
          <w:sz w:val="28"/>
          <w:szCs w:val="28"/>
        </w:rPr>
        <w:t>В составе противорадиационных укрытий следует предусматривать помещения для размещения населения (основные), санитарного узла, вентиляционной и для хранения загрязненной верхней одежды (вспомогательные).</w:t>
      </w:r>
    </w:p>
    <w:p w14:paraId="03B7B823" w14:textId="77777777" w:rsidR="006117A8" w:rsidRPr="006117A8" w:rsidRDefault="006117A8" w:rsidP="006117A8">
      <w:pPr>
        <w:pStyle w:val="a5"/>
        <w:rPr>
          <w:sz w:val="28"/>
          <w:szCs w:val="28"/>
        </w:rPr>
      </w:pPr>
      <w:r w:rsidRPr="006117A8">
        <w:rPr>
          <w:sz w:val="28"/>
          <w:szCs w:val="28"/>
        </w:rPr>
        <w:t>При размещении противорадиационных укрытий в подвалах, подпольях и других заглубленных помещениях при их высоте 1,7-</w:t>
      </w:r>
      <w:smartTag w:uri="urn:schemas-microsoft-com:office:smarttags" w:element="metricconverter">
        <w:smartTagPr>
          <w:attr w:name="ProductID" w:val="1,9 м"/>
        </w:smartTagPr>
        <w:r w:rsidRPr="006117A8">
          <w:rPr>
            <w:sz w:val="28"/>
            <w:szCs w:val="28"/>
          </w:rPr>
          <w:t>1,9 м</w:t>
        </w:r>
      </w:smartTag>
      <w:r w:rsidRPr="006117A8">
        <w:rPr>
          <w:sz w:val="28"/>
          <w:szCs w:val="28"/>
        </w:rPr>
        <w:t xml:space="preserve"> следует предусматривать одноярусное расположение нар. Норма площади пола основных помещений ПРУ на одного укрываемого принимается равной </w:t>
      </w:r>
      <w:smartTag w:uri="urn:schemas-microsoft-com:office:smarttags" w:element="metricconverter">
        <w:smartTagPr>
          <w:attr w:name="ProductID" w:val="0,6 м²"/>
        </w:smartTagPr>
        <w:r w:rsidRPr="006117A8">
          <w:rPr>
            <w:sz w:val="28"/>
            <w:szCs w:val="28"/>
          </w:rPr>
          <w:t>0,6 м²</w:t>
        </w:r>
      </w:smartTag>
      <w:r w:rsidRPr="006117A8">
        <w:rPr>
          <w:sz w:val="28"/>
          <w:szCs w:val="28"/>
        </w:rPr>
        <w:t>.</w:t>
      </w:r>
    </w:p>
    <w:p w14:paraId="3A1FD727" w14:textId="77777777" w:rsidR="006117A8" w:rsidRPr="006117A8" w:rsidRDefault="006117A8" w:rsidP="006117A8">
      <w:pPr>
        <w:pStyle w:val="a5"/>
        <w:rPr>
          <w:sz w:val="28"/>
          <w:szCs w:val="28"/>
        </w:rPr>
      </w:pPr>
      <w:r w:rsidRPr="006117A8">
        <w:rPr>
          <w:sz w:val="28"/>
          <w:szCs w:val="28"/>
        </w:rPr>
        <w:lastRenderedPageBreak/>
        <w:t>Для защиты животных животноводческие помещения, хранилища кормов, системы водоснабжения должны быть приведены в соответствие нормам гражданской обороны.</w:t>
      </w:r>
    </w:p>
    <w:p w14:paraId="728DD519" w14:textId="77777777" w:rsidR="006117A8" w:rsidRPr="006117A8" w:rsidRDefault="006117A8" w:rsidP="006117A8">
      <w:pPr>
        <w:pStyle w:val="a5"/>
        <w:rPr>
          <w:sz w:val="28"/>
          <w:szCs w:val="28"/>
        </w:rPr>
      </w:pPr>
      <w:r w:rsidRPr="006117A8">
        <w:rPr>
          <w:sz w:val="28"/>
          <w:szCs w:val="28"/>
        </w:rPr>
        <w:t>Для снабжения животных водой оборудуются защищенные водозаборные скважины.</w:t>
      </w:r>
    </w:p>
    <w:p w14:paraId="4635096E" w14:textId="77777777" w:rsidR="006117A8" w:rsidRPr="006117A8" w:rsidRDefault="006117A8" w:rsidP="006117A8">
      <w:pPr>
        <w:pStyle w:val="a5"/>
        <w:rPr>
          <w:sz w:val="28"/>
          <w:szCs w:val="28"/>
        </w:rPr>
      </w:pPr>
      <w:r w:rsidRPr="006117A8">
        <w:rPr>
          <w:sz w:val="28"/>
          <w:szCs w:val="28"/>
        </w:rPr>
        <w:t>Подготовка помещений включает в себя усиление защиты от гамма-излучения. Для этого необходимо обваловать их на высоту роста животных грунтовым слоем 50-</w:t>
      </w:r>
      <w:smartTag w:uri="urn:schemas-microsoft-com:office:smarttags" w:element="metricconverter">
        <w:smartTagPr>
          <w:attr w:name="ProductID" w:val="60 см"/>
        </w:smartTagPr>
        <w:r w:rsidRPr="006117A8">
          <w:rPr>
            <w:sz w:val="28"/>
            <w:szCs w:val="28"/>
          </w:rPr>
          <w:t>60 см</w:t>
        </w:r>
      </w:smartTag>
      <w:r w:rsidRPr="006117A8">
        <w:rPr>
          <w:sz w:val="28"/>
          <w:szCs w:val="28"/>
        </w:rPr>
        <w:t>, а потолки засыпать слоем земли и шлака толщиной 20-</w:t>
      </w:r>
      <w:smartTag w:uri="urn:schemas-microsoft-com:office:smarttags" w:element="metricconverter">
        <w:smartTagPr>
          <w:attr w:name="ProductID" w:val="25 см"/>
        </w:smartTagPr>
        <w:r w:rsidRPr="006117A8">
          <w:rPr>
            <w:sz w:val="28"/>
            <w:szCs w:val="28"/>
          </w:rPr>
          <w:t>25 см</w:t>
        </w:r>
      </w:smartTag>
      <w:r w:rsidRPr="006117A8">
        <w:rPr>
          <w:sz w:val="28"/>
          <w:szCs w:val="28"/>
        </w:rPr>
        <w:t xml:space="preserve"> или уложить мешки с песком.</w:t>
      </w:r>
    </w:p>
    <w:p w14:paraId="7BB7A9C8" w14:textId="77777777" w:rsidR="006117A8" w:rsidRPr="006117A8" w:rsidRDefault="006117A8" w:rsidP="006117A8">
      <w:pPr>
        <w:pStyle w:val="a5"/>
        <w:rPr>
          <w:sz w:val="28"/>
          <w:szCs w:val="28"/>
        </w:rPr>
      </w:pPr>
      <w:r w:rsidRPr="006117A8">
        <w:rPr>
          <w:sz w:val="28"/>
          <w:szCs w:val="28"/>
        </w:rPr>
        <w:t>При условии угрозы радиоактивного заражения местности животных укрывают в помещениях, помещения герметизируют. Герметичность сохраняется 6-8 часов. Затем надо проветрить помещение. До спада радиации животные должны постоянно находиться в помещении с ограничением выгула до 1-3 часов.</w:t>
      </w:r>
    </w:p>
    <w:p w14:paraId="4FF96247" w14:textId="77777777" w:rsidR="006117A8" w:rsidRPr="006117A8" w:rsidRDefault="006117A8" w:rsidP="006117A8">
      <w:pPr>
        <w:pStyle w:val="a5"/>
        <w:rPr>
          <w:sz w:val="28"/>
          <w:szCs w:val="28"/>
        </w:rPr>
      </w:pPr>
      <w:r w:rsidRPr="006117A8">
        <w:rPr>
          <w:sz w:val="28"/>
          <w:szCs w:val="28"/>
        </w:rPr>
        <w:t>Мероприятия по эвакуации населения, материальных и культурных ценностей в безопасные районы:</w:t>
      </w:r>
    </w:p>
    <w:p w14:paraId="2D3C2B1D" w14:textId="77777777" w:rsidR="006117A8" w:rsidRPr="006117A8" w:rsidRDefault="006117A8" w:rsidP="00841DF8">
      <w:pPr>
        <w:pStyle w:val="a2"/>
        <w:rPr>
          <w:sz w:val="28"/>
          <w:szCs w:val="28"/>
        </w:rPr>
      </w:pPr>
      <w:r w:rsidRPr="006117A8">
        <w:rPr>
          <w:sz w:val="28"/>
          <w:szCs w:val="28"/>
        </w:rPr>
        <w:t xml:space="preserve">подготовка территории района для приема эвакуированного населения в особый период; </w:t>
      </w:r>
    </w:p>
    <w:p w14:paraId="784ED1E5" w14:textId="77777777" w:rsidR="006117A8" w:rsidRPr="006117A8" w:rsidRDefault="006117A8" w:rsidP="00841DF8">
      <w:pPr>
        <w:pStyle w:val="a2"/>
        <w:rPr>
          <w:sz w:val="28"/>
          <w:szCs w:val="28"/>
        </w:rPr>
      </w:pPr>
      <w:r w:rsidRPr="006117A8">
        <w:rPr>
          <w:sz w:val="28"/>
          <w:szCs w:val="28"/>
        </w:rPr>
        <w:t xml:space="preserve">оборудование общественных зданий (ДК, учреждений образования, детского сада) для размещения эвакуированного населения из расчета </w:t>
      </w:r>
      <w:smartTag w:uri="urn:schemas-microsoft-com:office:smarttags" w:element="metricconverter">
        <w:smartTagPr>
          <w:attr w:name="ProductID" w:val="2,5 м²"/>
        </w:smartTagPr>
        <w:r w:rsidRPr="006117A8">
          <w:rPr>
            <w:sz w:val="28"/>
            <w:szCs w:val="28"/>
          </w:rPr>
          <w:t>2,5 м²</w:t>
        </w:r>
      </w:smartTag>
      <w:r w:rsidRPr="006117A8">
        <w:rPr>
          <w:sz w:val="28"/>
          <w:szCs w:val="28"/>
        </w:rPr>
        <w:t xml:space="preserve"> общей площади на одного человека;</w:t>
      </w:r>
    </w:p>
    <w:p w14:paraId="02D740A5" w14:textId="77777777" w:rsidR="006117A8" w:rsidRPr="006117A8" w:rsidRDefault="006117A8" w:rsidP="00841DF8">
      <w:pPr>
        <w:pStyle w:val="a2"/>
        <w:rPr>
          <w:sz w:val="28"/>
          <w:szCs w:val="28"/>
        </w:rPr>
      </w:pPr>
      <w:r w:rsidRPr="006117A8">
        <w:rPr>
          <w:sz w:val="28"/>
          <w:szCs w:val="28"/>
        </w:rPr>
        <w:t>оборудование сооружений для временных торговых точек, медицинских пунктов, полевых хлебопекарен, бань и других объектов быта;</w:t>
      </w:r>
    </w:p>
    <w:p w14:paraId="16D7B690" w14:textId="77777777" w:rsidR="006117A8" w:rsidRPr="006117A8" w:rsidRDefault="006117A8" w:rsidP="00841DF8">
      <w:pPr>
        <w:pStyle w:val="a2"/>
        <w:rPr>
          <w:sz w:val="28"/>
          <w:szCs w:val="28"/>
        </w:rPr>
      </w:pPr>
      <w:r w:rsidRPr="006117A8">
        <w:rPr>
          <w:sz w:val="28"/>
          <w:szCs w:val="28"/>
        </w:rPr>
        <w:t>оборудование пунктов водоснабжения.</w:t>
      </w:r>
    </w:p>
    <w:p w14:paraId="6C8363C4" w14:textId="77777777" w:rsidR="006117A8" w:rsidRPr="006117A8" w:rsidRDefault="006117A8" w:rsidP="00841DF8">
      <w:pPr>
        <w:pStyle w:val="a5"/>
        <w:rPr>
          <w:sz w:val="28"/>
          <w:szCs w:val="28"/>
        </w:rPr>
      </w:pPr>
      <w:r w:rsidRPr="006117A8">
        <w:rPr>
          <w:sz w:val="28"/>
          <w:szCs w:val="28"/>
        </w:rPr>
        <w:t>При расчете минимальной потребности в воде для эвакуированного населения следует исходить из следующих нормативов:</w:t>
      </w:r>
    </w:p>
    <w:p w14:paraId="0797428E" w14:textId="77777777" w:rsidR="006117A8" w:rsidRPr="006117A8" w:rsidRDefault="006117A8" w:rsidP="00841DF8">
      <w:pPr>
        <w:pStyle w:val="a2"/>
        <w:rPr>
          <w:sz w:val="28"/>
          <w:szCs w:val="28"/>
        </w:rPr>
      </w:pPr>
      <w:r w:rsidRPr="006117A8">
        <w:rPr>
          <w:sz w:val="28"/>
          <w:szCs w:val="28"/>
        </w:rPr>
        <w:t>10 л на 1 человека в сутки для питья и приготовления пищи в соответствии с Инструкцией ВСН-ВК 4-90;</w:t>
      </w:r>
    </w:p>
    <w:p w14:paraId="50E0E7E0" w14:textId="77777777" w:rsidR="006117A8" w:rsidRPr="006117A8" w:rsidRDefault="006117A8" w:rsidP="00841DF8">
      <w:pPr>
        <w:pStyle w:val="a2"/>
        <w:rPr>
          <w:sz w:val="28"/>
          <w:szCs w:val="28"/>
        </w:rPr>
      </w:pPr>
      <w:r w:rsidRPr="006117A8">
        <w:rPr>
          <w:sz w:val="28"/>
          <w:szCs w:val="28"/>
        </w:rPr>
        <w:t>75 л в сутки на одного пораженного, находящегося на стационарном лечении (включая потребности в питье);</w:t>
      </w:r>
    </w:p>
    <w:p w14:paraId="5F2C4F3E" w14:textId="77777777" w:rsidR="006117A8" w:rsidRPr="006117A8" w:rsidRDefault="006117A8" w:rsidP="00841DF8">
      <w:pPr>
        <w:pStyle w:val="a2"/>
        <w:rPr>
          <w:sz w:val="28"/>
          <w:szCs w:val="28"/>
        </w:rPr>
      </w:pPr>
      <w:r w:rsidRPr="006117A8">
        <w:rPr>
          <w:sz w:val="28"/>
          <w:szCs w:val="28"/>
        </w:rPr>
        <w:t>45 л на обмывку одного человека, включая личный состав аварийно-спасательных формирований;</w:t>
      </w:r>
    </w:p>
    <w:p w14:paraId="41E8F9AE" w14:textId="655B6576" w:rsidR="006117A8" w:rsidRPr="006117A8" w:rsidRDefault="006117A8" w:rsidP="00841DF8">
      <w:pPr>
        <w:pStyle w:val="a2"/>
        <w:rPr>
          <w:sz w:val="28"/>
          <w:szCs w:val="28"/>
        </w:rPr>
      </w:pPr>
      <w:r w:rsidRPr="006117A8">
        <w:rPr>
          <w:sz w:val="28"/>
          <w:szCs w:val="28"/>
        </w:rPr>
        <w:t>2 л на 1 человека в сутки в противорадиационных укрытиях (в соответствии с СП 88.13330.2014 «Защитные сооружения гражданской обороны»).</w:t>
      </w:r>
    </w:p>
    <w:p w14:paraId="21BF613A" w14:textId="77777777" w:rsidR="006117A8" w:rsidRPr="006117A8" w:rsidRDefault="006117A8" w:rsidP="006117A8">
      <w:pPr>
        <w:pStyle w:val="a5"/>
        <w:rPr>
          <w:i/>
          <w:iCs/>
          <w:sz w:val="28"/>
          <w:szCs w:val="28"/>
        </w:rPr>
      </w:pPr>
      <w:r w:rsidRPr="006117A8">
        <w:rPr>
          <w:i/>
          <w:iCs/>
          <w:sz w:val="28"/>
          <w:szCs w:val="28"/>
        </w:rPr>
        <w:t>Подготовка и содержание путей маневра в районе размещения эвакуированных</w:t>
      </w:r>
    </w:p>
    <w:p w14:paraId="4601BFD1" w14:textId="77777777" w:rsidR="006117A8" w:rsidRPr="006117A8" w:rsidRDefault="006117A8" w:rsidP="006117A8">
      <w:pPr>
        <w:pStyle w:val="a5"/>
        <w:rPr>
          <w:sz w:val="28"/>
          <w:szCs w:val="28"/>
        </w:rPr>
      </w:pPr>
      <w:r w:rsidRPr="006117A8">
        <w:rPr>
          <w:sz w:val="28"/>
          <w:szCs w:val="28"/>
        </w:rPr>
        <w:t>Существующая сеть путей сообщения должна обеспечивать выезд рабочих и служащих к месту работы, к медицинским учреждениям и объектам быта, а также доставку продовольствия и других предметов первой необходимости для жизнеобеспечения населения.</w:t>
      </w:r>
    </w:p>
    <w:p w14:paraId="4C289548" w14:textId="77777777" w:rsidR="006117A8" w:rsidRPr="006117A8" w:rsidRDefault="006117A8" w:rsidP="006117A8">
      <w:pPr>
        <w:pStyle w:val="a5"/>
        <w:rPr>
          <w:sz w:val="28"/>
          <w:szCs w:val="28"/>
        </w:rPr>
      </w:pPr>
      <w:r w:rsidRPr="006117A8">
        <w:rPr>
          <w:sz w:val="28"/>
          <w:szCs w:val="28"/>
        </w:rPr>
        <w:lastRenderedPageBreak/>
        <w:t xml:space="preserve">Лечебные учреждения, развертываемые в обстановке чрезвычайной ситуации, должны размещаться в приспосабливаемых для них капитальных общественных зданиях и сооружениях круглогодичного функционирования. На территории имеются: районная больница, две поликлиники, станция скорой медицинской помощи, пять фельдшерско-акушерских пунктов, </w:t>
      </w:r>
      <w:r w:rsidRPr="006117A8">
        <w:rPr>
          <w:sz w:val="28"/>
          <w:szCs w:val="28"/>
        </w:rPr>
        <w:br/>
        <w:t>17 учреждений образования.</w:t>
      </w:r>
    </w:p>
    <w:p w14:paraId="4BF3DBA0" w14:textId="77777777" w:rsidR="006117A8" w:rsidRPr="006117A8" w:rsidRDefault="006117A8" w:rsidP="006117A8">
      <w:pPr>
        <w:pStyle w:val="a5"/>
        <w:rPr>
          <w:sz w:val="28"/>
          <w:szCs w:val="28"/>
        </w:rPr>
      </w:pPr>
      <w:r w:rsidRPr="006117A8">
        <w:rPr>
          <w:sz w:val="28"/>
          <w:szCs w:val="28"/>
        </w:rPr>
        <w:t>По оповещению населения об опасностях, возникающих при ведении военных действий или вследствие этих действий, а также при возникновении ЧС природного и техногенного характера:</w:t>
      </w:r>
    </w:p>
    <w:p w14:paraId="653D5540" w14:textId="77777777" w:rsidR="006117A8" w:rsidRPr="006117A8" w:rsidRDefault="006117A8" w:rsidP="00841DF8">
      <w:pPr>
        <w:pStyle w:val="a2"/>
        <w:rPr>
          <w:sz w:val="28"/>
          <w:szCs w:val="28"/>
        </w:rPr>
      </w:pPr>
      <w:r w:rsidRPr="006117A8">
        <w:rPr>
          <w:sz w:val="28"/>
          <w:szCs w:val="28"/>
        </w:rPr>
        <w:t>поддержание в состоянии постоянной готовности системы централизованного оповещения населения, осуществление ее реконструкции и модернизации;</w:t>
      </w:r>
    </w:p>
    <w:p w14:paraId="7CFC6711" w14:textId="77777777" w:rsidR="006117A8" w:rsidRPr="006117A8" w:rsidRDefault="006117A8" w:rsidP="00841DF8">
      <w:pPr>
        <w:pStyle w:val="a2"/>
        <w:rPr>
          <w:sz w:val="28"/>
          <w:szCs w:val="28"/>
        </w:rPr>
      </w:pPr>
      <w:r w:rsidRPr="006117A8">
        <w:rPr>
          <w:sz w:val="28"/>
          <w:szCs w:val="28"/>
        </w:rPr>
        <w:t>установка специализированных технических средств оповещения и информирования населения в местах массового пребывания людей;</w:t>
      </w:r>
    </w:p>
    <w:p w14:paraId="7A0AE9D0" w14:textId="77777777" w:rsidR="006117A8" w:rsidRPr="006117A8" w:rsidRDefault="006117A8" w:rsidP="00841DF8">
      <w:pPr>
        <w:pStyle w:val="a2"/>
        <w:rPr>
          <w:sz w:val="28"/>
          <w:szCs w:val="28"/>
        </w:rPr>
      </w:pPr>
      <w:r w:rsidRPr="006117A8">
        <w:rPr>
          <w:sz w:val="28"/>
          <w:szCs w:val="28"/>
        </w:rPr>
        <w:t>комплексное использование средств единой системы электросвязи, сетей и средств радио, проводного и телевизионного вещания и др. технических средств передачи информации;</w:t>
      </w:r>
    </w:p>
    <w:p w14:paraId="0FB8CD79" w14:textId="77777777" w:rsidR="006117A8" w:rsidRPr="006117A8" w:rsidRDefault="006117A8" w:rsidP="00841DF8">
      <w:pPr>
        <w:pStyle w:val="a2"/>
        <w:rPr>
          <w:sz w:val="28"/>
          <w:szCs w:val="28"/>
        </w:rPr>
      </w:pPr>
      <w:r w:rsidRPr="006117A8">
        <w:rPr>
          <w:sz w:val="28"/>
          <w:szCs w:val="28"/>
        </w:rPr>
        <w:t>создание постоянно действующих локальных систем оповещения и информирования населения в зонах возможного катастрофического затопления, районах размещения химически опасных объектов.</w:t>
      </w:r>
    </w:p>
    <w:p w14:paraId="3FAF46A4" w14:textId="77777777" w:rsidR="006117A8" w:rsidRPr="006117A8" w:rsidRDefault="006117A8" w:rsidP="006117A8">
      <w:pPr>
        <w:pStyle w:val="a5"/>
        <w:rPr>
          <w:sz w:val="28"/>
          <w:szCs w:val="28"/>
        </w:rPr>
      </w:pPr>
      <w:r w:rsidRPr="006117A8">
        <w:rPr>
          <w:sz w:val="28"/>
          <w:szCs w:val="28"/>
        </w:rPr>
        <w:t>Централизованной системы оповещения нет. Для оповещения населения об опасностях ЧС используются сотовая и телефонная связь.</w:t>
      </w:r>
    </w:p>
    <w:p w14:paraId="4235D772" w14:textId="77777777" w:rsidR="006117A8" w:rsidRPr="006117A8" w:rsidRDefault="006117A8" w:rsidP="006117A8">
      <w:pPr>
        <w:pStyle w:val="a5"/>
        <w:rPr>
          <w:sz w:val="28"/>
          <w:szCs w:val="28"/>
        </w:rPr>
      </w:pPr>
      <w:r w:rsidRPr="006117A8">
        <w:rPr>
          <w:sz w:val="28"/>
          <w:szCs w:val="28"/>
        </w:rPr>
        <w:t>Рекомендуется установка громкоговорящих средств оповещения населения (громкоговорителей), с возможностью дистанционного управления и контроля на территории всех населенных пунктов.</w:t>
      </w:r>
    </w:p>
    <w:p w14:paraId="26971066" w14:textId="77777777" w:rsidR="006117A8" w:rsidRPr="006117A8" w:rsidRDefault="006117A8" w:rsidP="006117A8">
      <w:pPr>
        <w:pStyle w:val="a5"/>
        <w:rPr>
          <w:sz w:val="28"/>
          <w:szCs w:val="28"/>
        </w:rPr>
      </w:pPr>
      <w:r w:rsidRPr="006117A8">
        <w:rPr>
          <w:sz w:val="28"/>
          <w:szCs w:val="28"/>
        </w:rPr>
        <w:t>Основные направления в области предотвращения ЧС:</w:t>
      </w:r>
    </w:p>
    <w:p w14:paraId="0C5CE6AF" w14:textId="77777777" w:rsidR="006117A8" w:rsidRPr="003755BA" w:rsidRDefault="006117A8" w:rsidP="00841DF8">
      <w:pPr>
        <w:pStyle w:val="a2"/>
        <w:rPr>
          <w:sz w:val="28"/>
          <w:szCs w:val="28"/>
        </w:rPr>
      </w:pPr>
      <w:r w:rsidRPr="003755BA">
        <w:rPr>
          <w:sz w:val="28"/>
          <w:szCs w:val="28"/>
        </w:rPr>
        <w:t>усиление наблюдения и контроля за состоянием природной среды;</w:t>
      </w:r>
    </w:p>
    <w:p w14:paraId="630A81F1" w14:textId="77777777" w:rsidR="006117A8" w:rsidRPr="003755BA" w:rsidRDefault="006117A8" w:rsidP="00841DF8">
      <w:pPr>
        <w:pStyle w:val="a2"/>
        <w:rPr>
          <w:sz w:val="28"/>
          <w:szCs w:val="28"/>
        </w:rPr>
      </w:pPr>
      <w:r w:rsidRPr="003755BA">
        <w:rPr>
          <w:sz w:val="28"/>
          <w:szCs w:val="28"/>
        </w:rPr>
        <w:t>создание запасов материальных ресурсов для ликвидации ЧС;</w:t>
      </w:r>
    </w:p>
    <w:p w14:paraId="2527E780" w14:textId="77777777" w:rsidR="006117A8" w:rsidRPr="003755BA" w:rsidRDefault="006117A8" w:rsidP="00841DF8">
      <w:pPr>
        <w:pStyle w:val="a2"/>
        <w:rPr>
          <w:sz w:val="28"/>
          <w:szCs w:val="28"/>
        </w:rPr>
      </w:pPr>
      <w:r w:rsidRPr="003755BA">
        <w:rPr>
          <w:sz w:val="28"/>
          <w:szCs w:val="28"/>
        </w:rPr>
        <w:t>сохранение и поддержание в готовности защитных сооружений;</w:t>
      </w:r>
    </w:p>
    <w:p w14:paraId="06E8D107" w14:textId="77777777" w:rsidR="006117A8" w:rsidRPr="003755BA" w:rsidRDefault="006117A8" w:rsidP="00841DF8">
      <w:pPr>
        <w:pStyle w:val="a2"/>
        <w:rPr>
          <w:sz w:val="28"/>
          <w:szCs w:val="28"/>
        </w:rPr>
      </w:pPr>
      <w:r w:rsidRPr="003755BA">
        <w:rPr>
          <w:sz w:val="28"/>
          <w:szCs w:val="28"/>
        </w:rPr>
        <w:t>приобретение и накопление запасов индивидуальных средств защиты;</w:t>
      </w:r>
    </w:p>
    <w:p w14:paraId="2CA79D83" w14:textId="77777777" w:rsidR="006117A8" w:rsidRPr="003755BA" w:rsidRDefault="006117A8" w:rsidP="00841DF8">
      <w:pPr>
        <w:pStyle w:val="a2"/>
        <w:rPr>
          <w:sz w:val="28"/>
          <w:szCs w:val="28"/>
        </w:rPr>
      </w:pPr>
      <w:r w:rsidRPr="003755BA">
        <w:rPr>
          <w:sz w:val="28"/>
          <w:szCs w:val="28"/>
        </w:rPr>
        <w:t>совершенствование системы управления и оповещения по линии гражданской обороны и предупреждения чрезвычайных ситуаций;</w:t>
      </w:r>
    </w:p>
    <w:p w14:paraId="35526542" w14:textId="77777777" w:rsidR="006117A8" w:rsidRPr="003755BA" w:rsidRDefault="006117A8" w:rsidP="00841DF8">
      <w:pPr>
        <w:pStyle w:val="a2"/>
        <w:rPr>
          <w:sz w:val="28"/>
          <w:szCs w:val="28"/>
        </w:rPr>
      </w:pPr>
      <w:r w:rsidRPr="003755BA">
        <w:rPr>
          <w:sz w:val="28"/>
          <w:szCs w:val="28"/>
        </w:rPr>
        <w:t>повышение эффективности защиты населения, материальных и культурных ценностей;</w:t>
      </w:r>
    </w:p>
    <w:p w14:paraId="3503776F" w14:textId="77777777" w:rsidR="006117A8" w:rsidRPr="003755BA" w:rsidRDefault="006117A8" w:rsidP="00841DF8">
      <w:pPr>
        <w:pStyle w:val="a2"/>
        <w:rPr>
          <w:sz w:val="28"/>
          <w:szCs w:val="28"/>
        </w:rPr>
      </w:pPr>
      <w:r w:rsidRPr="003755BA">
        <w:rPr>
          <w:sz w:val="28"/>
          <w:szCs w:val="28"/>
        </w:rPr>
        <w:t>информирование населения о потенциальных природных и техногенных угрозах на территории проживания;</w:t>
      </w:r>
    </w:p>
    <w:p w14:paraId="6109AAB9" w14:textId="77777777" w:rsidR="006117A8" w:rsidRPr="003755BA" w:rsidRDefault="006117A8" w:rsidP="00841DF8">
      <w:pPr>
        <w:pStyle w:val="a2"/>
        <w:rPr>
          <w:sz w:val="28"/>
          <w:szCs w:val="28"/>
        </w:rPr>
      </w:pPr>
      <w:r w:rsidRPr="003755BA">
        <w:rPr>
          <w:sz w:val="28"/>
          <w:szCs w:val="28"/>
        </w:rPr>
        <w:t>подготовка населения к действиям в чрезвычайных ситуациях;</w:t>
      </w:r>
    </w:p>
    <w:p w14:paraId="4AE76D66" w14:textId="77777777" w:rsidR="006117A8" w:rsidRPr="003755BA" w:rsidRDefault="006117A8" w:rsidP="00841DF8">
      <w:pPr>
        <w:pStyle w:val="a2"/>
        <w:rPr>
          <w:sz w:val="28"/>
          <w:szCs w:val="28"/>
        </w:rPr>
      </w:pPr>
      <w:r w:rsidRPr="003755BA">
        <w:rPr>
          <w:sz w:val="28"/>
          <w:szCs w:val="28"/>
        </w:rPr>
        <w:t>точное выполнение плана-графика предупредительных ремонтов и профилактических работ, соблюдение их объемов и правил проведения;</w:t>
      </w:r>
    </w:p>
    <w:p w14:paraId="2B5CB500" w14:textId="77777777" w:rsidR="006117A8" w:rsidRPr="003755BA" w:rsidRDefault="006117A8" w:rsidP="00841DF8">
      <w:pPr>
        <w:pStyle w:val="a2"/>
        <w:rPr>
          <w:sz w:val="28"/>
          <w:szCs w:val="28"/>
        </w:rPr>
      </w:pPr>
      <w:r w:rsidRPr="003755BA">
        <w:rPr>
          <w:sz w:val="28"/>
          <w:szCs w:val="28"/>
        </w:rPr>
        <w:t>подготовка объектов экономики и систем жизнеобеспечения населения к работе в условиях чрезвычайных ситуаций.</w:t>
      </w:r>
    </w:p>
    <w:p w14:paraId="1E989DC3" w14:textId="77777777" w:rsidR="006117A8" w:rsidRPr="006117A8" w:rsidRDefault="006117A8" w:rsidP="006117A8">
      <w:pPr>
        <w:pStyle w:val="a5"/>
        <w:rPr>
          <w:sz w:val="28"/>
          <w:szCs w:val="28"/>
        </w:rPr>
      </w:pPr>
      <w:r w:rsidRPr="006117A8">
        <w:rPr>
          <w:sz w:val="28"/>
          <w:szCs w:val="28"/>
        </w:rPr>
        <w:lastRenderedPageBreak/>
        <w:t>Работу по предотвращению аварий должны вести соответствующие технологические службы предприятий, их подразделения по технике безопасности.</w:t>
      </w:r>
    </w:p>
    <w:p w14:paraId="5FE916BB" w14:textId="6170E46A" w:rsidR="006117A8" w:rsidRPr="000057CE" w:rsidRDefault="006117A8" w:rsidP="006117A8">
      <w:pPr>
        <w:pStyle w:val="a5"/>
        <w:rPr>
          <w:i/>
          <w:iCs/>
          <w:sz w:val="28"/>
          <w:szCs w:val="28"/>
        </w:rPr>
      </w:pPr>
      <w:r w:rsidRPr="000057CE">
        <w:rPr>
          <w:i/>
          <w:iCs/>
          <w:sz w:val="28"/>
          <w:szCs w:val="28"/>
        </w:rPr>
        <w:t>Проектные предложения по оповещению населения при возникновении чрезвычайных ситуаций природного и техногенного характера</w:t>
      </w:r>
    </w:p>
    <w:p w14:paraId="0C19FC6C" w14:textId="77777777" w:rsidR="006117A8" w:rsidRPr="006117A8" w:rsidRDefault="006117A8" w:rsidP="006117A8">
      <w:pPr>
        <w:pStyle w:val="a5"/>
        <w:rPr>
          <w:sz w:val="28"/>
          <w:szCs w:val="28"/>
        </w:rPr>
      </w:pPr>
      <w:r w:rsidRPr="006117A8">
        <w:rPr>
          <w:sz w:val="28"/>
          <w:szCs w:val="28"/>
        </w:rPr>
        <w:t>Для оповещения населения на территории объекта градостроительной деятельности об опасностях, возникающих при военных конфликтах или вследствие этих конфликтов, а также при чрезвычайных ситуациях в соответствии с СП 165.1325800.2014 «Инженерно-технические мероприятия по гражданской обороне» (Актуализированная редакция СНиП 2.01.51-90) в Проекте предусмотрено создание технической системы оповещения (местная система оповещения) в виде электросирен с рупором мощностью 100 Вт. Зона охвата указанных систем покрывает на плоскости площадь в форме эллипса с радиусами 1000 и 822 м соответственно.</w:t>
      </w:r>
    </w:p>
    <w:p w14:paraId="5BF571B5" w14:textId="69DE1E87" w:rsidR="006117A8" w:rsidRPr="006117A8" w:rsidRDefault="00D73180" w:rsidP="006117A8">
      <w:pPr>
        <w:pStyle w:val="a5"/>
        <w:rPr>
          <w:sz w:val="28"/>
          <w:szCs w:val="28"/>
        </w:rPr>
      </w:pPr>
      <w:r>
        <w:rPr>
          <w:sz w:val="28"/>
          <w:szCs w:val="28"/>
        </w:rPr>
        <w:t>В соответствии с Генеральным планом</w:t>
      </w:r>
      <w:r w:rsidR="006117A8" w:rsidRPr="006117A8">
        <w:rPr>
          <w:sz w:val="28"/>
          <w:szCs w:val="28"/>
        </w:rPr>
        <w:t xml:space="preserve"> предлагается установить 151 сирену для обеспечения оповещения всего населения </w:t>
      </w:r>
      <w:r w:rsidR="000E58F0">
        <w:rPr>
          <w:sz w:val="28"/>
          <w:szCs w:val="28"/>
        </w:rPr>
        <w:t>Печорского муниципального округа</w:t>
      </w:r>
      <w:r w:rsidR="006117A8" w:rsidRPr="006117A8">
        <w:rPr>
          <w:sz w:val="28"/>
          <w:szCs w:val="28"/>
        </w:rPr>
        <w:t>в следующих населенных пунктах: г. Печоры, д. Аристово, д. Бельско, д. Богомолово, д. Борок, д. Бор-Бельково, д. Боршевицы, д. Брод, д. Брезделево, д. Буравенки, д. Буравцы, д. Бабино, д. Березнюк, д. Вашина Гора, д. Вастцы, д. Веребково, д. Воронкино, д. Велье, д. Волково, д. Вязьмово, д. Горушка, д. Голино, д. Гористница, д. Гусинец, д. Грабилово, д. Горохово, д. Декшино, д. Давыдов Конец, д. Демидово, д. Дубник, д. Дубровка, д. Дятлово, д. Задребье, д. Заболотье, д. Забелино, д. Затрубье-Лебеды, д. Заболотье, д. Зажино, д. Залесье, д. Запутье, д. Зехново, д. Зуево, д. Изборск, д. Игнатово, д. Кашино, д. Кирово, д. Котелево, д. Кривоножка, д. Кудрово, д. Курвица, д. Кучино, д. Качево, д. Кошельки, д. Колосовка, д. Кольцово, д. Костино, д. Котья Гора, д. Кряково, д. Куланово, д. Лазарево, д. Лаптево-Колхозное, д. Лопотово, д. Лобаны, д. Лыково, д. Лезги, д. Луковка, д. Машково, д. Малы, д. Мурашкино, д. Митковицы, д. Михалево, д. Мотовилово, д. Мотылино, д. Настахино, д. Наталкино, д. Невское Олохово, д. Нижний Крупск, д. Пальцево, д. Печорское-Олохово, д. Порослово, д. Прудище, д. Потолово, д. Паниковичи, д. Петровск, д. Поколодово, д. Ползохново, д. Пыжово, д. Подлесье, д. Рысево, д. Рагозина Гора, д. Рачево, д. Рогово, д. Русский Бор, д. Рыжиково, д. Слизово, д. Сорокино, д. Смольник, д. Сигово, д. Стуколово, д. Сыромятино, д. Тайлово, д. Троицкое, Тереб, д. Третьяково, д. Турок, д. Ульянцево, д. Уланово, д. Умковичи, д. Угарево, д. Черноярово, д. Чальцево, д. Черемново, д. Шляхово, д. Шумилово,</w:t>
      </w:r>
      <w:r w:rsidR="00841DF8" w:rsidRPr="003755BA">
        <w:rPr>
          <w:sz w:val="28"/>
          <w:szCs w:val="28"/>
        </w:rPr>
        <w:t xml:space="preserve"> </w:t>
      </w:r>
      <w:r w:rsidR="006117A8" w:rsidRPr="006117A8">
        <w:rPr>
          <w:sz w:val="28"/>
          <w:szCs w:val="28"/>
        </w:rPr>
        <w:t>д. Шумилкино.</w:t>
      </w:r>
    </w:p>
    <w:p w14:paraId="2688C9ED" w14:textId="7C7277AF" w:rsidR="006714A4" w:rsidRDefault="006714A4">
      <w:pPr>
        <w:pStyle w:val="13"/>
        <w:numPr>
          <w:ilvl w:val="0"/>
          <w:numId w:val="17"/>
        </w:numPr>
        <w:rPr>
          <w:lang w:val="ru-RU"/>
        </w:rPr>
      </w:pPr>
      <w:bookmarkStart w:id="99" w:name="_Toc215574991"/>
      <w:r w:rsidRPr="00DC1D99">
        <w:rPr>
          <w:lang w:val="ru-RU"/>
        </w:rPr>
        <w:lastRenderedPageBreak/>
        <w:t>Приложение №1 (</w:t>
      </w:r>
      <w:r w:rsidR="00FC4C0B" w:rsidRPr="00DC1D99">
        <w:rPr>
          <w:lang w:val="ru-RU"/>
        </w:rPr>
        <w:t>ПОСТАНОВЛЕНИЕ</w:t>
      </w:r>
      <w:r w:rsidRPr="00DC1D99">
        <w:rPr>
          <w:lang w:val="ru-RU"/>
        </w:rPr>
        <w:t xml:space="preserve"> О </w:t>
      </w:r>
      <w:r w:rsidR="00DC1D99">
        <w:rPr>
          <w:lang w:val="ru-RU"/>
        </w:rPr>
        <w:t>подготовке</w:t>
      </w:r>
      <w:r w:rsidR="00FC4C0B" w:rsidRPr="00DC1D99">
        <w:rPr>
          <w:lang w:val="ru-RU"/>
        </w:rPr>
        <w:t xml:space="preserve"> документации по планировке территории</w:t>
      </w:r>
      <w:r w:rsidR="00DC1D99" w:rsidRPr="00DC1D99">
        <w:rPr>
          <w:lang w:val="ru-RU"/>
        </w:rPr>
        <w:t xml:space="preserve"> от 20.06.2025 № 429</w:t>
      </w:r>
      <w:r w:rsidRPr="00DC1D99">
        <w:rPr>
          <w:lang w:val="ru-RU"/>
        </w:rPr>
        <w:t>)</w:t>
      </w:r>
      <w:bookmarkEnd w:id="99"/>
    </w:p>
    <w:p w14:paraId="20513C7B" w14:textId="77777777" w:rsidR="00AB44A5" w:rsidRDefault="00AB44A5" w:rsidP="00AB44A5">
      <w:pPr>
        <w:pStyle w:val="a5"/>
        <w:rPr>
          <w:lang w:eastAsia="x-none"/>
        </w:rPr>
      </w:pPr>
    </w:p>
    <w:p w14:paraId="3553C099" w14:textId="77777777" w:rsidR="00AB44A5" w:rsidRDefault="00AB44A5" w:rsidP="00AB44A5">
      <w:pPr>
        <w:pStyle w:val="a5"/>
        <w:rPr>
          <w:lang w:eastAsia="x-none"/>
        </w:rPr>
      </w:pPr>
    </w:p>
    <w:p w14:paraId="30BC2041" w14:textId="77777777" w:rsidR="00DC1D99" w:rsidRDefault="00DC1D99" w:rsidP="00DC1D99">
      <w:pPr>
        <w:rPr>
          <w:sz w:val="28"/>
          <w:szCs w:val="28"/>
        </w:rPr>
      </w:pPr>
    </w:p>
    <w:p w14:paraId="3C2E38BA" w14:textId="52F42AF9" w:rsidR="00DC1D99" w:rsidRDefault="00DC1D99" w:rsidP="00DC1D99">
      <w:pPr>
        <w:jc w:val="center"/>
        <w:rPr>
          <w:sz w:val="28"/>
          <w:szCs w:val="28"/>
        </w:rPr>
      </w:pPr>
      <w:r>
        <w:rPr>
          <w:noProof/>
          <w:sz w:val="28"/>
          <w:szCs w:val="28"/>
        </w:rPr>
        <w:drawing>
          <wp:inline distT="0" distB="0" distL="0" distR="0" wp14:anchorId="20567B12" wp14:editId="65D798CE">
            <wp:extent cx="660400" cy="795655"/>
            <wp:effectExtent l="0" t="0" r="6350" b="4445"/>
            <wp:docPr id="47520298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660400" cy="795655"/>
                    </a:xfrm>
                    <a:prstGeom prst="rect">
                      <a:avLst/>
                    </a:prstGeom>
                    <a:noFill/>
                    <a:ln>
                      <a:noFill/>
                    </a:ln>
                  </pic:spPr>
                </pic:pic>
              </a:graphicData>
            </a:graphic>
          </wp:inline>
        </w:drawing>
      </w:r>
    </w:p>
    <w:p w14:paraId="54430C9D" w14:textId="77777777" w:rsidR="00DC1D99" w:rsidRDefault="00DC1D99" w:rsidP="00DC1D99">
      <w:pPr>
        <w:jc w:val="center"/>
        <w:rPr>
          <w:sz w:val="20"/>
          <w:szCs w:val="20"/>
        </w:rPr>
      </w:pPr>
    </w:p>
    <w:p w14:paraId="2B47C318" w14:textId="77777777" w:rsidR="00DC1D99" w:rsidRDefault="00DC1D99" w:rsidP="00DC1D99">
      <w:pPr>
        <w:jc w:val="center"/>
        <w:rPr>
          <w:sz w:val="28"/>
          <w:szCs w:val="28"/>
        </w:rPr>
      </w:pPr>
      <w:r>
        <w:rPr>
          <w:sz w:val="28"/>
          <w:szCs w:val="28"/>
        </w:rPr>
        <w:t>ПСКОВСКАЯ  ОБЛАСТЬ</w:t>
      </w:r>
    </w:p>
    <w:p w14:paraId="7B14444F" w14:textId="77777777" w:rsidR="00DC1D99" w:rsidRDefault="00DC1D99" w:rsidP="00DC1D99">
      <w:pPr>
        <w:jc w:val="center"/>
        <w:rPr>
          <w:sz w:val="20"/>
        </w:rPr>
      </w:pPr>
    </w:p>
    <w:p w14:paraId="538D8DAC" w14:textId="5D7FB8B8" w:rsidR="00DC1D99" w:rsidRDefault="00DC1D99" w:rsidP="00DC1D99">
      <w:pPr>
        <w:jc w:val="center"/>
        <w:rPr>
          <w:sz w:val="28"/>
          <w:szCs w:val="28"/>
        </w:rPr>
      </w:pPr>
      <w:r>
        <w:rPr>
          <w:b/>
          <w:sz w:val="28"/>
        </w:rPr>
        <w:t xml:space="preserve"> </w:t>
      </w:r>
      <w:r>
        <w:rPr>
          <w:b/>
          <w:sz w:val="28"/>
          <w:szCs w:val="28"/>
        </w:rPr>
        <w:t xml:space="preserve">АДМИНИСТРАЦИЯ ПЕЧОРСКОГО </w:t>
      </w:r>
      <w:r w:rsidR="000E58F0">
        <w:rPr>
          <w:b/>
          <w:sz w:val="28"/>
          <w:szCs w:val="28"/>
        </w:rPr>
        <w:t>ПЕЧОРСКОГО МУНИЦИПАЛЬНОГО ОКРУГА</w:t>
      </w:r>
    </w:p>
    <w:p w14:paraId="7880ECCD" w14:textId="77777777" w:rsidR="00DC1D99" w:rsidRDefault="00DC1D99" w:rsidP="00DC1D99">
      <w:pPr>
        <w:jc w:val="center"/>
        <w:rPr>
          <w:b/>
          <w:sz w:val="36"/>
        </w:rPr>
      </w:pPr>
    </w:p>
    <w:p w14:paraId="05097534" w14:textId="77777777" w:rsidR="00DC1D99" w:rsidRDefault="00DC1D99" w:rsidP="00DC1D99">
      <w:pPr>
        <w:jc w:val="center"/>
        <w:rPr>
          <w:sz w:val="32"/>
          <w:szCs w:val="32"/>
        </w:rPr>
      </w:pPr>
      <w:r>
        <w:rPr>
          <w:b/>
          <w:sz w:val="36"/>
        </w:rPr>
        <w:t xml:space="preserve"> </w:t>
      </w:r>
      <w:r>
        <w:rPr>
          <w:b/>
          <w:sz w:val="32"/>
          <w:szCs w:val="32"/>
        </w:rPr>
        <w:t>ПОСТАНОВЛЕНИЕ</w:t>
      </w:r>
    </w:p>
    <w:p w14:paraId="56E201C3" w14:textId="77777777" w:rsidR="00DC1D99" w:rsidRDefault="00DC1D99" w:rsidP="00DC1D99">
      <w:pPr>
        <w:rPr>
          <w:sz w:val="26"/>
          <w:szCs w:val="26"/>
        </w:rPr>
      </w:pPr>
    </w:p>
    <w:p w14:paraId="376A86AF" w14:textId="77777777" w:rsidR="00DC1D99" w:rsidRDefault="00DC1D99" w:rsidP="00DC1D99">
      <w:pPr>
        <w:rPr>
          <w:u w:val="single"/>
        </w:rPr>
      </w:pPr>
      <w:r>
        <w:t xml:space="preserve">от </w:t>
      </w:r>
      <w:r>
        <w:rPr>
          <w:u w:val="single"/>
        </w:rPr>
        <w:t xml:space="preserve"> 20.06.2025 г</w:t>
      </w:r>
      <w:r>
        <w:t xml:space="preserve">.  № </w:t>
      </w:r>
      <w:r>
        <w:rPr>
          <w:u w:val="single"/>
        </w:rPr>
        <w:t xml:space="preserve"> 429</w:t>
      </w:r>
    </w:p>
    <w:p w14:paraId="0CBDB02F" w14:textId="77777777" w:rsidR="00DC1D99" w:rsidRDefault="00DC1D99" w:rsidP="00DC1D99">
      <w:r>
        <w:t xml:space="preserve">        г. Печоры</w:t>
      </w:r>
    </w:p>
    <w:p w14:paraId="641CAEEC" w14:textId="77777777" w:rsidR="00DC1D99" w:rsidRDefault="00DC1D99" w:rsidP="00DC1D99">
      <w:pPr>
        <w:ind w:firstLine="567"/>
        <w:jc w:val="both"/>
        <w:rPr>
          <w:sz w:val="26"/>
          <w:szCs w:val="26"/>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tblGrid>
      <w:tr w:rsidR="00DC1D99" w14:paraId="573DBFA8" w14:textId="77777777">
        <w:trPr>
          <w:trHeight w:val="696"/>
        </w:trPr>
        <w:tc>
          <w:tcPr>
            <w:tcW w:w="3828" w:type="dxa"/>
            <w:tcBorders>
              <w:top w:val="nil"/>
              <w:left w:val="nil"/>
              <w:bottom w:val="nil"/>
              <w:right w:val="nil"/>
            </w:tcBorders>
          </w:tcPr>
          <w:p w14:paraId="3B6F8840" w14:textId="77777777" w:rsidR="00DC1D99" w:rsidRDefault="00DC1D99">
            <w:pPr>
              <w:jc w:val="both"/>
            </w:pPr>
            <w:r>
              <w:t xml:space="preserve">О подготовке документации </w:t>
            </w:r>
          </w:p>
          <w:p w14:paraId="40CAC409" w14:textId="77777777" w:rsidR="00DC1D99" w:rsidRDefault="00DC1D99">
            <w:pPr>
              <w:jc w:val="both"/>
            </w:pPr>
            <w:r>
              <w:t>по планировке территории</w:t>
            </w:r>
          </w:p>
          <w:p w14:paraId="3DCF5D5E" w14:textId="77777777" w:rsidR="00DC1D99" w:rsidRDefault="00DC1D99">
            <w:pPr>
              <w:jc w:val="both"/>
            </w:pPr>
          </w:p>
        </w:tc>
      </w:tr>
    </w:tbl>
    <w:p w14:paraId="76EE6812" w14:textId="0AF57BC3" w:rsidR="00DC1D99" w:rsidRDefault="00DC1D99" w:rsidP="00DC1D99">
      <w:pPr>
        <w:ind w:firstLine="709"/>
        <w:jc w:val="both"/>
        <w:rPr>
          <w:color w:val="000000"/>
          <w:kern w:val="2"/>
          <w:lang w:bidi="hi-IN"/>
        </w:rPr>
      </w:pPr>
      <w:r>
        <w:t>В соответствии с Г</w:t>
      </w:r>
      <w:r>
        <w:rPr>
          <w:rFonts w:eastAsia="SimSun"/>
          <w:lang w:eastAsia="zh-CN"/>
        </w:rPr>
        <w:t xml:space="preserve">радостроительным кодексом Российской Федерации от 29.12.2004 N 190-ФЗ, </w:t>
      </w:r>
      <w:r>
        <w:t xml:space="preserve">Федеральным законом от 24.07.2007 года №221-ФЗ «О кадастровой деятельности», </w:t>
      </w:r>
      <w:r>
        <w:rPr>
          <w:rFonts w:eastAsia="SimSun"/>
          <w:lang w:eastAsia="zh-CN"/>
        </w:rPr>
        <w:t>Законом Псковской области от 10 февраля 2014 г. № 1356-ОЗ «Об отдельных вопросах регулирования градостроительной деятельности на территории Псковской области», Г</w:t>
      </w:r>
      <w:r>
        <w:t xml:space="preserve">осударственной программой Псковской области «Обеспечение населения области доступным и комфортным жильем», утвержденной постановлением Правительства Псковской области от 07.05.2024 № 157, Муниципальной программой «Комплексное развитие систем коммунальной инфраструктуры МО «Печорский муниципальный округ» на 2024-2026 годы», утвержденной постановлением Администрации Печорского </w:t>
      </w:r>
      <w:r w:rsidR="000E58F0">
        <w:t>Печорского муниципального округа</w:t>
      </w:r>
      <w:r>
        <w:t xml:space="preserve">  №77-н от 21.06.2024, Постановлением о внесении изменений в муниципальную программу «Комплексное развитие систем коммунальной инфраструктуры МО «Печорский муниципальный округ» на 2024-2026 годы», №84-н от 23.07.2024, Муниципального контракта №</w:t>
      </w:r>
      <w:r>
        <w:rPr>
          <w:shd w:val="clear" w:color="auto" w:fill="FFFFFF"/>
        </w:rPr>
        <w:t>0157600001725000043от 18.06.2025</w:t>
      </w:r>
      <w:r>
        <w:t xml:space="preserve">, Администрация Печорского </w:t>
      </w:r>
      <w:r w:rsidR="000E58F0">
        <w:t>Печорского муниципального округа</w:t>
      </w:r>
    </w:p>
    <w:p w14:paraId="331B64CA" w14:textId="77777777" w:rsidR="00DC1D99" w:rsidRDefault="00DC1D99" w:rsidP="00DC1D99">
      <w:pPr>
        <w:pStyle w:val="13"/>
        <w:rPr>
          <w:sz w:val="24"/>
          <w:szCs w:val="24"/>
        </w:rPr>
      </w:pPr>
      <w:bookmarkStart w:id="100" w:name="_Toc215574992"/>
      <w:r>
        <w:rPr>
          <w:sz w:val="24"/>
        </w:rPr>
        <w:lastRenderedPageBreak/>
        <w:t>ПОСТАНОВЛЯЕТ:</w:t>
      </w:r>
      <w:bookmarkEnd w:id="100"/>
    </w:p>
    <w:p w14:paraId="3CF662BD" w14:textId="77777777" w:rsidR="00DC1D99" w:rsidRDefault="00DC1D99" w:rsidP="00DC1D99">
      <w:pPr>
        <w:rPr>
          <w:lang w:eastAsia="zh-CN"/>
        </w:rPr>
      </w:pPr>
    </w:p>
    <w:p w14:paraId="5336BFD4" w14:textId="77777777" w:rsidR="00DC1D99" w:rsidRDefault="00DC1D99" w:rsidP="00DC1D99">
      <w:pPr>
        <w:spacing w:line="100" w:lineRule="atLeast"/>
        <w:ind w:firstLine="709"/>
        <w:jc w:val="both"/>
        <w:textAlignment w:val="baseline"/>
        <w:rPr>
          <w:lang w:bidi="hi-IN"/>
        </w:rPr>
      </w:pPr>
      <w:r>
        <w:t xml:space="preserve">1. Утвердить Перечень мероприятий по </w:t>
      </w:r>
      <w:r>
        <w:rPr>
          <w:rFonts w:eastAsia="Calibri"/>
          <w:bCs/>
        </w:rPr>
        <w:t>разработке документации проекта планировки и проекта межевания территорий</w:t>
      </w:r>
      <w:r>
        <w:t xml:space="preserve"> площадью 5,9 га, с местоположением: Печорский м.о. д. Машково; площадью 3,1 га, с местоположением: г. Печоры, ул. Нутрецово; площадью 1,5 га, с местоположением: Печорский м.о., д. Горохово; площадью 9,8 га, с местоположением: Печорский м.о., д. Иваново-Болото; площадью 6,1 га, с местоположением: Печорский м.о., д. Моложва; площадью 9,9 га, с местоположением: Печорский м.о., д. Лисье; площадью 1,8 га, с местоположением: Печорский м.о., д. Большая Гверстонь</w:t>
      </w:r>
      <w:r>
        <w:rPr>
          <w:rFonts w:eastAsia="Calibri"/>
          <w:bCs/>
        </w:rPr>
        <w:t xml:space="preserve">, Псковской области </w:t>
      </w:r>
      <w:r>
        <w:t>согласно приложения №1.</w:t>
      </w:r>
    </w:p>
    <w:p w14:paraId="766A19AE" w14:textId="4CA93274" w:rsidR="00DC1D99" w:rsidRDefault="00DC1D99" w:rsidP="00DC1D99">
      <w:pPr>
        <w:spacing w:line="100" w:lineRule="atLeast"/>
        <w:ind w:firstLine="709"/>
        <w:jc w:val="both"/>
        <w:textAlignment w:val="baseline"/>
      </w:pPr>
      <w:r>
        <w:t xml:space="preserve"> 2. </w:t>
      </w:r>
      <w:r>
        <w:rPr>
          <w:shd w:val="clear" w:color="auto" w:fill="FDFCFA"/>
        </w:rPr>
        <w:t xml:space="preserve">Настоящее постановление опубликовать в газете «Печорская правда», разместить на официальном сайте Администрация Печорского </w:t>
      </w:r>
      <w:r w:rsidR="000E58F0">
        <w:rPr>
          <w:shd w:val="clear" w:color="auto" w:fill="FDFCFA"/>
        </w:rPr>
        <w:t>Печорского муниципального округа</w:t>
      </w:r>
      <w:r>
        <w:rPr>
          <w:shd w:val="clear" w:color="auto" w:fill="FDFCFA"/>
        </w:rPr>
        <w:t>.</w:t>
      </w:r>
    </w:p>
    <w:p w14:paraId="5F68171A" w14:textId="77777777" w:rsidR="00DC1D99" w:rsidRDefault="00DC1D99" w:rsidP="00DC1D99">
      <w:pPr>
        <w:ind w:firstLine="709"/>
        <w:jc w:val="both"/>
      </w:pPr>
      <w:r>
        <w:t xml:space="preserve"> 3.    Контроль за исполнением настоящего постановления оставляю за собой.</w:t>
      </w:r>
    </w:p>
    <w:p w14:paraId="374B3A0E" w14:textId="77777777" w:rsidR="00DC1D99" w:rsidRDefault="00DC1D99" w:rsidP="00DC1D99">
      <w:pPr>
        <w:ind w:right="-1047"/>
        <w:jc w:val="both"/>
        <w:rPr>
          <w:sz w:val="26"/>
          <w:szCs w:val="26"/>
        </w:rPr>
      </w:pPr>
    </w:p>
    <w:p w14:paraId="5BFEFD5B" w14:textId="5A30C5AC" w:rsidR="00DC1D99" w:rsidRDefault="00DC1D99" w:rsidP="00DC1D99">
      <w:pPr>
        <w:ind w:right="-1047"/>
        <w:jc w:val="both"/>
      </w:pPr>
      <w:r>
        <w:t xml:space="preserve">Глава Печорского </w:t>
      </w:r>
      <w:r w:rsidR="000E58F0">
        <w:t>Печорского муниципального округа</w:t>
      </w:r>
      <w:r>
        <w:t xml:space="preserve">                                               В.А. Зайцев</w:t>
      </w:r>
    </w:p>
    <w:p w14:paraId="604A76D4" w14:textId="77777777" w:rsidR="00DC1D99" w:rsidRDefault="00DC1D99" w:rsidP="00DC1D99">
      <w:r>
        <w:t xml:space="preserve">Верно </w:t>
      </w:r>
    </w:p>
    <w:p w14:paraId="23BD9D00" w14:textId="77777777" w:rsidR="00DC1D99" w:rsidRDefault="00DC1D99" w:rsidP="00DC1D99">
      <w:r>
        <w:t>Управляющий делами                                                                                  А.Л. Мирошниченко</w:t>
      </w:r>
    </w:p>
    <w:p w14:paraId="3C3CD7C0" w14:textId="77777777" w:rsidR="00DC1D99" w:rsidRDefault="00DC1D99" w:rsidP="00DC1D99"/>
    <w:p w14:paraId="052DB6EC" w14:textId="77777777" w:rsidR="00DC1D99" w:rsidRDefault="00DC1D99" w:rsidP="00DC1D99"/>
    <w:p w14:paraId="45CF2ADD" w14:textId="77777777" w:rsidR="00DC1D99" w:rsidRDefault="00DC1D99" w:rsidP="00DC1D99"/>
    <w:p w14:paraId="37AC43CA" w14:textId="77777777" w:rsidR="00DC1D99" w:rsidRDefault="00DC1D99" w:rsidP="00DC1D99"/>
    <w:p w14:paraId="66B17E9D" w14:textId="77777777" w:rsidR="00DC1D99" w:rsidRDefault="00DC1D99" w:rsidP="00DC1D99"/>
    <w:p w14:paraId="42532BE5" w14:textId="77777777" w:rsidR="00DC1D99" w:rsidRDefault="00DC1D99" w:rsidP="00DC1D99"/>
    <w:p w14:paraId="0BC7C863" w14:textId="77777777" w:rsidR="00DC1D99" w:rsidRDefault="00DC1D99" w:rsidP="00DC1D99"/>
    <w:p w14:paraId="0A5F296D" w14:textId="77777777" w:rsidR="00DC1D99" w:rsidRDefault="00DC1D99" w:rsidP="00DC1D99"/>
    <w:p w14:paraId="3BB54977" w14:textId="77777777" w:rsidR="00DC1D99" w:rsidRDefault="00DC1D99" w:rsidP="00DC1D99">
      <w:pPr>
        <w:jc w:val="right"/>
      </w:pPr>
    </w:p>
    <w:p w14:paraId="2FFAA447" w14:textId="77777777" w:rsidR="00DC1D99" w:rsidRDefault="00DC1D99" w:rsidP="00DC1D99">
      <w:pPr>
        <w:jc w:val="right"/>
      </w:pPr>
    </w:p>
    <w:p w14:paraId="7E1253F3" w14:textId="77777777" w:rsidR="00DC1D99" w:rsidRDefault="00DC1D99" w:rsidP="00DC1D99">
      <w:pPr>
        <w:jc w:val="right"/>
      </w:pPr>
    </w:p>
    <w:p w14:paraId="3FE6AB1F" w14:textId="77777777" w:rsidR="00DC1D99" w:rsidRDefault="00DC1D99" w:rsidP="00DC1D99">
      <w:pPr>
        <w:jc w:val="right"/>
      </w:pPr>
    </w:p>
    <w:p w14:paraId="1659405A" w14:textId="77777777" w:rsidR="00DC1D99" w:rsidRDefault="00DC1D99" w:rsidP="00DC1D99">
      <w:pPr>
        <w:jc w:val="right"/>
      </w:pPr>
    </w:p>
    <w:p w14:paraId="0AE9CD0B" w14:textId="77777777" w:rsidR="00DC1D99" w:rsidRDefault="00DC1D99" w:rsidP="00DC1D99">
      <w:pPr>
        <w:jc w:val="right"/>
      </w:pPr>
    </w:p>
    <w:p w14:paraId="310EC249" w14:textId="77777777" w:rsidR="00DC1D99" w:rsidRDefault="00DC1D99" w:rsidP="00DC1D99">
      <w:pPr>
        <w:jc w:val="right"/>
      </w:pPr>
    </w:p>
    <w:p w14:paraId="21B698AA" w14:textId="77777777" w:rsidR="00DC1D99" w:rsidRDefault="00DC1D99" w:rsidP="00DC1D99">
      <w:pPr>
        <w:jc w:val="right"/>
      </w:pPr>
    </w:p>
    <w:p w14:paraId="569B4264" w14:textId="77777777" w:rsidR="00DC1D99" w:rsidRDefault="00DC1D99" w:rsidP="00DC1D99">
      <w:pPr>
        <w:jc w:val="right"/>
      </w:pPr>
    </w:p>
    <w:p w14:paraId="760D36D7" w14:textId="77777777" w:rsidR="00DC1D99" w:rsidRDefault="00DC1D99" w:rsidP="00DC1D99">
      <w:pPr>
        <w:jc w:val="right"/>
      </w:pPr>
    </w:p>
    <w:p w14:paraId="685ED11F" w14:textId="77777777" w:rsidR="00DC1D99" w:rsidRDefault="00DC1D99" w:rsidP="00DC1D99">
      <w:pPr>
        <w:jc w:val="right"/>
      </w:pPr>
    </w:p>
    <w:p w14:paraId="6E9709FD" w14:textId="77777777" w:rsidR="00DC1D99" w:rsidRDefault="00DC1D99" w:rsidP="00DC1D99">
      <w:pPr>
        <w:jc w:val="right"/>
      </w:pPr>
    </w:p>
    <w:p w14:paraId="178A48AA" w14:textId="77777777" w:rsidR="00DC1D99" w:rsidRDefault="00DC1D99" w:rsidP="00DC1D99">
      <w:pPr>
        <w:jc w:val="right"/>
      </w:pPr>
    </w:p>
    <w:p w14:paraId="70F1A736" w14:textId="77777777" w:rsidR="00DC1D99" w:rsidRDefault="00DC1D99" w:rsidP="00DC1D99">
      <w:pPr>
        <w:jc w:val="right"/>
      </w:pPr>
    </w:p>
    <w:p w14:paraId="40ABB674" w14:textId="77777777" w:rsidR="00DC1D99" w:rsidRDefault="00DC1D99" w:rsidP="00DC1D99">
      <w:pPr>
        <w:jc w:val="right"/>
      </w:pPr>
    </w:p>
    <w:p w14:paraId="4A22582B" w14:textId="77777777" w:rsidR="00DC1D99" w:rsidRDefault="00DC1D99" w:rsidP="00DC1D99">
      <w:pPr>
        <w:jc w:val="right"/>
      </w:pPr>
    </w:p>
    <w:p w14:paraId="095C7313" w14:textId="77777777" w:rsidR="00DC1D99" w:rsidRDefault="00DC1D99" w:rsidP="00DC1D99">
      <w:pPr>
        <w:jc w:val="right"/>
      </w:pPr>
    </w:p>
    <w:p w14:paraId="24461616" w14:textId="77777777" w:rsidR="00DC1D99" w:rsidRDefault="00DC1D99" w:rsidP="00DC1D99">
      <w:pPr>
        <w:jc w:val="right"/>
      </w:pPr>
    </w:p>
    <w:p w14:paraId="7757C4DC" w14:textId="77777777" w:rsidR="00DC1D99" w:rsidRDefault="00DC1D99" w:rsidP="00DC1D99">
      <w:pPr>
        <w:jc w:val="right"/>
      </w:pPr>
    </w:p>
    <w:p w14:paraId="08EC9C7B" w14:textId="77777777" w:rsidR="00DC1D99" w:rsidRDefault="00DC1D99" w:rsidP="00DC1D99">
      <w:pPr>
        <w:jc w:val="right"/>
      </w:pPr>
    </w:p>
    <w:p w14:paraId="27F0DD1F" w14:textId="77777777" w:rsidR="00DC1D99" w:rsidRDefault="00DC1D99" w:rsidP="00DC1D99">
      <w:pPr>
        <w:jc w:val="right"/>
      </w:pPr>
    </w:p>
    <w:p w14:paraId="1A10F031" w14:textId="77777777" w:rsidR="00DC1D99" w:rsidRDefault="00DC1D99" w:rsidP="00DC1D99">
      <w:pPr>
        <w:jc w:val="right"/>
      </w:pPr>
    </w:p>
    <w:p w14:paraId="74751957" w14:textId="77777777" w:rsidR="00DC1D99" w:rsidRDefault="00DC1D99" w:rsidP="00DC1D99">
      <w:pPr>
        <w:jc w:val="right"/>
      </w:pPr>
    </w:p>
    <w:p w14:paraId="59ECCD80" w14:textId="77777777" w:rsidR="00DC1D99" w:rsidRDefault="00DC1D99" w:rsidP="00DC1D99">
      <w:pPr>
        <w:jc w:val="right"/>
      </w:pPr>
    </w:p>
    <w:p w14:paraId="17BCDD95" w14:textId="77777777" w:rsidR="00DC1D99" w:rsidRDefault="00DC1D99" w:rsidP="00DC1D99">
      <w:pPr>
        <w:jc w:val="right"/>
      </w:pPr>
    </w:p>
    <w:p w14:paraId="219EC1DC" w14:textId="77777777" w:rsidR="00DC1D99" w:rsidRDefault="00DC1D99" w:rsidP="00DC1D99">
      <w:pPr>
        <w:jc w:val="right"/>
      </w:pPr>
    </w:p>
    <w:p w14:paraId="736C3399" w14:textId="77777777" w:rsidR="00DC1D99" w:rsidRDefault="00DC1D99" w:rsidP="00DC1D99">
      <w:pPr>
        <w:jc w:val="right"/>
      </w:pPr>
    </w:p>
    <w:p w14:paraId="7FC4FB8F" w14:textId="45EB6AC7" w:rsidR="00DC1D99" w:rsidRDefault="00DC1D99" w:rsidP="00DC1D99">
      <w:pPr>
        <w:jc w:val="right"/>
      </w:pPr>
      <w:r>
        <w:lastRenderedPageBreak/>
        <w:t>Приложение №1</w:t>
      </w:r>
    </w:p>
    <w:p w14:paraId="42F3894C" w14:textId="77777777" w:rsidR="00DC1D99" w:rsidRDefault="00DC1D99" w:rsidP="00DC1D99">
      <w:pPr>
        <w:jc w:val="right"/>
      </w:pPr>
      <w:r>
        <w:t>Утверждено</w:t>
      </w:r>
    </w:p>
    <w:p w14:paraId="13E6F544" w14:textId="77777777" w:rsidR="00DC1D99" w:rsidRDefault="00DC1D99" w:rsidP="00DC1D99">
      <w:pPr>
        <w:jc w:val="right"/>
      </w:pPr>
      <w:r>
        <w:t>постановлением</w:t>
      </w:r>
    </w:p>
    <w:p w14:paraId="1E5BDE37" w14:textId="05573862" w:rsidR="00DC1D99" w:rsidRDefault="00DC1D99" w:rsidP="00DC1D99">
      <w:pPr>
        <w:jc w:val="right"/>
      </w:pPr>
      <w:r>
        <w:t xml:space="preserve">Администрации Печорского </w:t>
      </w:r>
      <w:r w:rsidR="000E58F0">
        <w:t>Печорского муниципального округа</w:t>
      </w:r>
    </w:p>
    <w:p w14:paraId="45689369" w14:textId="77777777" w:rsidR="00DC1D99" w:rsidRDefault="00DC1D99" w:rsidP="00DC1D99">
      <w:pPr>
        <w:jc w:val="right"/>
      </w:pPr>
      <w:r>
        <w:t>от 20.06.2025 г.  №  429</w:t>
      </w:r>
    </w:p>
    <w:p w14:paraId="57EBFC29" w14:textId="77777777" w:rsidR="00DC1D99" w:rsidRDefault="00DC1D99" w:rsidP="00DC1D99">
      <w:pPr>
        <w:jc w:val="right"/>
      </w:pPr>
    </w:p>
    <w:p w14:paraId="1A8460D8" w14:textId="77777777" w:rsidR="00AB44A5" w:rsidRDefault="00AB44A5" w:rsidP="00DC1D99">
      <w:pPr>
        <w:jc w:val="center"/>
      </w:pPr>
    </w:p>
    <w:p w14:paraId="5AF37F68" w14:textId="77777777" w:rsidR="00AB44A5" w:rsidRDefault="00AB44A5" w:rsidP="00DC1D99">
      <w:pPr>
        <w:jc w:val="center"/>
      </w:pPr>
    </w:p>
    <w:p w14:paraId="133582A5" w14:textId="63840653" w:rsidR="00DC1D99" w:rsidRDefault="00DC1D99" w:rsidP="00DC1D99">
      <w:pPr>
        <w:jc w:val="center"/>
      </w:pPr>
      <w:r>
        <w:t xml:space="preserve">Перечень мероприятий по </w:t>
      </w:r>
      <w:r>
        <w:rPr>
          <w:rFonts w:eastAsia="Calibri"/>
          <w:bCs/>
        </w:rPr>
        <w:t>разработке документации проекта планировки и проекта межевания территорий</w:t>
      </w:r>
      <w:r>
        <w:t xml:space="preserve"> площадью 5,9 га, с местоположением: Печорский м.о. д. Машково; площадью 3,1 га, с местоположением: г. Печоры, ул. Нутрецово; площадью 1,5 га, с местоположением: Печорский м.о., д. Горохово; площадью 9,8 га, с местоположением: Печорский м.о., д. Иваново-Болото; площадью 6,1 га, с местоположением: Печорский м.о., д. Моложва; площадью 9,9 га, с местоположением: Печорский м.о., д. Лисье; площадью 1,8 га, с местоположением: Печорский м.о., д. Большая Гверстонь</w:t>
      </w:r>
      <w:r>
        <w:rPr>
          <w:rFonts w:eastAsia="Calibri"/>
          <w:bCs/>
        </w:rPr>
        <w:t>, Псковской области</w:t>
      </w:r>
    </w:p>
    <w:p w14:paraId="06E1ADF1" w14:textId="77777777" w:rsidR="00DC1D99" w:rsidRDefault="00DC1D99" w:rsidP="00DC1D99">
      <w:pPr>
        <w:jc w:val="both"/>
        <w:rPr>
          <w:rFonts w:eastAsia="Calibri"/>
          <w:bCs/>
        </w:rPr>
      </w:pPr>
    </w:p>
    <w:p w14:paraId="1ADA9A4B" w14:textId="77777777" w:rsidR="00DC1D99" w:rsidRDefault="00DC1D99" w:rsidP="00DC1D99">
      <w:pPr>
        <w:jc w:val="both"/>
      </w:pPr>
    </w:p>
    <w:tbl>
      <w:tblPr>
        <w:tblStyle w:val="afa"/>
        <w:tblW w:w="0" w:type="auto"/>
        <w:tblLook w:val="04A0" w:firstRow="1" w:lastRow="0" w:firstColumn="1" w:lastColumn="0" w:noHBand="0" w:noVBand="1"/>
      </w:tblPr>
      <w:tblGrid>
        <w:gridCol w:w="1809"/>
        <w:gridCol w:w="7761"/>
      </w:tblGrid>
      <w:tr w:rsidR="00DC1D99" w14:paraId="74733B27" w14:textId="77777777">
        <w:tc>
          <w:tcPr>
            <w:tcW w:w="18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5DFB5F" w14:textId="77777777" w:rsidR="00DC1D99" w:rsidRDefault="00DC1D99">
            <w:pPr>
              <w:jc w:val="center"/>
            </w:pPr>
            <w:r>
              <w:t>№ п/п</w:t>
            </w:r>
          </w:p>
        </w:tc>
        <w:tc>
          <w:tcPr>
            <w:tcW w:w="77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815A54" w14:textId="77777777" w:rsidR="00DC1D99" w:rsidRDefault="00DC1D99">
            <w:pPr>
              <w:jc w:val="center"/>
            </w:pPr>
            <w:r>
              <w:t>Наименование мероприятия</w:t>
            </w:r>
          </w:p>
        </w:tc>
      </w:tr>
      <w:tr w:rsidR="00DC1D99" w14:paraId="67F3925D" w14:textId="77777777">
        <w:tc>
          <w:tcPr>
            <w:tcW w:w="18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B143ED" w14:textId="77777777" w:rsidR="00DC1D99" w:rsidRDefault="00DC1D99">
            <w:pPr>
              <w:jc w:val="center"/>
            </w:pPr>
            <w:r>
              <w:t>1</w:t>
            </w:r>
          </w:p>
        </w:tc>
        <w:tc>
          <w:tcPr>
            <w:tcW w:w="77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879F35" w14:textId="77777777" w:rsidR="00DC1D99" w:rsidRDefault="00DC1D99" w:rsidP="00AB44A5">
            <w:pPr>
              <w:jc w:val="both"/>
              <w:rPr>
                <w:rFonts w:eastAsia="Calibri"/>
              </w:rPr>
            </w:pPr>
            <w:r>
              <w:rPr>
                <w:rFonts w:eastAsia="SimSun"/>
                <w:lang w:eastAsia="zh-CN"/>
              </w:rPr>
              <w:t xml:space="preserve">Подготовка Проекта планировки территории </w:t>
            </w:r>
            <w:r>
              <w:rPr>
                <w:rFonts w:eastAsia="Calibri"/>
              </w:rPr>
              <w:t>ОБЩЕСТВО С ОГРАНИЧЕННОЙ ОТВЕТСТВЕННОСТЬЮ "ГЛАВАРХИТЕКТУРА ОМСК,ИНН 5504167914</w:t>
            </w:r>
          </w:p>
        </w:tc>
      </w:tr>
      <w:tr w:rsidR="00DC1D99" w14:paraId="1EB79DA1" w14:textId="77777777">
        <w:tc>
          <w:tcPr>
            <w:tcW w:w="18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42D906" w14:textId="77777777" w:rsidR="00DC1D99" w:rsidRDefault="00DC1D99">
            <w:pPr>
              <w:jc w:val="center"/>
              <w:rPr>
                <w:rFonts w:eastAsiaTheme="minorHAnsi"/>
              </w:rPr>
            </w:pPr>
            <w:r>
              <w:t>2</w:t>
            </w:r>
          </w:p>
        </w:tc>
        <w:tc>
          <w:tcPr>
            <w:tcW w:w="77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8C697C" w14:textId="77777777" w:rsidR="00DC1D99" w:rsidRDefault="00DC1D99" w:rsidP="00AB44A5">
            <w:pPr>
              <w:spacing w:line="100" w:lineRule="atLeast"/>
              <w:jc w:val="both"/>
              <w:textAlignment w:val="baseline"/>
            </w:pPr>
            <w:r>
              <w:rPr>
                <w:rFonts w:eastAsia="Calibri"/>
              </w:rPr>
              <w:t>Подготовка Проекта чертежа планировки территории ОБЩЕСТВО С ОГРАНИЧЕННОЙ ОТВЕТСТВЕННОСТЬЮ "ГЛАВАРХИТЕКТУРА ОМСК,ИНН 5504167914</w:t>
            </w:r>
          </w:p>
        </w:tc>
      </w:tr>
      <w:tr w:rsidR="00DC1D99" w14:paraId="10263166" w14:textId="77777777">
        <w:tc>
          <w:tcPr>
            <w:tcW w:w="18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26EC54" w14:textId="77777777" w:rsidR="00DC1D99" w:rsidRDefault="00DC1D99">
            <w:pPr>
              <w:jc w:val="center"/>
            </w:pPr>
            <w:r>
              <w:t>3</w:t>
            </w:r>
          </w:p>
        </w:tc>
        <w:tc>
          <w:tcPr>
            <w:tcW w:w="77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4506E4" w14:textId="77777777" w:rsidR="00DC1D99" w:rsidRDefault="00DC1D99" w:rsidP="00AB44A5">
            <w:pPr>
              <w:spacing w:line="100" w:lineRule="atLeast"/>
              <w:jc w:val="both"/>
              <w:textAlignment w:val="baseline"/>
            </w:pPr>
            <w:r>
              <w:rPr>
                <w:rFonts w:eastAsia="SimSun"/>
                <w:bCs/>
                <w:lang w:eastAsia="zh-CN"/>
              </w:rPr>
              <w:t xml:space="preserve">Подготовка межевых планов земельных участков </w:t>
            </w:r>
            <w:r>
              <w:rPr>
                <w:rFonts w:eastAsia="Calibri"/>
              </w:rPr>
              <w:t>ОБЩЕСТВО С ОГРАНИЧЕННОЙ ОТВЕТСТВЕННОСТЬЮ "ГЛАВАРХИТЕКТУРА ОМСК,ИНН 5504167914</w:t>
            </w:r>
          </w:p>
        </w:tc>
      </w:tr>
      <w:tr w:rsidR="00DC1D99" w14:paraId="0D617D7F" w14:textId="77777777">
        <w:tc>
          <w:tcPr>
            <w:tcW w:w="18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41BDFE" w14:textId="77777777" w:rsidR="00DC1D99" w:rsidRDefault="00DC1D99">
            <w:pPr>
              <w:jc w:val="center"/>
            </w:pPr>
            <w:r>
              <w:t>4</w:t>
            </w:r>
          </w:p>
        </w:tc>
        <w:tc>
          <w:tcPr>
            <w:tcW w:w="77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228BFF" w14:textId="612BEF96" w:rsidR="00DC1D99" w:rsidRDefault="00DC1D99" w:rsidP="00AB44A5">
            <w:pPr>
              <w:jc w:val="both"/>
            </w:pPr>
            <w:r>
              <w:rPr>
                <w:rFonts w:eastAsia="SimSun"/>
                <w:lang w:eastAsia="zh-CN"/>
              </w:rPr>
              <w:t xml:space="preserve">Проверка документации на соответствие документации территориального планирования, градостроительного зонирования, требованиям регламентов, законодательства и нормативно-техническим документам Администрацией Печорского </w:t>
            </w:r>
            <w:r w:rsidR="000E58F0">
              <w:rPr>
                <w:rFonts w:eastAsia="SimSun"/>
                <w:lang w:eastAsia="zh-CN"/>
              </w:rPr>
              <w:t>Печорского муниципального округа</w:t>
            </w:r>
            <w:r>
              <w:rPr>
                <w:rFonts w:eastAsia="SimSun"/>
                <w:lang w:eastAsia="zh-CN"/>
              </w:rPr>
              <w:t xml:space="preserve"> – </w:t>
            </w:r>
            <w:r>
              <w:t>управлением по имущественным и земельным отношениям</w:t>
            </w:r>
            <w:r>
              <w:tab/>
            </w:r>
          </w:p>
        </w:tc>
      </w:tr>
      <w:tr w:rsidR="00DC1D99" w14:paraId="332F2865" w14:textId="77777777">
        <w:tc>
          <w:tcPr>
            <w:tcW w:w="18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0182C07" w14:textId="77777777" w:rsidR="00DC1D99" w:rsidRDefault="00DC1D99">
            <w:pPr>
              <w:jc w:val="center"/>
            </w:pPr>
            <w:r>
              <w:t>5</w:t>
            </w:r>
          </w:p>
        </w:tc>
        <w:tc>
          <w:tcPr>
            <w:tcW w:w="77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5DFFE7" w14:textId="440C870B" w:rsidR="00DC1D99" w:rsidRDefault="00DC1D99" w:rsidP="00AB44A5">
            <w:pPr>
              <w:jc w:val="both"/>
            </w:pPr>
            <w:r>
              <w:rPr>
                <w:rFonts w:eastAsia="SimSun"/>
                <w:lang w:eastAsia="zh-CN"/>
              </w:rPr>
              <w:t xml:space="preserve">Проведение   Публичных слушаний в территориальном отделе Печоры Печорского </w:t>
            </w:r>
            <w:r w:rsidR="000E58F0">
              <w:rPr>
                <w:rFonts w:eastAsia="SimSun"/>
                <w:lang w:eastAsia="zh-CN"/>
              </w:rPr>
              <w:t>Печорского муниципального округа</w:t>
            </w:r>
            <w:r>
              <w:rPr>
                <w:rFonts w:eastAsia="SimSun"/>
                <w:lang w:eastAsia="zh-CN"/>
              </w:rPr>
              <w:t xml:space="preserve">, территориальном отделе Круппской волости Печорского </w:t>
            </w:r>
            <w:r w:rsidR="000E58F0">
              <w:rPr>
                <w:rFonts w:eastAsia="SimSun"/>
                <w:lang w:eastAsia="zh-CN"/>
              </w:rPr>
              <w:t>Печорского муниципального округа</w:t>
            </w:r>
          </w:p>
        </w:tc>
      </w:tr>
      <w:tr w:rsidR="00DC1D99" w14:paraId="2127564B" w14:textId="77777777">
        <w:tc>
          <w:tcPr>
            <w:tcW w:w="18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2D7E9D" w14:textId="77777777" w:rsidR="00DC1D99" w:rsidRDefault="00DC1D99">
            <w:pPr>
              <w:jc w:val="center"/>
            </w:pPr>
            <w:r>
              <w:t>6</w:t>
            </w:r>
          </w:p>
        </w:tc>
        <w:tc>
          <w:tcPr>
            <w:tcW w:w="77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5F114B" w14:textId="4BE03552" w:rsidR="00DC1D99" w:rsidRDefault="00DC1D99" w:rsidP="00AB44A5">
            <w:pPr>
              <w:jc w:val="both"/>
            </w:pPr>
            <w:r>
              <w:rPr>
                <w:rFonts w:eastAsia="SimSun"/>
                <w:lang w:eastAsia="zh-CN"/>
              </w:rPr>
              <w:t xml:space="preserve">Подготовка и публикация  заключения   о результатах   Публичных   слушаний  территориальном отделе Печоры Печорского </w:t>
            </w:r>
            <w:r w:rsidR="000E58F0">
              <w:rPr>
                <w:rFonts w:eastAsia="SimSun"/>
                <w:lang w:eastAsia="zh-CN"/>
              </w:rPr>
              <w:t>Печорского муниципального округа</w:t>
            </w:r>
            <w:r>
              <w:rPr>
                <w:rFonts w:eastAsia="SimSun"/>
                <w:lang w:eastAsia="zh-CN"/>
              </w:rPr>
              <w:t xml:space="preserve">, территориальном отделе Круппской волости Печорского </w:t>
            </w:r>
            <w:r w:rsidR="000E58F0">
              <w:rPr>
                <w:rFonts w:eastAsia="SimSun"/>
                <w:lang w:eastAsia="zh-CN"/>
              </w:rPr>
              <w:t>Печорского муниципального округа</w:t>
            </w:r>
          </w:p>
        </w:tc>
      </w:tr>
    </w:tbl>
    <w:p w14:paraId="7D265262" w14:textId="77777777" w:rsidR="00DC1D99" w:rsidRDefault="00DC1D99" w:rsidP="00DC1D99">
      <w:pPr>
        <w:jc w:val="center"/>
        <w:rPr>
          <w:color w:val="000000"/>
          <w:kern w:val="2"/>
          <w:lang w:bidi="hi-IN"/>
        </w:rPr>
      </w:pPr>
    </w:p>
    <w:p w14:paraId="42338352" w14:textId="77777777" w:rsidR="00DC1D99" w:rsidRDefault="00DC1D99" w:rsidP="00DC1D99">
      <w:pPr>
        <w:spacing w:line="100" w:lineRule="atLeast"/>
        <w:jc w:val="center"/>
        <w:textAlignment w:val="baseline"/>
        <w:rPr>
          <w:rFonts w:eastAsia="SimSun"/>
          <w:lang w:eastAsia="zh-CN"/>
        </w:rPr>
      </w:pPr>
    </w:p>
    <w:p w14:paraId="4D41B53C" w14:textId="77777777" w:rsidR="00DC1D99" w:rsidRDefault="00DC1D99" w:rsidP="00DC1D99">
      <w:pPr>
        <w:spacing w:after="200" w:line="276" w:lineRule="auto"/>
        <w:jc w:val="center"/>
        <w:rPr>
          <w:rFonts w:eastAsiaTheme="minorHAnsi"/>
          <w:sz w:val="28"/>
          <w:szCs w:val="28"/>
          <w:lang w:eastAsia="en-US"/>
        </w:rPr>
      </w:pPr>
    </w:p>
    <w:p w14:paraId="6CD28D78" w14:textId="77777777" w:rsidR="00DC1D99" w:rsidRDefault="00DC1D99" w:rsidP="00DC1D99"/>
    <w:p w14:paraId="2B179C21" w14:textId="4001BFAB" w:rsidR="006714A4" w:rsidRPr="00CC0B4E" w:rsidRDefault="006714A4" w:rsidP="00B248CC">
      <w:pPr>
        <w:pStyle w:val="a5"/>
        <w:ind w:firstLine="0"/>
        <w:jc w:val="center"/>
        <w:rPr>
          <w:color w:val="EE0000"/>
          <w:lang w:eastAsia="x-none"/>
        </w:rPr>
      </w:pPr>
    </w:p>
    <w:p w14:paraId="2242A369" w14:textId="315620FA" w:rsidR="007663B8" w:rsidRPr="00E60DFB" w:rsidRDefault="00AE2A07" w:rsidP="00F53E78">
      <w:pPr>
        <w:pStyle w:val="13"/>
        <w:rPr>
          <w:lang w:val="ru-RU"/>
        </w:rPr>
      </w:pPr>
      <w:bookmarkStart w:id="101" w:name="_Toc215574993"/>
      <w:r w:rsidRPr="00E60DFB">
        <w:rPr>
          <w:lang w:val="ru-RU"/>
        </w:rPr>
        <w:lastRenderedPageBreak/>
        <w:t>Приложение №</w:t>
      </w:r>
      <w:r w:rsidR="00BD5F85" w:rsidRPr="00E60DFB">
        <w:rPr>
          <w:lang w:val="ru-RU"/>
        </w:rPr>
        <w:t>2</w:t>
      </w:r>
      <w:r w:rsidRPr="00E60DFB">
        <w:rPr>
          <w:lang w:val="ru-RU"/>
        </w:rPr>
        <w:t xml:space="preserve"> </w:t>
      </w:r>
      <w:r w:rsidR="0048743C" w:rsidRPr="00E60DFB">
        <w:rPr>
          <w:lang w:val="ru-RU"/>
        </w:rPr>
        <w:t>(</w:t>
      </w:r>
      <w:r w:rsidR="00A164EF" w:rsidRPr="00E60DFB">
        <w:t>ЗАДАНИЕ</w:t>
      </w:r>
      <w:r w:rsidR="00A164EF" w:rsidRPr="00E60DFB">
        <w:rPr>
          <w:lang w:val="ru-RU"/>
        </w:rPr>
        <w:t xml:space="preserve"> </w:t>
      </w:r>
      <w:r w:rsidR="00A164EF" w:rsidRPr="00E60DFB">
        <w:t>на</w:t>
      </w:r>
      <w:r w:rsidR="00FC4C0B" w:rsidRPr="00E60DFB">
        <w:rPr>
          <w:sz w:val="26"/>
          <w:szCs w:val="26"/>
        </w:rPr>
        <w:t xml:space="preserve"> </w:t>
      </w:r>
      <w:r w:rsidR="00DC1D99">
        <w:rPr>
          <w:sz w:val="26"/>
          <w:szCs w:val="26"/>
          <w:lang w:val="ru-RU"/>
        </w:rPr>
        <w:t>подготовку</w:t>
      </w:r>
      <w:r w:rsidR="00FC4C0B" w:rsidRPr="00E60DFB">
        <w:rPr>
          <w:sz w:val="26"/>
          <w:szCs w:val="26"/>
        </w:rPr>
        <w:t xml:space="preserve"> документации по планировке территории</w:t>
      </w:r>
      <w:r w:rsidR="0048743C" w:rsidRPr="00E60DFB">
        <w:rPr>
          <w:lang w:val="ru-RU"/>
        </w:rPr>
        <w:t>)</w:t>
      </w:r>
      <w:bookmarkEnd w:id="101"/>
    </w:p>
    <w:p w14:paraId="6E0AA1FC" w14:textId="77777777" w:rsidR="00FC4C0B" w:rsidRPr="00CC0B4E" w:rsidRDefault="00FC4C0B" w:rsidP="00C4089E">
      <w:pPr>
        <w:jc w:val="right"/>
        <w:rPr>
          <w:color w:val="EE0000"/>
          <w:sz w:val="22"/>
          <w:szCs w:val="22"/>
        </w:rPr>
      </w:pPr>
    </w:p>
    <w:tbl>
      <w:tblPr>
        <w:tblW w:w="9639" w:type="dxa"/>
        <w:jc w:val="center"/>
        <w:tblLayout w:type="fixed"/>
        <w:tblLook w:val="04A0" w:firstRow="1" w:lastRow="0" w:firstColumn="1" w:lastColumn="0" w:noHBand="0" w:noVBand="1"/>
      </w:tblPr>
      <w:tblGrid>
        <w:gridCol w:w="574"/>
        <w:gridCol w:w="2077"/>
        <w:gridCol w:w="6988"/>
      </w:tblGrid>
      <w:tr w:rsidR="00E60DFB" w:rsidRPr="00BF7D35" w14:paraId="4F4F5B0F" w14:textId="77777777" w:rsidTr="00E60DFB">
        <w:trPr>
          <w:jc w:val="center"/>
        </w:trPr>
        <w:tc>
          <w:tcPr>
            <w:tcW w:w="574" w:type="dxa"/>
            <w:tcBorders>
              <w:top w:val="single" w:sz="4" w:space="0" w:color="000000"/>
              <w:left w:val="single" w:sz="4" w:space="0" w:color="000000"/>
              <w:bottom w:val="single" w:sz="4" w:space="0" w:color="000000"/>
              <w:right w:val="nil"/>
            </w:tcBorders>
            <w:hideMark/>
          </w:tcPr>
          <w:p w14:paraId="1EBCC16E" w14:textId="77777777" w:rsidR="00E60DFB" w:rsidRPr="00BF7D35" w:rsidRDefault="00E60DFB" w:rsidP="00B11261">
            <w:pPr>
              <w:suppressAutoHyphens/>
              <w:spacing w:line="100" w:lineRule="atLeast"/>
              <w:jc w:val="center"/>
              <w:textAlignment w:val="baseline"/>
              <w:rPr>
                <w:rFonts w:eastAsia="SimSun"/>
                <w:b/>
                <w:color w:val="000000"/>
                <w:kern w:val="2"/>
                <w:lang w:eastAsia="zh-CN"/>
              </w:rPr>
            </w:pPr>
            <w:r w:rsidRPr="00BF7D35">
              <w:rPr>
                <w:rFonts w:eastAsia="SimSun"/>
                <w:b/>
                <w:color w:val="000000"/>
                <w:kern w:val="2"/>
                <w:lang w:eastAsia="zh-CN"/>
              </w:rPr>
              <w:t>№ п/п</w:t>
            </w:r>
          </w:p>
        </w:tc>
        <w:tc>
          <w:tcPr>
            <w:tcW w:w="2077" w:type="dxa"/>
            <w:tcBorders>
              <w:top w:val="single" w:sz="4" w:space="0" w:color="000000"/>
              <w:left w:val="single" w:sz="4" w:space="0" w:color="000000"/>
              <w:bottom w:val="single" w:sz="4" w:space="0" w:color="000000"/>
              <w:right w:val="nil"/>
            </w:tcBorders>
            <w:hideMark/>
          </w:tcPr>
          <w:p w14:paraId="4A555EA5" w14:textId="77777777" w:rsidR="00E60DFB" w:rsidRPr="00BF7D35" w:rsidRDefault="00E60DFB" w:rsidP="00B11261">
            <w:pPr>
              <w:suppressAutoHyphens/>
              <w:spacing w:line="100" w:lineRule="atLeast"/>
              <w:jc w:val="center"/>
              <w:textAlignment w:val="baseline"/>
              <w:rPr>
                <w:rFonts w:eastAsia="SimSun"/>
                <w:b/>
                <w:color w:val="000000"/>
                <w:kern w:val="2"/>
                <w:lang w:eastAsia="zh-CN"/>
              </w:rPr>
            </w:pPr>
            <w:r w:rsidRPr="00BF7D35">
              <w:rPr>
                <w:rFonts w:eastAsia="SimSun"/>
                <w:b/>
                <w:color w:val="000000"/>
                <w:kern w:val="2"/>
                <w:lang w:eastAsia="zh-CN"/>
              </w:rPr>
              <w:t>Параметры требований к оказываемым услугам</w:t>
            </w:r>
          </w:p>
        </w:tc>
        <w:tc>
          <w:tcPr>
            <w:tcW w:w="6988" w:type="dxa"/>
            <w:tcBorders>
              <w:top w:val="single" w:sz="4" w:space="0" w:color="000000"/>
              <w:left w:val="single" w:sz="4" w:space="0" w:color="000000"/>
              <w:bottom w:val="single" w:sz="4" w:space="0" w:color="000000"/>
              <w:right w:val="single" w:sz="4" w:space="0" w:color="000000"/>
            </w:tcBorders>
          </w:tcPr>
          <w:p w14:paraId="481CB6EF" w14:textId="77777777" w:rsidR="00E60DFB" w:rsidRPr="00BF7D35" w:rsidRDefault="00E60DFB" w:rsidP="00B11261">
            <w:pPr>
              <w:suppressAutoHyphens/>
              <w:spacing w:line="100" w:lineRule="atLeast"/>
              <w:jc w:val="center"/>
              <w:textAlignment w:val="baseline"/>
              <w:rPr>
                <w:rFonts w:eastAsia="SimSun"/>
                <w:b/>
                <w:color w:val="000000"/>
                <w:kern w:val="2"/>
                <w:lang w:eastAsia="zh-CN"/>
              </w:rPr>
            </w:pPr>
            <w:r w:rsidRPr="00BF7D35">
              <w:rPr>
                <w:rFonts w:eastAsia="SimSun"/>
                <w:b/>
                <w:color w:val="000000"/>
                <w:kern w:val="2"/>
                <w:lang w:eastAsia="zh-CN"/>
              </w:rPr>
              <w:t>Конкретные требования к услугам</w:t>
            </w:r>
          </w:p>
          <w:p w14:paraId="10A2C43F" w14:textId="77777777" w:rsidR="00E60DFB" w:rsidRPr="00BF7D35" w:rsidRDefault="00E60DFB" w:rsidP="00B11261">
            <w:pPr>
              <w:suppressAutoHyphens/>
              <w:spacing w:line="100" w:lineRule="atLeast"/>
              <w:jc w:val="center"/>
              <w:textAlignment w:val="baseline"/>
              <w:rPr>
                <w:rFonts w:eastAsia="SimSun"/>
                <w:b/>
                <w:color w:val="000000"/>
                <w:kern w:val="2"/>
                <w:lang w:eastAsia="zh-CN"/>
              </w:rPr>
            </w:pPr>
          </w:p>
        </w:tc>
      </w:tr>
      <w:tr w:rsidR="00E60DFB" w:rsidRPr="00BF7D35" w14:paraId="2D6726E9" w14:textId="77777777" w:rsidTr="00E60DFB">
        <w:trPr>
          <w:jc w:val="center"/>
        </w:trPr>
        <w:tc>
          <w:tcPr>
            <w:tcW w:w="574" w:type="dxa"/>
            <w:tcBorders>
              <w:top w:val="nil"/>
              <w:left w:val="single" w:sz="4" w:space="0" w:color="000000"/>
              <w:bottom w:val="single" w:sz="4" w:space="0" w:color="000000"/>
              <w:right w:val="nil"/>
            </w:tcBorders>
            <w:hideMark/>
          </w:tcPr>
          <w:p w14:paraId="326534CD" w14:textId="77777777" w:rsidR="00E60DFB" w:rsidRPr="00BF7D35" w:rsidRDefault="00E60DFB" w:rsidP="00B11261">
            <w:pPr>
              <w:suppressAutoHyphens/>
              <w:spacing w:line="100" w:lineRule="atLeast"/>
              <w:jc w:val="center"/>
              <w:textAlignment w:val="baseline"/>
              <w:rPr>
                <w:rFonts w:eastAsia="SimSun"/>
                <w:color w:val="000000"/>
                <w:kern w:val="2"/>
                <w:lang w:eastAsia="zh-CN"/>
              </w:rPr>
            </w:pPr>
            <w:r w:rsidRPr="00BF7D35">
              <w:rPr>
                <w:rFonts w:eastAsia="SimSun"/>
                <w:color w:val="000000"/>
                <w:kern w:val="2"/>
                <w:lang w:eastAsia="zh-CN"/>
              </w:rPr>
              <w:t>1.</w:t>
            </w:r>
          </w:p>
        </w:tc>
        <w:tc>
          <w:tcPr>
            <w:tcW w:w="2077" w:type="dxa"/>
            <w:tcBorders>
              <w:top w:val="nil"/>
              <w:left w:val="single" w:sz="4" w:space="0" w:color="000000"/>
              <w:bottom w:val="single" w:sz="4" w:space="0" w:color="000000"/>
              <w:right w:val="nil"/>
            </w:tcBorders>
            <w:hideMark/>
          </w:tcPr>
          <w:p w14:paraId="6FA77AF4" w14:textId="77777777" w:rsidR="00E60DFB" w:rsidRPr="00BF7D35" w:rsidRDefault="00E60DFB" w:rsidP="00B11261">
            <w:pPr>
              <w:suppressAutoHyphens/>
              <w:spacing w:line="100" w:lineRule="atLeast"/>
              <w:textAlignment w:val="baseline"/>
              <w:rPr>
                <w:rFonts w:eastAsia="SimSun"/>
                <w:bCs/>
                <w:color w:val="000000"/>
                <w:kern w:val="2"/>
                <w:lang w:eastAsia="zh-CN"/>
              </w:rPr>
            </w:pPr>
            <w:r w:rsidRPr="00BF7D35">
              <w:rPr>
                <w:rFonts w:eastAsia="SimSun"/>
                <w:color w:val="000000"/>
                <w:kern w:val="2"/>
                <w:lang w:eastAsia="zh-CN"/>
              </w:rPr>
              <w:t>Описание объекта закупки</w:t>
            </w:r>
          </w:p>
        </w:tc>
        <w:tc>
          <w:tcPr>
            <w:tcW w:w="6988" w:type="dxa"/>
            <w:tcBorders>
              <w:top w:val="nil"/>
              <w:left w:val="single" w:sz="4" w:space="0" w:color="000000"/>
              <w:bottom w:val="single" w:sz="4" w:space="0" w:color="000000"/>
              <w:right w:val="single" w:sz="4" w:space="0" w:color="000000"/>
            </w:tcBorders>
            <w:hideMark/>
          </w:tcPr>
          <w:p w14:paraId="0724E4B8" w14:textId="77777777" w:rsidR="00E60DFB" w:rsidRPr="00BF7D35" w:rsidRDefault="00E60DFB" w:rsidP="00B11261">
            <w:pPr>
              <w:jc w:val="both"/>
              <w:rPr>
                <w:rFonts w:eastAsia="SimSun"/>
                <w:color w:val="000000"/>
                <w:kern w:val="2"/>
                <w:lang w:eastAsia="zh-CN"/>
              </w:rPr>
            </w:pPr>
            <w:r w:rsidRPr="00BF7D35">
              <w:rPr>
                <w:rFonts w:eastAsia="Calibri"/>
                <w:bCs/>
                <w:lang w:eastAsia="ar-SA"/>
              </w:rPr>
              <w:t>Разработка документации проекта планировки и проекта межевания территории</w:t>
            </w:r>
            <w:r w:rsidRPr="00BF7D35">
              <w:rPr>
                <w:b/>
                <w:i/>
              </w:rPr>
              <w:t xml:space="preserve"> </w:t>
            </w:r>
            <w:r w:rsidRPr="00BF7D35">
              <w:t>площадью 5,9 га, с местоположением: Печорский м.о. д. Машково; площадью 3,1 га, с местоположением: г. Печоры, ул. Нутрецово; площадью 1,5 га, с местоположением: Печорский м.о., д. Горохово; площадью 9,8 га, с местоположением: Печорский м.о., д. Иваново-Болото; площадью 6,1 га, с местоположением: Печорский м.о., д. Моложва; площадью 9,9 га, с местоположением: Печорский м.о., д. Лисье; площадью 1,8 га, с местоположением: Печорский м.о., д. Большая Гверстонь</w:t>
            </w:r>
            <w:r w:rsidRPr="00BF7D35">
              <w:rPr>
                <w:rFonts w:eastAsia="Calibri"/>
                <w:bCs/>
                <w:lang w:eastAsia="ar-SA"/>
              </w:rPr>
              <w:t xml:space="preserve">, Псковской области </w:t>
            </w:r>
            <w:r w:rsidRPr="00BF7D35">
              <w:rPr>
                <w:rFonts w:eastAsia="SimSun"/>
                <w:color w:val="000000"/>
                <w:kern w:val="2"/>
                <w:lang w:eastAsia="zh-CN"/>
              </w:rPr>
              <w:t>(далее - Работы)</w:t>
            </w:r>
          </w:p>
        </w:tc>
      </w:tr>
      <w:tr w:rsidR="00E60DFB" w:rsidRPr="00BF7D35" w14:paraId="29E51FA3" w14:textId="77777777" w:rsidTr="00E60DFB">
        <w:trPr>
          <w:jc w:val="center"/>
        </w:trPr>
        <w:tc>
          <w:tcPr>
            <w:tcW w:w="574" w:type="dxa"/>
            <w:tcBorders>
              <w:top w:val="nil"/>
              <w:left w:val="single" w:sz="4" w:space="0" w:color="000000"/>
              <w:bottom w:val="single" w:sz="4" w:space="0" w:color="000000"/>
              <w:right w:val="nil"/>
            </w:tcBorders>
            <w:hideMark/>
          </w:tcPr>
          <w:p w14:paraId="694C77BB" w14:textId="77777777" w:rsidR="00E60DFB" w:rsidRPr="00BF7D35" w:rsidRDefault="00E60DFB" w:rsidP="00B11261">
            <w:pPr>
              <w:suppressAutoHyphens/>
              <w:spacing w:line="100" w:lineRule="atLeast"/>
              <w:jc w:val="center"/>
              <w:textAlignment w:val="baseline"/>
              <w:rPr>
                <w:rFonts w:eastAsia="SimSun"/>
                <w:color w:val="000000"/>
                <w:kern w:val="2"/>
                <w:lang w:eastAsia="zh-CN"/>
              </w:rPr>
            </w:pPr>
            <w:r w:rsidRPr="00BF7D35">
              <w:rPr>
                <w:rFonts w:eastAsia="SimSun"/>
                <w:color w:val="000000"/>
                <w:kern w:val="2"/>
                <w:lang w:eastAsia="zh-CN"/>
              </w:rPr>
              <w:t>2.</w:t>
            </w:r>
          </w:p>
        </w:tc>
        <w:tc>
          <w:tcPr>
            <w:tcW w:w="2077" w:type="dxa"/>
            <w:tcBorders>
              <w:top w:val="nil"/>
              <w:left w:val="single" w:sz="4" w:space="0" w:color="000000"/>
              <w:bottom w:val="single" w:sz="4" w:space="0" w:color="000000"/>
              <w:right w:val="nil"/>
            </w:tcBorders>
          </w:tcPr>
          <w:p w14:paraId="359A3EE4" w14:textId="77777777" w:rsidR="00E60DFB" w:rsidRPr="00BF7D35" w:rsidRDefault="00E60DFB" w:rsidP="00B11261">
            <w:pPr>
              <w:spacing w:before="100" w:beforeAutospacing="1"/>
              <w:rPr>
                <w:rFonts w:eastAsia="SimSun"/>
                <w:color w:val="000000"/>
              </w:rPr>
            </w:pPr>
            <w:r w:rsidRPr="00BF7D35">
              <w:rPr>
                <w:rFonts w:eastAsia="SimSun"/>
                <w:color w:val="000000"/>
              </w:rPr>
              <w:t>Заказчик</w:t>
            </w:r>
          </w:p>
        </w:tc>
        <w:tc>
          <w:tcPr>
            <w:tcW w:w="6988" w:type="dxa"/>
            <w:tcBorders>
              <w:top w:val="nil"/>
              <w:left w:val="single" w:sz="4" w:space="0" w:color="000000"/>
              <w:bottom w:val="single" w:sz="4" w:space="0" w:color="000000"/>
              <w:right w:val="single" w:sz="4" w:space="0" w:color="000000"/>
            </w:tcBorders>
            <w:hideMark/>
          </w:tcPr>
          <w:p w14:paraId="796B7143" w14:textId="53A62608"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 xml:space="preserve">Администрация Печорского </w:t>
            </w:r>
            <w:r w:rsidR="000E58F0">
              <w:rPr>
                <w:rFonts w:eastAsia="SimSun"/>
                <w:color w:val="000000"/>
                <w:kern w:val="2"/>
                <w:lang w:eastAsia="zh-CN"/>
              </w:rPr>
              <w:t>Печорского муниципального округа</w:t>
            </w:r>
          </w:p>
        </w:tc>
      </w:tr>
      <w:tr w:rsidR="00E60DFB" w:rsidRPr="00BF7D35" w14:paraId="0EDCA03C" w14:textId="77777777" w:rsidTr="00E60DFB">
        <w:trPr>
          <w:jc w:val="center"/>
        </w:trPr>
        <w:tc>
          <w:tcPr>
            <w:tcW w:w="574" w:type="dxa"/>
            <w:tcBorders>
              <w:top w:val="nil"/>
              <w:left w:val="single" w:sz="4" w:space="0" w:color="000000"/>
              <w:bottom w:val="single" w:sz="4" w:space="0" w:color="000000"/>
              <w:right w:val="nil"/>
            </w:tcBorders>
            <w:hideMark/>
          </w:tcPr>
          <w:p w14:paraId="55FB7346" w14:textId="77777777" w:rsidR="00E60DFB" w:rsidRPr="00BF7D35" w:rsidRDefault="00E60DFB" w:rsidP="00B11261">
            <w:pPr>
              <w:suppressAutoHyphens/>
              <w:spacing w:line="100" w:lineRule="atLeast"/>
              <w:jc w:val="center"/>
              <w:textAlignment w:val="baseline"/>
              <w:rPr>
                <w:rFonts w:eastAsia="SimSun"/>
                <w:color w:val="000000"/>
                <w:kern w:val="2"/>
                <w:lang w:eastAsia="zh-CN"/>
              </w:rPr>
            </w:pPr>
            <w:r w:rsidRPr="00BF7D35">
              <w:rPr>
                <w:rFonts w:eastAsia="SimSun"/>
                <w:color w:val="000000"/>
                <w:kern w:val="2"/>
                <w:lang w:eastAsia="zh-CN"/>
              </w:rPr>
              <w:t>3.</w:t>
            </w:r>
          </w:p>
        </w:tc>
        <w:tc>
          <w:tcPr>
            <w:tcW w:w="2077" w:type="dxa"/>
            <w:tcBorders>
              <w:top w:val="nil"/>
              <w:left w:val="single" w:sz="4" w:space="0" w:color="000000"/>
              <w:bottom w:val="single" w:sz="4" w:space="0" w:color="000000"/>
              <w:right w:val="nil"/>
            </w:tcBorders>
          </w:tcPr>
          <w:p w14:paraId="2A823413" w14:textId="77777777" w:rsidR="00E60DFB" w:rsidRPr="00BF7D35" w:rsidRDefault="00E60DFB" w:rsidP="00B11261">
            <w:pPr>
              <w:spacing w:before="100" w:beforeAutospacing="1"/>
              <w:rPr>
                <w:rFonts w:eastAsia="SimSun"/>
                <w:color w:val="000000"/>
              </w:rPr>
            </w:pPr>
            <w:r w:rsidRPr="00BF7D35">
              <w:rPr>
                <w:rFonts w:eastAsia="SimSun"/>
                <w:color w:val="000000"/>
              </w:rPr>
              <w:t>Источник финансирования</w:t>
            </w:r>
          </w:p>
        </w:tc>
        <w:tc>
          <w:tcPr>
            <w:tcW w:w="6988" w:type="dxa"/>
            <w:tcBorders>
              <w:top w:val="nil"/>
              <w:left w:val="single" w:sz="4" w:space="0" w:color="000000"/>
              <w:bottom w:val="single" w:sz="4" w:space="0" w:color="000000"/>
              <w:right w:val="single" w:sz="4" w:space="0" w:color="000000"/>
            </w:tcBorders>
            <w:hideMark/>
          </w:tcPr>
          <w:p w14:paraId="6014891A"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Бюджет муниципального образования Печорский муниципальный округ Псковской области</w:t>
            </w:r>
          </w:p>
        </w:tc>
      </w:tr>
      <w:tr w:rsidR="00E60DFB" w:rsidRPr="00BF7D35" w14:paraId="004584B1" w14:textId="77777777" w:rsidTr="00E60DFB">
        <w:trPr>
          <w:jc w:val="center"/>
        </w:trPr>
        <w:tc>
          <w:tcPr>
            <w:tcW w:w="574" w:type="dxa"/>
            <w:tcBorders>
              <w:top w:val="nil"/>
              <w:left w:val="single" w:sz="4" w:space="0" w:color="000000"/>
              <w:bottom w:val="single" w:sz="4" w:space="0" w:color="000000"/>
              <w:right w:val="nil"/>
            </w:tcBorders>
            <w:hideMark/>
          </w:tcPr>
          <w:p w14:paraId="40FBE5F4" w14:textId="77777777" w:rsidR="00E60DFB" w:rsidRPr="00BF7D35" w:rsidRDefault="00E60DFB" w:rsidP="00B11261">
            <w:pPr>
              <w:suppressAutoHyphens/>
              <w:spacing w:line="100" w:lineRule="atLeast"/>
              <w:jc w:val="center"/>
              <w:textAlignment w:val="baseline"/>
              <w:rPr>
                <w:rFonts w:eastAsia="SimSun"/>
                <w:bCs/>
                <w:color w:val="000000"/>
                <w:kern w:val="2"/>
                <w:lang w:eastAsia="zh-CN"/>
              </w:rPr>
            </w:pPr>
            <w:r w:rsidRPr="00BF7D35">
              <w:rPr>
                <w:rFonts w:eastAsia="SimSun"/>
                <w:color w:val="000000"/>
                <w:kern w:val="2"/>
                <w:lang w:eastAsia="zh-CN"/>
              </w:rPr>
              <w:t>4.</w:t>
            </w:r>
          </w:p>
        </w:tc>
        <w:tc>
          <w:tcPr>
            <w:tcW w:w="2077" w:type="dxa"/>
            <w:tcBorders>
              <w:top w:val="nil"/>
              <w:left w:val="single" w:sz="4" w:space="0" w:color="000000"/>
              <w:bottom w:val="single" w:sz="4" w:space="0" w:color="000000"/>
              <w:right w:val="nil"/>
            </w:tcBorders>
            <w:hideMark/>
          </w:tcPr>
          <w:p w14:paraId="1AB19869" w14:textId="77777777" w:rsidR="00E60DFB" w:rsidRPr="00BF7D35" w:rsidRDefault="00E60DFB" w:rsidP="00B11261">
            <w:pPr>
              <w:suppressAutoHyphens/>
              <w:spacing w:line="100" w:lineRule="atLeast"/>
              <w:textAlignment w:val="baseline"/>
              <w:rPr>
                <w:rFonts w:eastAsia="SimSun"/>
                <w:color w:val="000000"/>
                <w:kern w:val="2"/>
                <w:lang w:eastAsia="zh-CN"/>
              </w:rPr>
            </w:pPr>
            <w:r w:rsidRPr="00BF7D35">
              <w:rPr>
                <w:rFonts w:eastAsia="SimSun"/>
                <w:bCs/>
                <w:color w:val="000000"/>
                <w:kern w:val="2"/>
                <w:lang w:eastAsia="zh-CN"/>
              </w:rPr>
              <w:t>Основание для разработки</w:t>
            </w:r>
          </w:p>
        </w:tc>
        <w:tc>
          <w:tcPr>
            <w:tcW w:w="6988" w:type="dxa"/>
            <w:tcBorders>
              <w:top w:val="nil"/>
              <w:left w:val="single" w:sz="4" w:space="0" w:color="000000"/>
              <w:bottom w:val="single" w:sz="4" w:space="0" w:color="000000"/>
              <w:right w:val="single" w:sz="4" w:space="0" w:color="000000"/>
            </w:tcBorders>
            <w:hideMark/>
          </w:tcPr>
          <w:p w14:paraId="2A30B4A9"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Государственная программа Псковской области «</w:t>
            </w:r>
            <w:r w:rsidRPr="00BF7D35">
              <w:rPr>
                <w:lang w:eastAsia="zh-CN"/>
              </w:rPr>
              <w:t>Обеспечение населения области доступным и комфортным жильем</w:t>
            </w:r>
            <w:r w:rsidRPr="00BF7D35">
              <w:rPr>
                <w:rFonts w:eastAsia="SimSun"/>
                <w:color w:val="000000"/>
                <w:kern w:val="2"/>
                <w:lang w:eastAsia="zh-CN"/>
              </w:rPr>
              <w:t>»</w:t>
            </w:r>
          </w:p>
          <w:p w14:paraId="298F79EF"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t xml:space="preserve">Муниципальная программа </w:t>
            </w:r>
            <w:r w:rsidRPr="00BF7D35">
              <w:rPr>
                <w:lang w:eastAsia="ar-SA"/>
              </w:rPr>
              <w:t>«</w:t>
            </w:r>
            <w:r w:rsidRPr="00BF7D35">
              <w:t>Комплексное развитие систем коммунальной инфраструктуры и благоустройства МО «Печорский муниципальный округ» на 2024-2026 годы</w:t>
            </w:r>
            <w:r w:rsidRPr="00BF7D35">
              <w:rPr>
                <w:lang w:eastAsia="ar-SA"/>
              </w:rPr>
              <w:t>»</w:t>
            </w:r>
          </w:p>
        </w:tc>
      </w:tr>
      <w:tr w:rsidR="00E60DFB" w:rsidRPr="00BF7D35" w14:paraId="1DB55197" w14:textId="77777777" w:rsidTr="00E60DFB">
        <w:trPr>
          <w:jc w:val="center"/>
        </w:trPr>
        <w:tc>
          <w:tcPr>
            <w:tcW w:w="574" w:type="dxa"/>
            <w:tcBorders>
              <w:top w:val="nil"/>
              <w:left w:val="single" w:sz="4" w:space="0" w:color="000000"/>
              <w:bottom w:val="single" w:sz="4" w:space="0" w:color="000000"/>
              <w:right w:val="nil"/>
            </w:tcBorders>
            <w:hideMark/>
          </w:tcPr>
          <w:p w14:paraId="06003CFE" w14:textId="77777777" w:rsidR="00E60DFB" w:rsidRPr="00BF7D35" w:rsidRDefault="00E60DFB" w:rsidP="00B11261">
            <w:pPr>
              <w:suppressAutoHyphens/>
              <w:spacing w:line="100" w:lineRule="atLeast"/>
              <w:jc w:val="center"/>
              <w:textAlignment w:val="baseline"/>
              <w:rPr>
                <w:rFonts w:eastAsia="SimSun"/>
                <w:color w:val="000000"/>
                <w:kern w:val="2"/>
                <w:lang w:eastAsia="zh-CN"/>
              </w:rPr>
            </w:pPr>
            <w:r w:rsidRPr="00BF7D35">
              <w:rPr>
                <w:rFonts w:eastAsia="SimSun"/>
                <w:color w:val="000000"/>
                <w:kern w:val="2"/>
                <w:lang w:eastAsia="zh-CN"/>
              </w:rPr>
              <w:t>5.</w:t>
            </w:r>
          </w:p>
        </w:tc>
        <w:tc>
          <w:tcPr>
            <w:tcW w:w="2077" w:type="dxa"/>
            <w:tcBorders>
              <w:top w:val="nil"/>
              <w:left w:val="single" w:sz="4" w:space="0" w:color="000000"/>
              <w:bottom w:val="single" w:sz="4" w:space="0" w:color="000000"/>
              <w:right w:val="nil"/>
            </w:tcBorders>
            <w:hideMark/>
          </w:tcPr>
          <w:p w14:paraId="523082B6" w14:textId="77777777" w:rsidR="00E60DFB" w:rsidRPr="00BF7D35" w:rsidRDefault="00E60DFB" w:rsidP="00B11261">
            <w:pPr>
              <w:widowControl w:val="0"/>
              <w:spacing w:line="100" w:lineRule="atLeast"/>
              <w:jc w:val="both"/>
              <w:textAlignment w:val="baseline"/>
              <w:rPr>
                <w:rFonts w:eastAsia="SimSun"/>
                <w:color w:val="000000"/>
                <w:kern w:val="2"/>
                <w:lang w:eastAsia="zh-CN"/>
              </w:rPr>
            </w:pPr>
            <w:r w:rsidRPr="00BF7D35">
              <w:rPr>
                <w:rFonts w:eastAsia="SimSun"/>
                <w:color w:val="000000"/>
                <w:kern w:val="2"/>
                <w:lang w:eastAsia="zh-CN"/>
              </w:rPr>
              <w:t>Цели проекта</w:t>
            </w:r>
          </w:p>
        </w:tc>
        <w:tc>
          <w:tcPr>
            <w:tcW w:w="6988" w:type="dxa"/>
            <w:tcBorders>
              <w:top w:val="nil"/>
              <w:left w:val="single" w:sz="4" w:space="0" w:color="000000"/>
              <w:bottom w:val="single" w:sz="4" w:space="0" w:color="000000"/>
              <w:right w:val="single" w:sz="4" w:space="0" w:color="000000"/>
            </w:tcBorders>
            <w:hideMark/>
          </w:tcPr>
          <w:p w14:paraId="2A136F4C"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Обеспечение устойчивого развития территории и установление границ земельных участков и публичных сервитутов:</w:t>
            </w:r>
          </w:p>
          <w:p w14:paraId="46A18EE0"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-установление границ участков территорий общего пользования;</w:t>
            </w:r>
          </w:p>
          <w:p w14:paraId="3EF3002A"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 xml:space="preserve">-установление или изменение границ земельных участков под объектами капитального строительства; </w:t>
            </w:r>
          </w:p>
          <w:p w14:paraId="0B5A2E77"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-установление границ земельных участков, зон действия публичных сервитутов, видов обременений и ограничений использования земельных участков (при наличии).</w:t>
            </w:r>
          </w:p>
        </w:tc>
      </w:tr>
      <w:tr w:rsidR="00E60DFB" w:rsidRPr="00BF7D35" w14:paraId="29AADA6E" w14:textId="77777777" w:rsidTr="00E60DFB">
        <w:trPr>
          <w:jc w:val="center"/>
        </w:trPr>
        <w:tc>
          <w:tcPr>
            <w:tcW w:w="574" w:type="dxa"/>
            <w:tcBorders>
              <w:top w:val="nil"/>
              <w:left w:val="single" w:sz="4" w:space="0" w:color="000000"/>
              <w:bottom w:val="single" w:sz="4" w:space="0" w:color="000000"/>
              <w:right w:val="nil"/>
            </w:tcBorders>
            <w:hideMark/>
          </w:tcPr>
          <w:p w14:paraId="5007D6D6" w14:textId="77777777" w:rsidR="00E60DFB" w:rsidRPr="00BF7D35" w:rsidRDefault="00E60DFB" w:rsidP="00B11261">
            <w:pPr>
              <w:suppressAutoHyphens/>
              <w:jc w:val="both"/>
              <w:textAlignment w:val="baseline"/>
              <w:rPr>
                <w:rFonts w:eastAsia="SimSun"/>
                <w:color w:val="000000"/>
                <w:kern w:val="2"/>
                <w:lang w:eastAsia="zh-CN"/>
              </w:rPr>
            </w:pPr>
            <w:r w:rsidRPr="00BF7D35">
              <w:rPr>
                <w:rFonts w:eastAsia="SimSun"/>
                <w:color w:val="000000"/>
                <w:kern w:val="2"/>
                <w:lang w:eastAsia="zh-CN"/>
              </w:rPr>
              <w:t>6.</w:t>
            </w:r>
          </w:p>
        </w:tc>
        <w:tc>
          <w:tcPr>
            <w:tcW w:w="2077" w:type="dxa"/>
            <w:tcBorders>
              <w:top w:val="nil"/>
              <w:left w:val="single" w:sz="4" w:space="0" w:color="000000"/>
              <w:bottom w:val="single" w:sz="4" w:space="0" w:color="000000"/>
              <w:right w:val="nil"/>
            </w:tcBorders>
            <w:hideMark/>
          </w:tcPr>
          <w:p w14:paraId="57C9A66F" w14:textId="77777777" w:rsidR="00E60DFB" w:rsidRPr="00BF7D35" w:rsidRDefault="00E60DFB" w:rsidP="00B11261">
            <w:pPr>
              <w:widowControl w:val="0"/>
              <w:jc w:val="both"/>
              <w:textAlignment w:val="baseline"/>
              <w:rPr>
                <w:rFonts w:eastAsia="SimSun"/>
                <w:color w:val="000000"/>
                <w:kern w:val="2"/>
                <w:lang w:eastAsia="zh-CN"/>
              </w:rPr>
            </w:pPr>
            <w:r w:rsidRPr="00BF7D35">
              <w:rPr>
                <w:rFonts w:eastAsia="SimSun"/>
                <w:color w:val="000000"/>
                <w:kern w:val="2"/>
                <w:lang w:eastAsia="zh-CN"/>
              </w:rPr>
              <w:t>Нормативная правовая и методическая база</w:t>
            </w:r>
          </w:p>
        </w:tc>
        <w:tc>
          <w:tcPr>
            <w:tcW w:w="6988" w:type="dxa"/>
            <w:tcBorders>
              <w:top w:val="nil"/>
              <w:left w:val="single" w:sz="4" w:space="0" w:color="000000"/>
              <w:bottom w:val="single" w:sz="4" w:space="0" w:color="000000"/>
              <w:right w:val="single" w:sz="4" w:space="0" w:color="000000"/>
            </w:tcBorders>
            <w:hideMark/>
          </w:tcPr>
          <w:p w14:paraId="6E02D03B" w14:textId="77777777" w:rsidR="00E60DFB" w:rsidRPr="00BF7D35" w:rsidRDefault="00E60DFB" w:rsidP="00B11261">
            <w:pPr>
              <w:widowControl w:val="0"/>
              <w:jc w:val="both"/>
              <w:textAlignment w:val="baseline"/>
              <w:rPr>
                <w:rFonts w:eastAsia="SimSun"/>
                <w:color w:val="000000"/>
                <w:kern w:val="2"/>
                <w:lang w:eastAsia="zh-CN"/>
              </w:rPr>
            </w:pPr>
            <w:r w:rsidRPr="00BF7D35">
              <w:rPr>
                <w:rFonts w:eastAsia="SimSun"/>
                <w:color w:val="000000"/>
                <w:kern w:val="2"/>
                <w:lang w:eastAsia="zh-CN"/>
              </w:rPr>
              <w:t>«Градостроительный кодекс Российской Федерации» от 29.12.2004 N 190-ФЗ;</w:t>
            </w:r>
          </w:p>
          <w:p w14:paraId="7CFB5473" w14:textId="77777777" w:rsidR="00E60DFB" w:rsidRPr="00BF7D35" w:rsidRDefault="00E60DFB" w:rsidP="00B11261">
            <w:pPr>
              <w:widowControl w:val="0"/>
              <w:jc w:val="both"/>
              <w:textAlignment w:val="baseline"/>
              <w:rPr>
                <w:rFonts w:eastAsia="SimSun"/>
                <w:color w:val="000000"/>
                <w:kern w:val="2"/>
                <w:lang w:eastAsia="zh-CN"/>
              </w:rPr>
            </w:pPr>
            <w:r w:rsidRPr="00BF7D35">
              <w:rPr>
                <w:rFonts w:eastAsia="SimSun"/>
                <w:color w:val="000000"/>
                <w:kern w:val="2"/>
                <w:lang w:eastAsia="zh-CN"/>
              </w:rPr>
              <w:t>«Земельный кодекс Российской Федерации» от 25.10.2001 N 136-ФЗ;</w:t>
            </w:r>
          </w:p>
          <w:p w14:paraId="50E3CB11" w14:textId="77777777" w:rsidR="00E60DFB" w:rsidRPr="00BF7D35" w:rsidRDefault="00E60DFB" w:rsidP="00B11261">
            <w:pPr>
              <w:widowControl w:val="0"/>
              <w:jc w:val="both"/>
              <w:textAlignment w:val="baseline"/>
              <w:rPr>
                <w:rFonts w:eastAsia="SimSun"/>
                <w:color w:val="000000"/>
                <w:kern w:val="2"/>
                <w:lang w:eastAsia="zh-CN"/>
              </w:rPr>
            </w:pPr>
            <w:r w:rsidRPr="00BF7D35">
              <w:rPr>
                <w:rFonts w:eastAsia="SimSun"/>
                <w:color w:val="000000"/>
                <w:kern w:val="2"/>
                <w:lang w:eastAsia="zh-CN"/>
              </w:rPr>
              <w:t>Федеральный закон от 24.07.2007 N 221-ФЗ «О кадастровой деятельности»;</w:t>
            </w:r>
          </w:p>
          <w:p w14:paraId="4DF23ECA" w14:textId="77777777" w:rsidR="00E60DFB" w:rsidRPr="00BF7D35" w:rsidRDefault="00E60DFB" w:rsidP="00B11261">
            <w:pPr>
              <w:widowControl w:val="0"/>
              <w:jc w:val="both"/>
              <w:textAlignment w:val="baseline"/>
              <w:rPr>
                <w:rFonts w:eastAsia="SimSun"/>
                <w:color w:val="000000"/>
                <w:kern w:val="2"/>
                <w:lang w:eastAsia="zh-CN"/>
              </w:rPr>
            </w:pPr>
            <w:r w:rsidRPr="00BF7D35">
              <w:rPr>
                <w:rFonts w:eastAsia="SimSun"/>
                <w:color w:val="000000"/>
                <w:kern w:val="2"/>
                <w:lang w:eastAsia="zh-CN"/>
              </w:rPr>
              <w:t>Приказ Минэкономразвития России от 08.12.2015 N 921 «Об утверждении формы и состава сведений межевого плана, требований к его подготовке»; Закон Псковской области от 10 февраля 2014 г. № 1356-ОЗ «Об отдельных вопросах регулирования градостроительной деятельности на территории Псковской области», СП 42.13330.2016. Свод правил. Градостроительство. Планировка и застройка городских и сельских поселений. Актуализированная редакция СНиП 2.07.01-89;</w:t>
            </w:r>
          </w:p>
          <w:p w14:paraId="615FAFA3" w14:textId="77777777" w:rsidR="00E60DFB" w:rsidRPr="00BF7D35" w:rsidRDefault="00E60DFB" w:rsidP="00B11261">
            <w:pPr>
              <w:suppressAutoHyphens/>
              <w:spacing w:line="100" w:lineRule="atLeast"/>
              <w:textAlignment w:val="baseline"/>
              <w:rPr>
                <w:rFonts w:eastAsia="SimSun"/>
                <w:color w:val="000000"/>
                <w:kern w:val="2"/>
                <w:lang w:eastAsia="zh-CN"/>
              </w:rPr>
            </w:pPr>
            <w:r w:rsidRPr="00BF7D35">
              <w:rPr>
                <w:rFonts w:eastAsia="SimSun"/>
                <w:color w:val="000000"/>
                <w:kern w:val="2"/>
                <w:lang w:eastAsia="zh-CN"/>
              </w:rPr>
              <w:t>СП 165.1325800.2014. Свод правил. Инженерно-технические мероприятия по гражданской обороне. Актуализированная редакция СНиП 2.01.51-90;</w:t>
            </w:r>
          </w:p>
          <w:p w14:paraId="2EE1DB67" w14:textId="77777777" w:rsidR="00E60DFB" w:rsidRPr="00BF7D35" w:rsidRDefault="00E60DFB" w:rsidP="00B11261">
            <w:pPr>
              <w:suppressAutoHyphens/>
              <w:spacing w:line="100" w:lineRule="atLeast"/>
              <w:textAlignment w:val="baseline"/>
              <w:rPr>
                <w:rFonts w:eastAsia="SimSun"/>
                <w:color w:val="000000"/>
                <w:kern w:val="2"/>
                <w:lang w:eastAsia="zh-CN"/>
              </w:rPr>
            </w:pPr>
            <w:r w:rsidRPr="00BF7D35">
              <w:rPr>
                <w:rFonts w:eastAsia="SimSun"/>
                <w:color w:val="000000"/>
                <w:kern w:val="2"/>
                <w:lang w:eastAsia="zh-CN"/>
              </w:rPr>
              <w:lastRenderedPageBreak/>
              <w:t>РДС 30-201-98.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 Российской Федерации.</w:t>
            </w:r>
          </w:p>
        </w:tc>
      </w:tr>
      <w:tr w:rsidR="00E60DFB" w:rsidRPr="00BF7D35" w14:paraId="3179BF76" w14:textId="77777777" w:rsidTr="00E60DFB">
        <w:trPr>
          <w:jc w:val="center"/>
        </w:trPr>
        <w:tc>
          <w:tcPr>
            <w:tcW w:w="574" w:type="dxa"/>
            <w:tcBorders>
              <w:top w:val="nil"/>
              <w:left w:val="single" w:sz="4" w:space="0" w:color="000000"/>
              <w:bottom w:val="single" w:sz="4" w:space="0" w:color="000000"/>
              <w:right w:val="nil"/>
            </w:tcBorders>
            <w:hideMark/>
          </w:tcPr>
          <w:p w14:paraId="1A8A89E7" w14:textId="77777777" w:rsidR="00E60DFB" w:rsidRPr="00BF7D35" w:rsidRDefault="00E60DFB" w:rsidP="00B11261">
            <w:pPr>
              <w:suppressAutoHyphens/>
              <w:spacing w:line="100" w:lineRule="atLeast"/>
              <w:jc w:val="center"/>
              <w:textAlignment w:val="baseline"/>
              <w:rPr>
                <w:rFonts w:eastAsia="SimSun"/>
                <w:color w:val="000000"/>
                <w:kern w:val="2"/>
                <w:lang w:eastAsia="zh-CN"/>
              </w:rPr>
            </w:pPr>
            <w:r w:rsidRPr="00BF7D35">
              <w:rPr>
                <w:rFonts w:eastAsia="SimSun"/>
                <w:color w:val="000000"/>
                <w:kern w:val="2"/>
                <w:lang w:eastAsia="zh-CN"/>
              </w:rPr>
              <w:lastRenderedPageBreak/>
              <w:t>7.</w:t>
            </w:r>
          </w:p>
        </w:tc>
        <w:tc>
          <w:tcPr>
            <w:tcW w:w="2077" w:type="dxa"/>
            <w:tcBorders>
              <w:top w:val="nil"/>
              <w:left w:val="single" w:sz="4" w:space="0" w:color="000000"/>
              <w:bottom w:val="single" w:sz="4" w:space="0" w:color="000000"/>
              <w:right w:val="nil"/>
            </w:tcBorders>
            <w:hideMark/>
          </w:tcPr>
          <w:p w14:paraId="4FD91186" w14:textId="77777777" w:rsidR="00E60DFB" w:rsidRPr="00BF7D35" w:rsidRDefault="00E60DFB" w:rsidP="00B11261">
            <w:pPr>
              <w:widowControl w:val="0"/>
              <w:spacing w:line="100" w:lineRule="atLeast"/>
              <w:jc w:val="center"/>
              <w:textAlignment w:val="baseline"/>
              <w:rPr>
                <w:rFonts w:eastAsia="SimSun"/>
                <w:color w:val="000000"/>
                <w:kern w:val="2"/>
                <w:lang w:eastAsia="zh-CN"/>
              </w:rPr>
            </w:pPr>
            <w:r w:rsidRPr="00BF7D35">
              <w:rPr>
                <w:rFonts w:eastAsia="SimSun"/>
                <w:color w:val="000000"/>
                <w:kern w:val="2"/>
                <w:lang w:eastAsia="zh-CN"/>
              </w:rPr>
              <w:t>Базовая градостроительная документация</w:t>
            </w:r>
          </w:p>
        </w:tc>
        <w:tc>
          <w:tcPr>
            <w:tcW w:w="6988" w:type="dxa"/>
            <w:tcBorders>
              <w:top w:val="nil"/>
              <w:left w:val="single" w:sz="4" w:space="0" w:color="000000"/>
              <w:bottom w:val="single" w:sz="4" w:space="0" w:color="000000"/>
              <w:right w:val="single" w:sz="4" w:space="0" w:color="000000"/>
            </w:tcBorders>
            <w:hideMark/>
          </w:tcPr>
          <w:p w14:paraId="55821AC5" w14:textId="6AE1ED2A" w:rsidR="00E60DFB" w:rsidRPr="00BF7D35" w:rsidRDefault="00E60DFB" w:rsidP="00B11261">
            <w:pPr>
              <w:widowControl w:val="0"/>
              <w:jc w:val="both"/>
              <w:textAlignment w:val="baseline"/>
              <w:rPr>
                <w:rFonts w:eastAsia="MS Mincho"/>
                <w:color w:val="000000"/>
                <w:spacing w:val="2"/>
                <w:kern w:val="2"/>
                <w:lang w:eastAsia="ja-JP"/>
              </w:rPr>
            </w:pPr>
            <w:r w:rsidRPr="00BF7D35">
              <w:rPr>
                <w:rFonts w:eastAsia="MS Mincho"/>
                <w:color w:val="000000"/>
                <w:spacing w:val="2"/>
                <w:kern w:val="2"/>
                <w:lang w:eastAsia="ja-JP"/>
              </w:rPr>
              <w:t xml:space="preserve">Генеральный план городского </w:t>
            </w:r>
            <w:r w:rsidR="000E58F0">
              <w:rPr>
                <w:rFonts w:eastAsia="MS Mincho"/>
                <w:color w:val="000000"/>
                <w:spacing w:val="2"/>
                <w:kern w:val="2"/>
                <w:lang w:eastAsia="ja-JP"/>
              </w:rPr>
              <w:t>Печорского муниципального округа</w:t>
            </w:r>
            <w:r w:rsidRPr="00BF7D35">
              <w:rPr>
                <w:rFonts w:eastAsia="MS Mincho"/>
                <w:color w:val="000000"/>
                <w:spacing w:val="2"/>
                <w:kern w:val="2"/>
                <w:lang w:eastAsia="ja-JP"/>
              </w:rPr>
              <w:t xml:space="preserve">«Печоры» Печорского района Псковской области, утвержденный Постановлением Правительства Псковской области от 03.07.2023 №271 «Об утверждении Генерального плана городского </w:t>
            </w:r>
            <w:r w:rsidR="000E58F0">
              <w:rPr>
                <w:rFonts w:eastAsia="MS Mincho"/>
                <w:color w:val="000000"/>
                <w:spacing w:val="2"/>
                <w:kern w:val="2"/>
                <w:lang w:eastAsia="ja-JP"/>
              </w:rPr>
              <w:t>Печорского муниципального округа</w:t>
            </w:r>
            <w:r w:rsidRPr="00BF7D35">
              <w:rPr>
                <w:rFonts w:eastAsia="MS Mincho"/>
                <w:color w:val="000000"/>
                <w:spacing w:val="2"/>
                <w:kern w:val="2"/>
                <w:lang w:eastAsia="ja-JP"/>
              </w:rPr>
              <w:t>«Печоры» Печорского района Псковской области»;</w:t>
            </w:r>
          </w:p>
          <w:p w14:paraId="7B49D047" w14:textId="36B0D273" w:rsidR="00E60DFB" w:rsidRPr="00BF7D35" w:rsidRDefault="00E60DFB" w:rsidP="00B11261">
            <w:pPr>
              <w:widowControl w:val="0"/>
              <w:jc w:val="both"/>
              <w:textAlignment w:val="baseline"/>
              <w:rPr>
                <w:rFonts w:eastAsia="SimSun"/>
                <w:color w:val="000000"/>
                <w:kern w:val="2"/>
                <w:lang w:eastAsia="zh-CN"/>
              </w:rPr>
            </w:pPr>
            <w:r w:rsidRPr="00BF7D35">
              <w:rPr>
                <w:rFonts w:eastAsia="SimSun"/>
                <w:color w:val="000000"/>
                <w:kern w:val="2"/>
                <w:lang w:eastAsia="zh-CN"/>
              </w:rPr>
              <w:t xml:space="preserve">Правила землепользования и застройки городского </w:t>
            </w:r>
            <w:r w:rsidR="000E58F0">
              <w:rPr>
                <w:rFonts w:eastAsia="SimSun"/>
                <w:color w:val="000000"/>
                <w:kern w:val="2"/>
                <w:lang w:eastAsia="zh-CN"/>
              </w:rPr>
              <w:t>Печорского муниципального округа</w:t>
            </w:r>
            <w:r w:rsidRPr="00BF7D35">
              <w:rPr>
                <w:rFonts w:eastAsia="SimSun"/>
                <w:color w:val="000000"/>
                <w:kern w:val="2"/>
                <w:lang w:eastAsia="zh-CN"/>
              </w:rPr>
              <w:t>«Печоры» Печорского района Псковской области</w:t>
            </w:r>
            <w:r w:rsidRPr="00BF7D35">
              <w:t xml:space="preserve">, утвержденные Приказом Комитета по управлению государственным имуществом Псковской области от 31.08.2023 № 5261 «Об утверждении Правил землепользования и застройки городского </w:t>
            </w:r>
            <w:r w:rsidR="000E58F0">
              <w:t>Печорского муниципального округа</w:t>
            </w:r>
            <w:r w:rsidRPr="00BF7D35">
              <w:t>«Печоры» Печорского района Псковской области»;</w:t>
            </w:r>
            <w:r w:rsidRPr="00BF7D35">
              <w:rPr>
                <w:rFonts w:eastAsia="SimSun"/>
                <w:color w:val="000000"/>
                <w:kern w:val="2"/>
                <w:lang w:eastAsia="zh-CN"/>
              </w:rPr>
              <w:t xml:space="preserve">  </w:t>
            </w:r>
          </w:p>
          <w:p w14:paraId="59C83664" w14:textId="2566A1FC" w:rsidR="00E60DFB" w:rsidRPr="00BF7D35" w:rsidRDefault="00E60DFB" w:rsidP="00B11261">
            <w:pPr>
              <w:widowControl w:val="0"/>
              <w:jc w:val="both"/>
              <w:textAlignment w:val="baseline"/>
              <w:rPr>
                <w:rFonts w:eastAsia="MS Mincho"/>
                <w:color w:val="000000"/>
                <w:spacing w:val="2"/>
                <w:kern w:val="2"/>
                <w:lang w:eastAsia="ja-JP"/>
              </w:rPr>
            </w:pPr>
            <w:r w:rsidRPr="00BF7D35">
              <w:rPr>
                <w:rFonts w:eastAsia="SimSun"/>
                <w:color w:val="000000"/>
                <w:kern w:val="2"/>
                <w:lang w:eastAsia="zh-CN"/>
              </w:rPr>
              <w:t xml:space="preserve">Генеральный план сельского </w:t>
            </w:r>
            <w:r w:rsidR="000E58F0">
              <w:rPr>
                <w:rFonts w:eastAsia="SimSun"/>
                <w:color w:val="000000"/>
                <w:kern w:val="2"/>
                <w:lang w:eastAsia="zh-CN"/>
              </w:rPr>
              <w:t>Печорского муниципального округа</w:t>
            </w:r>
            <w:r w:rsidRPr="00BF7D35">
              <w:rPr>
                <w:rFonts w:eastAsia="SimSun"/>
                <w:color w:val="000000"/>
                <w:kern w:val="2"/>
                <w:lang w:eastAsia="zh-CN"/>
              </w:rPr>
              <w:t>«Круппская волость» Печорского района Псковской области», утвержденный Постановлением Правительства Псковской области от 25.12.2023 №515</w:t>
            </w:r>
            <w:r w:rsidRPr="00BF7D35">
              <w:rPr>
                <w:rFonts w:eastAsia="MS Mincho"/>
                <w:color w:val="000000"/>
                <w:spacing w:val="2"/>
                <w:kern w:val="2"/>
                <w:lang w:eastAsia="ja-JP"/>
              </w:rPr>
              <w:t xml:space="preserve"> «Об утверждении Генерального плана сельского </w:t>
            </w:r>
            <w:r w:rsidR="000E58F0">
              <w:rPr>
                <w:rFonts w:eastAsia="MS Mincho"/>
                <w:color w:val="000000"/>
                <w:spacing w:val="2"/>
                <w:kern w:val="2"/>
                <w:lang w:eastAsia="ja-JP"/>
              </w:rPr>
              <w:t>Печорского муниципального округа</w:t>
            </w:r>
            <w:r w:rsidRPr="00BF7D35">
              <w:rPr>
                <w:rFonts w:eastAsia="MS Mincho"/>
                <w:color w:val="000000"/>
                <w:spacing w:val="2"/>
                <w:kern w:val="2"/>
                <w:lang w:eastAsia="ja-JP"/>
              </w:rPr>
              <w:t>«Круппская волость» Печорского района Псковской области»;</w:t>
            </w:r>
          </w:p>
          <w:p w14:paraId="70DB8B3E" w14:textId="73C27C6F" w:rsidR="00E60DFB" w:rsidRPr="00BF7D35" w:rsidRDefault="00E60DFB" w:rsidP="00B11261">
            <w:pPr>
              <w:widowControl w:val="0"/>
              <w:jc w:val="both"/>
              <w:textAlignment w:val="baseline"/>
              <w:rPr>
                <w:rFonts w:eastAsia="MS Mincho"/>
                <w:color w:val="000000"/>
                <w:spacing w:val="2"/>
                <w:kern w:val="2"/>
                <w:lang w:eastAsia="ja-JP"/>
              </w:rPr>
            </w:pPr>
            <w:r w:rsidRPr="00BF7D35">
              <w:rPr>
                <w:rFonts w:eastAsia="SimSun"/>
                <w:color w:val="000000"/>
                <w:kern w:val="2"/>
                <w:lang w:eastAsia="zh-CN"/>
              </w:rPr>
              <w:t xml:space="preserve">Правила землепользования и застройки сельского </w:t>
            </w:r>
            <w:r w:rsidR="000E58F0">
              <w:rPr>
                <w:rFonts w:eastAsia="SimSun"/>
                <w:color w:val="000000"/>
                <w:kern w:val="2"/>
                <w:lang w:eastAsia="zh-CN"/>
              </w:rPr>
              <w:t>Печорского муниципального округа</w:t>
            </w:r>
            <w:r w:rsidRPr="00BF7D35">
              <w:rPr>
                <w:rFonts w:eastAsia="SimSun"/>
                <w:color w:val="000000"/>
                <w:kern w:val="2"/>
                <w:lang w:eastAsia="zh-CN"/>
              </w:rPr>
              <w:t xml:space="preserve">«Круппская волость» Печорского района Псковской области, утвержденные Приказом Комитета по управлению государственным имуществом Псковской области от 06.03.2024 №1135 </w:t>
            </w:r>
            <w:r w:rsidRPr="00BF7D35">
              <w:rPr>
                <w:rFonts w:eastAsia="MS Mincho"/>
                <w:color w:val="000000"/>
                <w:spacing w:val="2"/>
                <w:kern w:val="2"/>
                <w:lang w:eastAsia="ja-JP"/>
              </w:rPr>
              <w:t xml:space="preserve">«Об утверждении Правил землепользования и застройки сельского </w:t>
            </w:r>
            <w:r w:rsidR="000E58F0">
              <w:rPr>
                <w:rFonts w:eastAsia="MS Mincho"/>
                <w:color w:val="000000"/>
                <w:spacing w:val="2"/>
                <w:kern w:val="2"/>
                <w:lang w:eastAsia="ja-JP"/>
              </w:rPr>
              <w:t>Печорского муниципального округа</w:t>
            </w:r>
            <w:r w:rsidRPr="00BF7D35">
              <w:rPr>
                <w:rFonts w:eastAsia="MS Mincho"/>
                <w:color w:val="000000"/>
                <w:spacing w:val="2"/>
                <w:kern w:val="2"/>
                <w:lang w:eastAsia="ja-JP"/>
              </w:rPr>
              <w:t>«Круппская волость» Печорского района Псковской области»</w:t>
            </w:r>
          </w:p>
        </w:tc>
      </w:tr>
      <w:tr w:rsidR="00E60DFB" w:rsidRPr="00BF7D35" w14:paraId="03B13468" w14:textId="77777777" w:rsidTr="00E60DFB">
        <w:trPr>
          <w:jc w:val="center"/>
        </w:trPr>
        <w:tc>
          <w:tcPr>
            <w:tcW w:w="574" w:type="dxa"/>
            <w:tcBorders>
              <w:top w:val="nil"/>
              <w:left w:val="single" w:sz="4" w:space="0" w:color="000000"/>
              <w:bottom w:val="single" w:sz="4" w:space="0" w:color="000000"/>
              <w:right w:val="nil"/>
            </w:tcBorders>
            <w:hideMark/>
          </w:tcPr>
          <w:p w14:paraId="26B2E81D" w14:textId="77777777" w:rsidR="00E60DFB" w:rsidRPr="00BF7D35" w:rsidRDefault="00E60DFB" w:rsidP="00B11261">
            <w:pPr>
              <w:suppressAutoHyphens/>
              <w:spacing w:line="100" w:lineRule="atLeast"/>
              <w:jc w:val="center"/>
              <w:textAlignment w:val="baseline"/>
              <w:rPr>
                <w:rFonts w:eastAsia="SimSun"/>
                <w:color w:val="000000"/>
                <w:kern w:val="2"/>
                <w:lang w:eastAsia="zh-CN"/>
              </w:rPr>
            </w:pPr>
            <w:r w:rsidRPr="00BF7D35">
              <w:rPr>
                <w:rFonts w:eastAsia="SimSun"/>
                <w:color w:val="000000"/>
                <w:kern w:val="2"/>
                <w:lang w:eastAsia="zh-CN"/>
              </w:rPr>
              <w:t>8.</w:t>
            </w:r>
          </w:p>
        </w:tc>
        <w:tc>
          <w:tcPr>
            <w:tcW w:w="2077" w:type="dxa"/>
            <w:tcBorders>
              <w:top w:val="nil"/>
              <w:left w:val="single" w:sz="4" w:space="0" w:color="000000"/>
              <w:bottom w:val="single" w:sz="4" w:space="0" w:color="000000"/>
              <w:right w:val="nil"/>
            </w:tcBorders>
            <w:hideMark/>
          </w:tcPr>
          <w:p w14:paraId="387F56A2" w14:textId="77777777" w:rsidR="00E60DFB" w:rsidRPr="00BF7D35" w:rsidRDefault="00E60DFB" w:rsidP="00B11261">
            <w:pPr>
              <w:widowControl w:val="0"/>
              <w:spacing w:line="100" w:lineRule="atLeast"/>
              <w:jc w:val="center"/>
              <w:textAlignment w:val="baseline"/>
              <w:rPr>
                <w:rFonts w:eastAsia="SimSun"/>
                <w:color w:val="000000"/>
                <w:kern w:val="2"/>
                <w:lang w:eastAsia="zh-CN"/>
              </w:rPr>
            </w:pPr>
            <w:r w:rsidRPr="00BF7D35">
              <w:rPr>
                <w:rFonts w:eastAsia="SimSun"/>
                <w:color w:val="000000"/>
                <w:kern w:val="2"/>
                <w:lang w:eastAsia="zh-CN"/>
              </w:rPr>
              <w:t>Территория проектирования</w:t>
            </w:r>
          </w:p>
        </w:tc>
        <w:tc>
          <w:tcPr>
            <w:tcW w:w="6988" w:type="dxa"/>
            <w:tcBorders>
              <w:top w:val="nil"/>
              <w:left w:val="single" w:sz="4" w:space="0" w:color="000000"/>
              <w:bottom w:val="single" w:sz="4" w:space="0" w:color="000000"/>
              <w:right w:val="single" w:sz="4" w:space="0" w:color="000000"/>
            </w:tcBorders>
          </w:tcPr>
          <w:p w14:paraId="082B643D" w14:textId="77777777" w:rsidR="00E60DFB" w:rsidRPr="00BF7D35" w:rsidRDefault="00E60DFB" w:rsidP="00B11261">
            <w:pPr>
              <w:keepNext/>
              <w:suppressAutoHyphens/>
              <w:spacing w:line="100" w:lineRule="atLeast"/>
              <w:jc w:val="both"/>
              <w:textAlignment w:val="baseline"/>
              <w:outlineLvl w:val="0"/>
              <w:rPr>
                <w:rFonts w:eastAsia="SimSun"/>
                <w:color w:val="000000"/>
                <w:kern w:val="2"/>
                <w:lang w:eastAsia="zh-CN"/>
              </w:rPr>
            </w:pPr>
            <w:r w:rsidRPr="00BF7D35">
              <w:rPr>
                <w:rFonts w:eastAsia="Calibri"/>
                <w:bCs/>
                <w:lang w:eastAsia="ar-SA"/>
              </w:rPr>
              <w:t>Территории:</w:t>
            </w:r>
            <w:r w:rsidRPr="00BF7D35">
              <w:rPr>
                <w:b/>
                <w:i/>
              </w:rPr>
              <w:t xml:space="preserve"> </w:t>
            </w:r>
            <w:r w:rsidRPr="00BF7D35">
              <w:t>площадью 5,9 га, с местоположением: Печорский м.о. д. Машково; площадью 3,1 га, с местоположением: г. Печоры, ул. Нутрецово; площадью 1,5 га, с местоположением: Печорский м.о., д. Горохово; площадью 9,8 га, с местоположением: Печорский м.о., д. Иваново-Болото; площадью 6,1 га, с местоположением: Печорский м.о., д. Моложва; площадью 9,9 га, с местоположением: Печорский м.о., д. Лисье; площадью 1,8 га, с местоположением: Печорский м.о., д. Большая Гверстонь</w:t>
            </w:r>
            <w:r w:rsidRPr="00BF7D35">
              <w:rPr>
                <w:rFonts w:eastAsia="Calibri"/>
                <w:bCs/>
                <w:lang w:eastAsia="ar-SA"/>
              </w:rPr>
              <w:t xml:space="preserve">, Псковской области </w:t>
            </w:r>
            <w:r w:rsidRPr="00BF7D35">
              <w:rPr>
                <w:rFonts w:eastAsia="SimSun"/>
                <w:color w:val="000000"/>
                <w:kern w:val="2"/>
                <w:lang w:eastAsia="zh-CN"/>
              </w:rPr>
              <w:t>(Приложение 1 к Техническому заданию).</w:t>
            </w:r>
          </w:p>
        </w:tc>
      </w:tr>
      <w:tr w:rsidR="00E60DFB" w:rsidRPr="00BF7D35" w14:paraId="01E9F1F3" w14:textId="77777777" w:rsidTr="00E60DFB">
        <w:trPr>
          <w:jc w:val="center"/>
        </w:trPr>
        <w:tc>
          <w:tcPr>
            <w:tcW w:w="574" w:type="dxa"/>
            <w:tcBorders>
              <w:top w:val="nil"/>
              <w:left w:val="single" w:sz="4" w:space="0" w:color="000000"/>
              <w:bottom w:val="single" w:sz="4" w:space="0" w:color="000000"/>
              <w:right w:val="nil"/>
            </w:tcBorders>
            <w:hideMark/>
          </w:tcPr>
          <w:p w14:paraId="40342EC2" w14:textId="77777777" w:rsidR="00E60DFB" w:rsidRPr="00BF7D35" w:rsidRDefault="00E60DFB" w:rsidP="00B11261">
            <w:pPr>
              <w:suppressAutoHyphens/>
              <w:spacing w:line="100" w:lineRule="atLeast"/>
              <w:jc w:val="center"/>
              <w:textAlignment w:val="baseline"/>
              <w:rPr>
                <w:rFonts w:eastAsia="SimSun"/>
                <w:color w:val="000000"/>
                <w:kern w:val="2"/>
                <w:lang w:eastAsia="zh-CN"/>
              </w:rPr>
            </w:pPr>
            <w:r w:rsidRPr="00BF7D35">
              <w:rPr>
                <w:rFonts w:eastAsia="SimSun"/>
                <w:color w:val="000000"/>
                <w:kern w:val="2"/>
                <w:lang w:eastAsia="zh-CN"/>
              </w:rPr>
              <w:t>9.</w:t>
            </w:r>
          </w:p>
        </w:tc>
        <w:tc>
          <w:tcPr>
            <w:tcW w:w="2077" w:type="dxa"/>
            <w:tcBorders>
              <w:top w:val="nil"/>
              <w:left w:val="single" w:sz="4" w:space="0" w:color="000000"/>
              <w:bottom w:val="single" w:sz="4" w:space="0" w:color="000000"/>
              <w:right w:val="nil"/>
            </w:tcBorders>
            <w:hideMark/>
          </w:tcPr>
          <w:p w14:paraId="2CF28C10" w14:textId="77777777" w:rsidR="00E60DFB" w:rsidRPr="00BF7D35" w:rsidRDefault="00E60DFB" w:rsidP="00B11261">
            <w:pPr>
              <w:widowControl w:val="0"/>
              <w:spacing w:line="100" w:lineRule="atLeast"/>
              <w:jc w:val="center"/>
              <w:textAlignment w:val="baseline"/>
              <w:rPr>
                <w:rFonts w:eastAsia="SimSun"/>
                <w:color w:val="000000"/>
                <w:kern w:val="2"/>
                <w:lang w:eastAsia="zh-CN"/>
              </w:rPr>
            </w:pPr>
            <w:r w:rsidRPr="00BF7D35">
              <w:rPr>
                <w:rFonts w:eastAsia="SimSun"/>
                <w:color w:val="000000"/>
                <w:kern w:val="2"/>
                <w:lang w:eastAsia="zh-CN"/>
              </w:rPr>
              <w:t>Исходные материалы</w:t>
            </w:r>
          </w:p>
        </w:tc>
        <w:tc>
          <w:tcPr>
            <w:tcW w:w="6988" w:type="dxa"/>
            <w:tcBorders>
              <w:top w:val="nil"/>
              <w:left w:val="single" w:sz="4" w:space="0" w:color="000000"/>
              <w:bottom w:val="single" w:sz="4" w:space="0" w:color="000000"/>
              <w:right w:val="single" w:sz="4" w:space="0" w:color="000000"/>
            </w:tcBorders>
            <w:hideMark/>
          </w:tcPr>
          <w:p w14:paraId="6FF41581" w14:textId="77777777" w:rsidR="00E60DFB" w:rsidRPr="00BF7D35" w:rsidRDefault="00E60DFB" w:rsidP="00B11261">
            <w:pPr>
              <w:widowControl w:val="0"/>
              <w:shd w:val="clear" w:color="auto" w:fill="FFFFFF"/>
              <w:spacing w:line="100" w:lineRule="atLeast"/>
              <w:ind w:right="15"/>
              <w:jc w:val="both"/>
              <w:textAlignment w:val="baseline"/>
              <w:rPr>
                <w:rFonts w:eastAsia="SimSun"/>
                <w:color w:val="000000"/>
                <w:kern w:val="2"/>
                <w:lang w:eastAsia="zh-CN"/>
              </w:rPr>
            </w:pPr>
            <w:r w:rsidRPr="00BF7D35">
              <w:rPr>
                <w:rFonts w:eastAsia="SimSun"/>
                <w:color w:val="000000"/>
                <w:kern w:val="2"/>
                <w:lang w:eastAsia="zh-CN"/>
              </w:rPr>
              <w:t>Кадастровые планы территорий.</w:t>
            </w:r>
          </w:p>
        </w:tc>
      </w:tr>
      <w:tr w:rsidR="00E60DFB" w:rsidRPr="00BF7D35" w14:paraId="04E4BE7C" w14:textId="77777777" w:rsidTr="00E60DFB">
        <w:trPr>
          <w:jc w:val="center"/>
        </w:trPr>
        <w:tc>
          <w:tcPr>
            <w:tcW w:w="574" w:type="dxa"/>
            <w:tcBorders>
              <w:top w:val="nil"/>
              <w:left w:val="single" w:sz="4" w:space="0" w:color="000000"/>
              <w:bottom w:val="single" w:sz="4" w:space="0" w:color="000000"/>
              <w:right w:val="nil"/>
            </w:tcBorders>
            <w:hideMark/>
          </w:tcPr>
          <w:p w14:paraId="06F3A2F7" w14:textId="77777777" w:rsidR="00E60DFB" w:rsidRPr="00BF7D35" w:rsidRDefault="00E60DFB" w:rsidP="00B11261">
            <w:pPr>
              <w:suppressAutoHyphens/>
              <w:spacing w:line="100" w:lineRule="atLeast"/>
              <w:jc w:val="center"/>
              <w:textAlignment w:val="baseline"/>
              <w:rPr>
                <w:rFonts w:eastAsia="SimSun"/>
                <w:color w:val="000000"/>
                <w:kern w:val="2"/>
                <w:lang w:eastAsia="zh-CN"/>
              </w:rPr>
            </w:pPr>
            <w:r w:rsidRPr="00BF7D35">
              <w:rPr>
                <w:rFonts w:eastAsia="SimSun"/>
                <w:color w:val="000000"/>
                <w:kern w:val="2"/>
                <w:lang w:eastAsia="zh-CN"/>
              </w:rPr>
              <w:t>10.</w:t>
            </w:r>
          </w:p>
        </w:tc>
        <w:tc>
          <w:tcPr>
            <w:tcW w:w="2077" w:type="dxa"/>
            <w:tcBorders>
              <w:top w:val="nil"/>
              <w:left w:val="single" w:sz="4" w:space="0" w:color="000000"/>
              <w:bottom w:val="single" w:sz="4" w:space="0" w:color="000000"/>
              <w:right w:val="nil"/>
            </w:tcBorders>
            <w:hideMark/>
          </w:tcPr>
          <w:p w14:paraId="4BBF8D3D" w14:textId="77777777" w:rsidR="00E60DFB" w:rsidRPr="00BF7D35" w:rsidRDefault="00E60DFB" w:rsidP="00B11261">
            <w:pPr>
              <w:suppressAutoHyphens/>
              <w:spacing w:line="100" w:lineRule="atLeast"/>
              <w:jc w:val="center"/>
              <w:textAlignment w:val="baseline"/>
              <w:rPr>
                <w:rFonts w:eastAsia="SimSun"/>
                <w:color w:val="000000"/>
                <w:kern w:val="2"/>
                <w:lang w:eastAsia="zh-CN"/>
              </w:rPr>
            </w:pPr>
            <w:r w:rsidRPr="00BF7D35">
              <w:rPr>
                <w:rFonts w:eastAsia="SimSun"/>
                <w:color w:val="000000"/>
                <w:kern w:val="2"/>
                <w:lang w:eastAsia="zh-CN"/>
              </w:rPr>
              <w:t>Состав и содержание работы</w:t>
            </w:r>
          </w:p>
        </w:tc>
        <w:tc>
          <w:tcPr>
            <w:tcW w:w="6988" w:type="dxa"/>
            <w:tcBorders>
              <w:top w:val="nil"/>
              <w:left w:val="single" w:sz="4" w:space="0" w:color="000000"/>
              <w:bottom w:val="single" w:sz="4" w:space="0" w:color="000000"/>
              <w:right w:val="single" w:sz="4" w:space="0" w:color="000000"/>
            </w:tcBorders>
            <w:hideMark/>
          </w:tcPr>
          <w:p w14:paraId="0E9A2DC7"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1.Проведение инженерно-геодезических изысканий.</w:t>
            </w:r>
          </w:p>
          <w:p w14:paraId="4BDAE091"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2. Проект планировки территории:</w:t>
            </w:r>
          </w:p>
          <w:p w14:paraId="26E5FA23"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 материалы основной части проекта планировки;</w:t>
            </w:r>
          </w:p>
          <w:p w14:paraId="5FB9D3ED"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-материалы по обоснованию проекта планировки территории.</w:t>
            </w:r>
          </w:p>
          <w:p w14:paraId="77040250" w14:textId="77777777" w:rsidR="00E60DFB" w:rsidRPr="00BF7D35" w:rsidRDefault="00E60DFB">
            <w:pPr>
              <w:numPr>
                <w:ilvl w:val="0"/>
                <w:numId w:val="18"/>
              </w:num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Проект межевания территории:</w:t>
            </w:r>
          </w:p>
          <w:p w14:paraId="6FD9A162"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 основная часть;</w:t>
            </w:r>
          </w:p>
          <w:p w14:paraId="0B112337"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 материалы по обоснованию проекта межевания территории.</w:t>
            </w:r>
          </w:p>
          <w:p w14:paraId="2B80BD23"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4. Межевые планы на образуемые земельные участки</w:t>
            </w:r>
          </w:p>
        </w:tc>
      </w:tr>
      <w:tr w:rsidR="00E60DFB" w:rsidRPr="00BF7D35" w14:paraId="46BCC080" w14:textId="77777777" w:rsidTr="00E60DFB">
        <w:trPr>
          <w:jc w:val="center"/>
        </w:trPr>
        <w:tc>
          <w:tcPr>
            <w:tcW w:w="574" w:type="dxa"/>
            <w:tcBorders>
              <w:top w:val="nil"/>
              <w:left w:val="single" w:sz="4" w:space="0" w:color="000000"/>
              <w:bottom w:val="single" w:sz="4" w:space="0" w:color="000000"/>
              <w:right w:val="nil"/>
            </w:tcBorders>
            <w:hideMark/>
          </w:tcPr>
          <w:p w14:paraId="566C5B8F" w14:textId="77777777" w:rsidR="00E60DFB" w:rsidRPr="00BF7D35" w:rsidRDefault="00E60DFB" w:rsidP="00B11261">
            <w:pPr>
              <w:suppressAutoHyphens/>
              <w:spacing w:line="100" w:lineRule="atLeast"/>
              <w:jc w:val="center"/>
              <w:textAlignment w:val="baseline"/>
              <w:rPr>
                <w:rFonts w:eastAsia="SimSun"/>
                <w:color w:val="000000"/>
                <w:kern w:val="2"/>
                <w:lang w:eastAsia="zh-CN"/>
              </w:rPr>
            </w:pPr>
            <w:r w:rsidRPr="00BF7D35">
              <w:rPr>
                <w:rFonts w:eastAsia="SimSun"/>
                <w:color w:val="000000"/>
                <w:kern w:val="2"/>
                <w:lang w:eastAsia="zh-CN"/>
              </w:rPr>
              <w:t>11.</w:t>
            </w:r>
          </w:p>
        </w:tc>
        <w:tc>
          <w:tcPr>
            <w:tcW w:w="2077" w:type="dxa"/>
            <w:tcBorders>
              <w:top w:val="nil"/>
              <w:left w:val="single" w:sz="4" w:space="0" w:color="000000"/>
              <w:bottom w:val="single" w:sz="4" w:space="0" w:color="000000"/>
              <w:right w:val="nil"/>
            </w:tcBorders>
            <w:hideMark/>
          </w:tcPr>
          <w:p w14:paraId="160165DA" w14:textId="77777777" w:rsidR="00E60DFB" w:rsidRPr="00BF7D35" w:rsidRDefault="00E60DFB" w:rsidP="00B11261">
            <w:pPr>
              <w:widowControl w:val="0"/>
              <w:spacing w:line="100" w:lineRule="atLeast"/>
              <w:jc w:val="center"/>
              <w:textAlignment w:val="baseline"/>
              <w:rPr>
                <w:rFonts w:eastAsia="SimSun"/>
                <w:color w:val="000000"/>
                <w:kern w:val="2"/>
                <w:lang w:eastAsia="zh-CN"/>
              </w:rPr>
            </w:pPr>
            <w:r w:rsidRPr="00BF7D35">
              <w:rPr>
                <w:rFonts w:eastAsia="SimSun"/>
                <w:color w:val="000000"/>
                <w:kern w:val="2"/>
                <w:lang w:eastAsia="zh-CN"/>
              </w:rPr>
              <w:t xml:space="preserve">Состав </w:t>
            </w:r>
            <w:r w:rsidRPr="00BF7D35">
              <w:rPr>
                <w:rFonts w:eastAsia="SimSun"/>
                <w:color w:val="000000"/>
                <w:kern w:val="2"/>
                <w:lang w:eastAsia="zh-CN"/>
              </w:rPr>
              <w:lastRenderedPageBreak/>
              <w:t>проектных материалов по частям</w:t>
            </w:r>
          </w:p>
        </w:tc>
        <w:tc>
          <w:tcPr>
            <w:tcW w:w="6988" w:type="dxa"/>
            <w:tcBorders>
              <w:top w:val="nil"/>
              <w:left w:val="single" w:sz="4" w:space="0" w:color="000000"/>
              <w:bottom w:val="single" w:sz="4" w:space="0" w:color="000000"/>
              <w:right w:val="single" w:sz="4" w:space="0" w:color="000000"/>
            </w:tcBorders>
          </w:tcPr>
          <w:p w14:paraId="4EAD1B0F"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lastRenderedPageBreak/>
              <w:t>Проект состоит из трех частей:</w:t>
            </w:r>
          </w:p>
          <w:p w14:paraId="61F3F77F"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lastRenderedPageBreak/>
              <w:t>I часть – Проект планировки территории</w:t>
            </w:r>
          </w:p>
          <w:p w14:paraId="676AB64D"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II часть – Проект межевания территории</w:t>
            </w:r>
          </w:p>
          <w:p w14:paraId="03E088C9"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val="en-US" w:eastAsia="zh-CN"/>
              </w:rPr>
              <w:t>III</w:t>
            </w:r>
            <w:r w:rsidRPr="00BF7D35">
              <w:rPr>
                <w:rFonts w:eastAsia="SimSun"/>
                <w:color w:val="000000"/>
                <w:kern w:val="2"/>
                <w:lang w:eastAsia="zh-CN"/>
              </w:rPr>
              <w:t xml:space="preserve"> часть  –  Межевые планы земельных участков</w:t>
            </w:r>
          </w:p>
          <w:p w14:paraId="57EC2E35" w14:textId="77777777" w:rsidR="00E60DFB" w:rsidRPr="00BF7D35" w:rsidRDefault="00E60DFB" w:rsidP="00B11261">
            <w:pPr>
              <w:suppressAutoHyphens/>
              <w:spacing w:line="100" w:lineRule="atLeast"/>
              <w:jc w:val="both"/>
              <w:textAlignment w:val="baseline"/>
              <w:rPr>
                <w:rFonts w:eastAsia="SimSun"/>
                <w:b/>
                <w:color w:val="000000"/>
                <w:kern w:val="2"/>
                <w:lang w:eastAsia="zh-CN"/>
              </w:rPr>
            </w:pPr>
            <w:r w:rsidRPr="00BF7D35">
              <w:rPr>
                <w:rFonts w:eastAsia="SimSun"/>
                <w:b/>
                <w:color w:val="000000"/>
                <w:kern w:val="2"/>
                <w:lang w:eastAsia="zh-CN"/>
              </w:rPr>
              <w:t>I часть – Проект планировки территории</w:t>
            </w:r>
          </w:p>
          <w:p w14:paraId="1AB58105" w14:textId="77777777" w:rsidR="00E60DFB" w:rsidRPr="00BF7D35" w:rsidRDefault="00E60DFB" w:rsidP="00B11261">
            <w:pPr>
              <w:jc w:val="both"/>
              <w:rPr>
                <w:rFonts w:eastAsia="Calibri"/>
                <w:bCs/>
                <w:iCs/>
                <w:color w:val="000000"/>
              </w:rPr>
            </w:pPr>
            <w:r w:rsidRPr="00BF7D35">
              <w:rPr>
                <w:color w:val="000000"/>
              </w:rPr>
              <w:t xml:space="preserve">1. </w:t>
            </w:r>
            <w:r w:rsidRPr="00BF7D35">
              <w:rPr>
                <w:color w:val="000000"/>
                <w:lang w:val="en-US"/>
              </w:rPr>
              <w:t>I</w:t>
            </w:r>
            <w:r w:rsidRPr="00BF7D35">
              <w:rPr>
                <w:color w:val="000000"/>
              </w:rPr>
              <w:t xml:space="preserve"> этап – Выполнить топографическую съемку М 1:500 на вышеуказанные территории с сечением рельефа 0,5 метра. Топографическая съемка д</w:t>
            </w:r>
            <w:r w:rsidRPr="00BF7D35">
              <w:rPr>
                <w:rFonts w:eastAsia="Calibri"/>
                <w:bCs/>
                <w:iCs/>
                <w:color w:val="000000"/>
              </w:rPr>
              <w:t>олжна выполняться в соответствии с требованиями действующих инструкций и правил, нормативными документами:</w:t>
            </w:r>
          </w:p>
          <w:p w14:paraId="40236785" w14:textId="77777777" w:rsidR="00E60DFB" w:rsidRPr="00BF7D35" w:rsidRDefault="00E60DFB" w:rsidP="00B11261">
            <w:pPr>
              <w:jc w:val="both"/>
              <w:rPr>
                <w:rFonts w:eastAsia="Calibri"/>
                <w:bCs/>
                <w:iCs/>
                <w:color w:val="000000"/>
              </w:rPr>
            </w:pPr>
            <w:r w:rsidRPr="00BF7D35">
              <w:rPr>
                <w:rFonts w:eastAsia="Calibri"/>
                <w:bCs/>
                <w:iCs/>
                <w:color w:val="000000"/>
              </w:rPr>
              <w:t xml:space="preserve">        Отчет по топографической съемке должен быть структурирован следующим образом:</w:t>
            </w:r>
          </w:p>
          <w:p w14:paraId="294736D4" w14:textId="558FA10D" w:rsidR="00E60DFB" w:rsidRPr="00BF7D35" w:rsidRDefault="00E60DFB" w:rsidP="00B11261">
            <w:pPr>
              <w:autoSpaceDE w:val="0"/>
              <w:autoSpaceDN w:val="0"/>
              <w:adjustRightInd w:val="0"/>
              <w:jc w:val="both"/>
              <w:rPr>
                <w:color w:val="000000"/>
              </w:rPr>
            </w:pPr>
            <w:r w:rsidRPr="00BF7D35">
              <w:rPr>
                <w:color w:val="000000"/>
              </w:rPr>
              <w:t xml:space="preserve">        Общие сведения - основание для производства работ, цель инженерно-геодезических изысканий, местоположение </w:t>
            </w:r>
            <w:r w:rsidR="000E58F0">
              <w:rPr>
                <w:color w:val="000000"/>
              </w:rPr>
              <w:t>Печорского муниципального округа</w:t>
            </w:r>
            <w:r w:rsidRPr="00BF7D35">
              <w:rPr>
                <w:color w:val="000000"/>
              </w:rPr>
              <w:t xml:space="preserve"> (площадки, трассы) инженерных изысканий, сведения о проектируемом объекте капитального строительства, системах координат и высот, виды и объемы выполненных работ, сроки их проведения, сведения об исполнителе, перечень нормативных документов и материалов, в соответствии с которыми выполнены работы.</w:t>
            </w:r>
          </w:p>
          <w:p w14:paraId="2C0F30DE" w14:textId="77777777" w:rsidR="00E60DFB" w:rsidRPr="00BF7D35" w:rsidRDefault="00E60DFB" w:rsidP="00B11261">
            <w:pPr>
              <w:autoSpaceDE w:val="0"/>
              <w:autoSpaceDN w:val="0"/>
              <w:adjustRightInd w:val="0"/>
              <w:jc w:val="both"/>
              <w:rPr>
                <w:color w:val="000000"/>
              </w:rPr>
            </w:pPr>
            <w:r w:rsidRPr="00BF7D35">
              <w:rPr>
                <w:color w:val="000000"/>
              </w:rPr>
              <w:t xml:space="preserve">         Краткая физико-географическая характеристика местности (площадки, трассы и прилегающей территории) - характеристика рельефа (в том числе углы наклона поверхности), геоморфология, гидрография, сведения о наличии опасных природных и техногенных процессов, влияющих на формирование рельефа, глубина промерзания грунтов (при закладке постоянных геодезических центров), наличие растительности и средняя температура воздуха.</w:t>
            </w:r>
          </w:p>
          <w:p w14:paraId="5DD283EC" w14:textId="77777777" w:rsidR="00E60DFB" w:rsidRPr="00BF7D35" w:rsidRDefault="00E60DFB" w:rsidP="00B11261">
            <w:pPr>
              <w:autoSpaceDE w:val="0"/>
              <w:autoSpaceDN w:val="0"/>
              <w:adjustRightInd w:val="0"/>
              <w:jc w:val="both"/>
              <w:rPr>
                <w:color w:val="000000"/>
              </w:rPr>
            </w:pPr>
            <w:r w:rsidRPr="00BF7D35">
              <w:rPr>
                <w:color w:val="000000"/>
              </w:rPr>
              <w:t>Топографо-геодезическая изученность местности (площадки, трассы) инженерно-геодезических изысканий - наличие топографических карт, инженерно-топографических планов, в том числе в цифровом виде (ИЦММ), материалов ДЗЗ, специальных (земле-, лесоустроительных и др.) планов соответствующих масштабов, сведений о геодезических сетях (типы центров и наружных знаков, точность построения), результаты геодезических наблюдений за устойчивостью геодезических знаков и возможности их использования в качестве исходных для выполнения геодезических изысканий.</w:t>
            </w:r>
          </w:p>
          <w:p w14:paraId="701BD550" w14:textId="77777777" w:rsidR="00E60DFB" w:rsidRPr="00BF7D35" w:rsidRDefault="00E60DFB" w:rsidP="00B11261">
            <w:pPr>
              <w:autoSpaceDE w:val="0"/>
              <w:autoSpaceDN w:val="0"/>
              <w:adjustRightInd w:val="0"/>
              <w:jc w:val="both"/>
              <w:rPr>
                <w:color w:val="000000"/>
              </w:rPr>
            </w:pPr>
            <w:r w:rsidRPr="00BF7D35">
              <w:rPr>
                <w:color w:val="000000"/>
              </w:rPr>
              <w:t xml:space="preserve">          Сведения о методике и технологии выполненных инженерно-геодезических изысканий - состав и технология полевых и камеральных работ, используемые методы, средства измерений, программное обеспечение, характеристики точности и детальности выполненных работ и исследований, при необходимости - обоснование изменений программы изысканий.</w:t>
            </w:r>
          </w:p>
          <w:p w14:paraId="76D3636F" w14:textId="77777777" w:rsidR="00E60DFB" w:rsidRPr="00BF7D35" w:rsidRDefault="00E60DFB" w:rsidP="00B11261">
            <w:pPr>
              <w:autoSpaceDE w:val="0"/>
              <w:autoSpaceDN w:val="0"/>
              <w:adjustRightInd w:val="0"/>
              <w:jc w:val="both"/>
              <w:rPr>
                <w:color w:val="000000"/>
              </w:rPr>
            </w:pPr>
            <w:r w:rsidRPr="00BF7D35">
              <w:rPr>
                <w:color w:val="000000"/>
              </w:rPr>
              <w:t xml:space="preserve">          Сведения о проведении внутреннего контроля и приемки услуг - результаты контроля и приемки выполненных инженерно-геодезических изысканий.</w:t>
            </w:r>
          </w:p>
          <w:p w14:paraId="269A7F74" w14:textId="77777777" w:rsidR="00E60DFB" w:rsidRPr="00BF7D35" w:rsidRDefault="00E60DFB" w:rsidP="00B11261">
            <w:pPr>
              <w:autoSpaceDE w:val="0"/>
              <w:autoSpaceDN w:val="0"/>
              <w:adjustRightInd w:val="0"/>
              <w:jc w:val="both"/>
              <w:rPr>
                <w:color w:val="000000"/>
              </w:rPr>
            </w:pPr>
            <w:r w:rsidRPr="00BF7D35">
              <w:rPr>
                <w:color w:val="000000"/>
              </w:rPr>
              <w:t xml:space="preserve">          Заключение - краткие результаты выполненных инженерно-геодезических изысканий, их оценка, возможность использования при проектировании и строительстве, рекомендации по производству последующих инженерно-геодезических работ.</w:t>
            </w:r>
          </w:p>
          <w:p w14:paraId="10184ECC" w14:textId="77777777" w:rsidR="00E60DFB" w:rsidRPr="00BF7D35" w:rsidRDefault="00E60DFB" w:rsidP="00B11261">
            <w:pPr>
              <w:autoSpaceDE w:val="0"/>
              <w:autoSpaceDN w:val="0"/>
              <w:adjustRightInd w:val="0"/>
              <w:jc w:val="both"/>
              <w:rPr>
                <w:color w:val="000000"/>
              </w:rPr>
            </w:pPr>
            <w:r w:rsidRPr="00BF7D35">
              <w:rPr>
                <w:color w:val="000000"/>
              </w:rPr>
              <w:lastRenderedPageBreak/>
              <w:t xml:space="preserve">           Графические приложения к техническому отчету, представляемые в цифровом и (или) графическом (на бумажном носителе) виде, должен содержать:</w:t>
            </w:r>
          </w:p>
          <w:p w14:paraId="0F93B0CB" w14:textId="77777777" w:rsidR="00E60DFB" w:rsidRPr="00BF7D35" w:rsidRDefault="00E60DFB">
            <w:pPr>
              <w:numPr>
                <w:ilvl w:val="0"/>
                <w:numId w:val="19"/>
              </w:numPr>
              <w:suppressAutoHyphens/>
              <w:autoSpaceDE w:val="0"/>
              <w:autoSpaceDN w:val="0"/>
              <w:adjustRightInd w:val="0"/>
              <w:ind w:left="540"/>
              <w:jc w:val="both"/>
              <w:textAlignment w:val="baseline"/>
              <w:rPr>
                <w:color w:val="000000"/>
              </w:rPr>
            </w:pPr>
            <w:r w:rsidRPr="00BF7D35">
              <w:rPr>
                <w:color w:val="000000"/>
              </w:rPr>
              <w:t>картограмму топографо-геодезической изученности;</w:t>
            </w:r>
          </w:p>
          <w:p w14:paraId="2FF21691" w14:textId="77777777" w:rsidR="00E60DFB" w:rsidRPr="00BF7D35" w:rsidRDefault="00E60DFB">
            <w:pPr>
              <w:numPr>
                <w:ilvl w:val="0"/>
                <w:numId w:val="19"/>
              </w:numPr>
              <w:suppressAutoHyphens/>
              <w:autoSpaceDE w:val="0"/>
              <w:autoSpaceDN w:val="0"/>
              <w:adjustRightInd w:val="0"/>
              <w:ind w:left="540"/>
              <w:jc w:val="both"/>
              <w:textAlignment w:val="baseline"/>
              <w:rPr>
                <w:color w:val="000000"/>
              </w:rPr>
            </w:pPr>
            <w:r w:rsidRPr="00BF7D35">
              <w:rPr>
                <w:color w:val="000000"/>
              </w:rPr>
              <w:t>схемы созданной планово-высотной опорной и (или) съемочной геодезической сети с указанием привязок к исходным пунктам;</w:t>
            </w:r>
          </w:p>
          <w:p w14:paraId="755882B4" w14:textId="77777777" w:rsidR="00E60DFB" w:rsidRPr="00BF7D35" w:rsidRDefault="00E60DFB">
            <w:pPr>
              <w:numPr>
                <w:ilvl w:val="0"/>
                <w:numId w:val="19"/>
              </w:numPr>
              <w:suppressAutoHyphens/>
              <w:autoSpaceDE w:val="0"/>
              <w:autoSpaceDN w:val="0"/>
              <w:adjustRightInd w:val="0"/>
              <w:ind w:left="540"/>
              <w:jc w:val="both"/>
              <w:textAlignment w:val="baseline"/>
              <w:rPr>
                <w:color w:val="000000"/>
              </w:rPr>
            </w:pPr>
            <w:r w:rsidRPr="00BF7D35">
              <w:rPr>
                <w:color w:val="000000"/>
              </w:rPr>
              <w:t>картограмму выполненных работ с границами участков изысканий, совмещенную со схемой, созданной планово-высотной геодезической сети;</w:t>
            </w:r>
          </w:p>
          <w:p w14:paraId="5F9B1EE9" w14:textId="77777777" w:rsidR="00E60DFB" w:rsidRPr="00BF7D35" w:rsidRDefault="00E60DFB">
            <w:pPr>
              <w:numPr>
                <w:ilvl w:val="0"/>
                <w:numId w:val="19"/>
              </w:numPr>
              <w:suppressAutoHyphens/>
              <w:autoSpaceDE w:val="0"/>
              <w:autoSpaceDN w:val="0"/>
              <w:adjustRightInd w:val="0"/>
              <w:ind w:left="540"/>
              <w:jc w:val="both"/>
              <w:textAlignment w:val="baseline"/>
              <w:rPr>
                <w:color w:val="000000"/>
              </w:rPr>
            </w:pPr>
            <w:r w:rsidRPr="00BF7D35">
              <w:rPr>
                <w:color w:val="000000"/>
              </w:rPr>
              <w:t>ведомость и акты обследования исходных геодезических пунктов (марок, реперов и др.) с оценкой пригодности их к использованию, описания и абрисы геодезических пунктов по результатам обследования;</w:t>
            </w:r>
          </w:p>
          <w:p w14:paraId="5CFDC3A8" w14:textId="77777777" w:rsidR="00E60DFB" w:rsidRPr="00BF7D35" w:rsidRDefault="00E60DFB">
            <w:pPr>
              <w:numPr>
                <w:ilvl w:val="0"/>
                <w:numId w:val="19"/>
              </w:numPr>
              <w:suppressAutoHyphens/>
              <w:autoSpaceDE w:val="0"/>
              <w:autoSpaceDN w:val="0"/>
              <w:adjustRightInd w:val="0"/>
              <w:ind w:left="540"/>
              <w:jc w:val="both"/>
              <w:textAlignment w:val="baseline"/>
              <w:rPr>
                <w:color w:val="000000"/>
              </w:rPr>
            </w:pPr>
            <w:r w:rsidRPr="00BF7D35">
              <w:rPr>
                <w:color w:val="000000"/>
              </w:rPr>
              <w:t>инженерно-топографические планы, представленные в графическом или цифровом видах;</w:t>
            </w:r>
          </w:p>
          <w:p w14:paraId="0E47FD45" w14:textId="77777777" w:rsidR="00E60DFB" w:rsidRPr="00BF7D35" w:rsidRDefault="00E60DFB">
            <w:pPr>
              <w:numPr>
                <w:ilvl w:val="0"/>
                <w:numId w:val="19"/>
              </w:numPr>
              <w:suppressAutoHyphens/>
              <w:autoSpaceDE w:val="0"/>
              <w:autoSpaceDN w:val="0"/>
              <w:adjustRightInd w:val="0"/>
              <w:ind w:left="540"/>
              <w:jc w:val="both"/>
              <w:textAlignment w:val="baseline"/>
              <w:rPr>
                <w:color w:val="000000"/>
              </w:rPr>
            </w:pPr>
            <w:r w:rsidRPr="00BF7D35">
              <w:rPr>
                <w:color w:val="000000"/>
              </w:rPr>
              <w:t>совмещенные с инженерно-топографическими планами планы (схемы) сетей подземных сооружений с их техническими характеристиками, согласованные с эксплуатирующими организациями;</w:t>
            </w:r>
          </w:p>
          <w:p w14:paraId="7ACBEF7E" w14:textId="77777777" w:rsidR="00E60DFB" w:rsidRPr="00BF7D35" w:rsidRDefault="00E60DFB">
            <w:pPr>
              <w:numPr>
                <w:ilvl w:val="0"/>
                <w:numId w:val="19"/>
              </w:numPr>
              <w:suppressAutoHyphens/>
              <w:autoSpaceDE w:val="0"/>
              <w:autoSpaceDN w:val="0"/>
              <w:adjustRightInd w:val="0"/>
              <w:ind w:left="540"/>
              <w:jc w:val="both"/>
              <w:textAlignment w:val="baseline"/>
              <w:rPr>
                <w:color w:val="000000"/>
              </w:rPr>
            </w:pPr>
            <w:r w:rsidRPr="00BF7D35">
              <w:rPr>
                <w:color w:val="000000"/>
              </w:rPr>
              <w:t>Текстовые приложения к техническому отчету должны быть определены программой работ и, как правило, содержат:</w:t>
            </w:r>
          </w:p>
          <w:p w14:paraId="7CAFB426" w14:textId="77777777" w:rsidR="00E60DFB" w:rsidRPr="00BF7D35" w:rsidRDefault="00E60DFB">
            <w:pPr>
              <w:numPr>
                <w:ilvl w:val="0"/>
                <w:numId w:val="19"/>
              </w:numPr>
              <w:suppressAutoHyphens/>
              <w:autoSpaceDE w:val="0"/>
              <w:autoSpaceDN w:val="0"/>
              <w:adjustRightInd w:val="0"/>
              <w:ind w:left="540"/>
              <w:jc w:val="both"/>
              <w:textAlignment w:val="baseline"/>
              <w:rPr>
                <w:color w:val="000000"/>
              </w:rPr>
            </w:pPr>
            <w:r w:rsidRPr="00BF7D35">
              <w:rPr>
                <w:color w:val="000000"/>
              </w:rPr>
              <w:t>данные о метрологической поверке (калибровке) средств измерений, выполненной до начала полевых работ;</w:t>
            </w:r>
          </w:p>
          <w:p w14:paraId="7B9F0DE9" w14:textId="77777777" w:rsidR="00E60DFB" w:rsidRPr="00BF7D35" w:rsidRDefault="00E60DFB">
            <w:pPr>
              <w:numPr>
                <w:ilvl w:val="0"/>
                <w:numId w:val="19"/>
              </w:numPr>
              <w:suppressAutoHyphens/>
              <w:autoSpaceDE w:val="0"/>
              <w:autoSpaceDN w:val="0"/>
              <w:adjustRightInd w:val="0"/>
              <w:ind w:left="540"/>
              <w:jc w:val="both"/>
              <w:textAlignment w:val="baseline"/>
              <w:rPr>
                <w:color w:val="000000"/>
              </w:rPr>
            </w:pPr>
            <w:r w:rsidRPr="00BF7D35">
              <w:rPr>
                <w:color w:val="000000"/>
              </w:rPr>
              <w:t>карточки закладки центров пунктов и реперов;</w:t>
            </w:r>
          </w:p>
          <w:p w14:paraId="1FE5AA71" w14:textId="77777777" w:rsidR="00E60DFB" w:rsidRPr="00BF7D35" w:rsidRDefault="00E60DFB">
            <w:pPr>
              <w:numPr>
                <w:ilvl w:val="0"/>
                <w:numId w:val="19"/>
              </w:numPr>
              <w:suppressAutoHyphens/>
              <w:autoSpaceDE w:val="0"/>
              <w:autoSpaceDN w:val="0"/>
              <w:adjustRightInd w:val="0"/>
              <w:ind w:left="540"/>
              <w:jc w:val="both"/>
              <w:textAlignment w:val="baseline"/>
              <w:rPr>
                <w:color w:val="000000"/>
              </w:rPr>
            </w:pPr>
            <w:r w:rsidRPr="00BF7D35">
              <w:rPr>
                <w:color w:val="000000"/>
              </w:rPr>
              <w:t>материалы вычислений, уравнивания и оценки точности;</w:t>
            </w:r>
          </w:p>
          <w:p w14:paraId="48C88233" w14:textId="77777777" w:rsidR="00E60DFB" w:rsidRPr="00BF7D35" w:rsidRDefault="00E60DFB">
            <w:pPr>
              <w:numPr>
                <w:ilvl w:val="0"/>
                <w:numId w:val="19"/>
              </w:numPr>
              <w:suppressAutoHyphens/>
              <w:autoSpaceDE w:val="0"/>
              <w:autoSpaceDN w:val="0"/>
              <w:adjustRightInd w:val="0"/>
              <w:ind w:left="540"/>
              <w:jc w:val="both"/>
              <w:textAlignment w:val="baseline"/>
              <w:rPr>
                <w:color w:val="000000"/>
              </w:rPr>
            </w:pPr>
            <w:r w:rsidRPr="00BF7D35">
              <w:rPr>
                <w:color w:val="000000"/>
              </w:rPr>
              <w:t>каталоги координат и высот пунктов геодезических сетей, закрепленных постоянными знаками;</w:t>
            </w:r>
          </w:p>
          <w:p w14:paraId="4F37AD80" w14:textId="77777777" w:rsidR="00E60DFB" w:rsidRPr="00BF7D35" w:rsidRDefault="00E60DFB">
            <w:pPr>
              <w:numPr>
                <w:ilvl w:val="0"/>
                <w:numId w:val="19"/>
              </w:numPr>
              <w:suppressAutoHyphens/>
              <w:autoSpaceDE w:val="0"/>
              <w:autoSpaceDN w:val="0"/>
              <w:adjustRightInd w:val="0"/>
              <w:ind w:left="540"/>
              <w:jc w:val="both"/>
              <w:textAlignment w:val="baseline"/>
              <w:rPr>
                <w:color w:val="000000"/>
              </w:rPr>
            </w:pPr>
            <w:r w:rsidRPr="00BF7D35">
              <w:rPr>
                <w:color w:val="000000"/>
              </w:rPr>
              <w:t>каталоги координат точек долговременного съемочного обоснования (при наличии требования в задании застройщика или технического заказчика);</w:t>
            </w:r>
          </w:p>
          <w:p w14:paraId="2607F293" w14:textId="77777777" w:rsidR="00E60DFB" w:rsidRPr="00BF7D35" w:rsidRDefault="00E60DFB">
            <w:pPr>
              <w:numPr>
                <w:ilvl w:val="0"/>
                <w:numId w:val="19"/>
              </w:numPr>
              <w:suppressAutoHyphens/>
              <w:autoSpaceDE w:val="0"/>
              <w:autoSpaceDN w:val="0"/>
              <w:adjustRightInd w:val="0"/>
              <w:ind w:left="540"/>
              <w:jc w:val="both"/>
              <w:textAlignment w:val="baseline"/>
              <w:rPr>
                <w:color w:val="000000"/>
              </w:rPr>
            </w:pPr>
            <w:r w:rsidRPr="00BF7D35">
              <w:rPr>
                <w:color w:val="000000"/>
              </w:rPr>
              <w:t>ведомость сетей инженерных коммуникаций, согласованную с представителем эксплуатирующих организаций;</w:t>
            </w:r>
          </w:p>
          <w:p w14:paraId="19F1BA89" w14:textId="77777777" w:rsidR="00E60DFB" w:rsidRPr="00BF7D35" w:rsidRDefault="00E60DFB">
            <w:pPr>
              <w:numPr>
                <w:ilvl w:val="0"/>
                <w:numId w:val="19"/>
              </w:numPr>
              <w:suppressAutoHyphens/>
              <w:autoSpaceDE w:val="0"/>
              <w:autoSpaceDN w:val="0"/>
              <w:adjustRightInd w:val="0"/>
              <w:ind w:left="540"/>
              <w:jc w:val="both"/>
              <w:textAlignment w:val="baseline"/>
              <w:rPr>
                <w:color w:val="000000"/>
              </w:rPr>
            </w:pPr>
            <w:r w:rsidRPr="00BF7D35">
              <w:rPr>
                <w:color w:val="000000"/>
              </w:rPr>
              <w:t>акт полевого (камерального) контроля и приемки оказанных услуг; иные документы, определенные настоящим техническим заданием.</w:t>
            </w:r>
          </w:p>
          <w:p w14:paraId="698DD808" w14:textId="77777777" w:rsidR="00E60DFB" w:rsidRPr="00BF7D35" w:rsidRDefault="00E60DFB" w:rsidP="00B11261">
            <w:pPr>
              <w:jc w:val="both"/>
              <w:rPr>
                <w:rFonts w:eastAsia="Calibri"/>
                <w:color w:val="000000"/>
              </w:rPr>
            </w:pPr>
            <w:r w:rsidRPr="00BF7D35">
              <w:rPr>
                <w:rFonts w:eastAsia="Calibri"/>
                <w:color w:val="000000"/>
              </w:rPr>
              <w:t>2. II этап – Проект чертежа планировки</w:t>
            </w:r>
          </w:p>
          <w:p w14:paraId="01A5A8F1" w14:textId="77777777" w:rsidR="00E60DFB" w:rsidRPr="00BF7D35" w:rsidRDefault="00E60DFB" w:rsidP="00B11261">
            <w:pPr>
              <w:jc w:val="both"/>
              <w:rPr>
                <w:rFonts w:eastAsia="Calibri"/>
                <w:color w:val="000000"/>
              </w:rPr>
            </w:pPr>
            <w:r w:rsidRPr="00BF7D35">
              <w:rPr>
                <w:rFonts w:eastAsia="Calibri"/>
                <w:color w:val="000000"/>
              </w:rPr>
              <w:t xml:space="preserve">2.1. Выполнить анализ: </w:t>
            </w:r>
          </w:p>
          <w:p w14:paraId="4B4EC698" w14:textId="77777777" w:rsidR="00E60DFB" w:rsidRPr="00BF7D35" w:rsidRDefault="00E60DFB" w:rsidP="00B11261">
            <w:pPr>
              <w:jc w:val="both"/>
              <w:rPr>
                <w:rFonts w:eastAsia="Calibri"/>
                <w:color w:val="000000"/>
              </w:rPr>
            </w:pPr>
            <w:r w:rsidRPr="00BF7D35">
              <w:rPr>
                <w:rFonts w:eastAsia="Calibri"/>
                <w:color w:val="000000"/>
              </w:rPr>
              <w:t xml:space="preserve">-современного использования территории;  </w:t>
            </w:r>
          </w:p>
          <w:p w14:paraId="28259308" w14:textId="77777777" w:rsidR="00E60DFB" w:rsidRPr="00BF7D35" w:rsidRDefault="00E60DFB" w:rsidP="00B11261">
            <w:pPr>
              <w:jc w:val="both"/>
              <w:rPr>
                <w:rFonts w:eastAsia="Calibri"/>
                <w:color w:val="000000"/>
              </w:rPr>
            </w:pPr>
            <w:r w:rsidRPr="00BF7D35">
              <w:rPr>
                <w:rFonts w:eastAsia="Calibri"/>
                <w:color w:val="000000"/>
              </w:rPr>
              <w:t>-решений по развитию территории проектирования в соответствии с ранее разработанной документацией по планировке территории;</w:t>
            </w:r>
          </w:p>
          <w:p w14:paraId="448668BB" w14:textId="77777777" w:rsidR="00E60DFB" w:rsidRPr="00BF7D35" w:rsidRDefault="00E60DFB" w:rsidP="00B11261">
            <w:pPr>
              <w:jc w:val="both"/>
              <w:rPr>
                <w:rFonts w:eastAsia="Calibri"/>
                <w:color w:val="000000"/>
              </w:rPr>
            </w:pPr>
            <w:r w:rsidRPr="00BF7D35">
              <w:rPr>
                <w:rFonts w:eastAsia="Calibri"/>
                <w:color w:val="000000"/>
              </w:rPr>
              <w:t>-планировочных ограничений территории проектирования (характеристики и параметры использования территории);</w:t>
            </w:r>
          </w:p>
          <w:p w14:paraId="736CAB11" w14:textId="77777777" w:rsidR="00E60DFB" w:rsidRPr="00BF7D35" w:rsidRDefault="00E60DFB" w:rsidP="00B11261">
            <w:pPr>
              <w:jc w:val="both"/>
              <w:rPr>
                <w:color w:val="000000"/>
              </w:rPr>
            </w:pPr>
            <w:r w:rsidRPr="00BF7D35">
              <w:rPr>
                <w:color w:val="000000"/>
              </w:rPr>
              <w:t>- транспортного обслуживания территории проектирования;</w:t>
            </w:r>
          </w:p>
          <w:p w14:paraId="2AEBA2EA" w14:textId="77777777" w:rsidR="00E60DFB" w:rsidRPr="00BF7D35" w:rsidRDefault="00E60DFB" w:rsidP="00B11261">
            <w:pPr>
              <w:jc w:val="both"/>
              <w:rPr>
                <w:color w:val="000000"/>
              </w:rPr>
            </w:pPr>
            <w:r w:rsidRPr="00BF7D35">
              <w:rPr>
                <w:color w:val="000000"/>
              </w:rPr>
              <w:t>- системы инженерно-технического обеспечения территории;</w:t>
            </w:r>
          </w:p>
          <w:p w14:paraId="2CD5A8AD" w14:textId="77777777" w:rsidR="00E60DFB" w:rsidRPr="00BF7D35" w:rsidRDefault="00E60DFB" w:rsidP="00B11261">
            <w:pPr>
              <w:jc w:val="both"/>
              <w:rPr>
                <w:color w:val="000000"/>
              </w:rPr>
            </w:pPr>
            <w:r w:rsidRPr="00BF7D35">
              <w:rPr>
                <w:color w:val="000000"/>
              </w:rPr>
              <w:t>- существующих сооружений системы инженерной защиты территории от воздействия чрезвычайных ситуаций природного и техногенного характера.</w:t>
            </w:r>
          </w:p>
          <w:p w14:paraId="1BB4BB22" w14:textId="77777777" w:rsidR="00E60DFB" w:rsidRPr="00BF7D35" w:rsidRDefault="00E60DFB" w:rsidP="00B11261">
            <w:pPr>
              <w:jc w:val="both"/>
              <w:rPr>
                <w:color w:val="000000"/>
              </w:rPr>
            </w:pPr>
            <w:r w:rsidRPr="00BF7D35">
              <w:rPr>
                <w:color w:val="000000"/>
              </w:rPr>
              <w:t xml:space="preserve">2.2. Выполнить анализ развития и реконструкции улично-дорожной сети планировочной зоны земельных участков, </w:t>
            </w:r>
            <w:r w:rsidRPr="00BF7D35">
              <w:rPr>
                <w:color w:val="000000"/>
              </w:rPr>
              <w:lastRenderedPageBreak/>
              <w:t>связанной с развитием рассматриваемой территории проектирования.</w:t>
            </w:r>
          </w:p>
          <w:p w14:paraId="7F7BC95C" w14:textId="77777777" w:rsidR="00E60DFB" w:rsidRPr="00BF7D35" w:rsidRDefault="00E60DFB" w:rsidP="00B11261">
            <w:pPr>
              <w:jc w:val="both"/>
              <w:rPr>
                <w:color w:val="000000"/>
              </w:rPr>
            </w:pPr>
            <w:r w:rsidRPr="00BF7D35">
              <w:rPr>
                <w:color w:val="000000"/>
              </w:rPr>
              <w:t xml:space="preserve">2.3. Разработать предложения по основным направлениям развития архитектурно-планировочной и функционально-пространственной структуры территории. </w:t>
            </w:r>
          </w:p>
          <w:p w14:paraId="4AE8CF99" w14:textId="77777777" w:rsidR="00E60DFB" w:rsidRPr="00BF7D35" w:rsidRDefault="00E60DFB" w:rsidP="00B11261">
            <w:pPr>
              <w:jc w:val="both"/>
              <w:rPr>
                <w:rFonts w:eastAsia="Calibri"/>
                <w:color w:val="000000"/>
              </w:rPr>
            </w:pPr>
            <w:r w:rsidRPr="00BF7D35">
              <w:rPr>
                <w:rFonts w:eastAsia="Calibri"/>
                <w:color w:val="000000"/>
              </w:rPr>
              <w:t xml:space="preserve">3. </w:t>
            </w:r>
            <w:r w:rsidRPr="00BF7D35">
              <w:rPr>
                <w:rFonts w:eastAsia="Calibri"/>
                <w:color w:val="000000"/>
                <w:lang w:val="en-US"/>
              </w:rPr>
              <w:t>III</w:t>
            </w:r>
            <w:r w:rsidRPr="00BF7D35">
              <w:rPr>
                <w:rFonts w:eastAsia="Calibri"/>
                <w:color w:val="000000"/>
              </w:rPr>
              <w:t xml:space="preserve"> этап -  Проект планировки и проект межевания</w:t>
            </w:r>
          </w:p>
          <w:p w14:paraId="6071001D" w14:textId="77777777" w:rsidR="00E60DFB" w:rsidRPr="00BF7D35" w:rsidRDefault="00E60DFB" w:rsidP="00B11261">
            <w:pPr>
              <w:jc w:val="both"/>
              <w:rPr>
                <w:rFonts w:eastAsia="Calibri"/>
                <w:color w:val="000000"/>
              </w:rPr>
            </w:pPr>
            <w:r w:rsidRPr="00BF7D35">
              <w:rPr>
                <w:rFonts w:eastAsia="Calibri"/>
                <w:color w:val="000000"/>
              </w:rPr>
              <w:t>3.1. Разработать решения по установлению границ зон планируемого размещения объектов капитального строительства с выделением границ зон размещения объектов общественно-делового, инженерного назначения, объектов транспортного обслуживания, а также развития системы хранения и обслуживания транспортных средств и инженерно-технического обеспечения.</w:t>
            </w:r>
          </w:p>
          <w:p w14:paraId="6A1E4913" w14:textId="77777777" w:rsidR="00E60DFB" w:rsidRPr="00BF7D35" w:rsidRDefault="00E60DFB" w:rsidP="00B11261">
            <w:pPr>
              <w:jc w:val="both"/>
              <w:rPr>
                <w:color w:val="000000"/>
              </w:rPr>
            </w:pPr>
            <w:r w:rsidRPr="00BF7D35">
              <w:rPr>
                <w:color w:val="000000"/>
              </w:rPr>
              <w:t>3.2. Разработать решения по развитию системы инженерно-технического обеспечения и инженерного оборудования территории с рассмотрением вопросов развития магистральных и внутриквартальных сетей и сооружений (по видам) в границах территории проектирования, и решения по подключению сетей инженерного обеспечения к существующим и проектным головным источникам инженерного обеспечения города, расположенным вне границ проекта планировки.</w:t>
            </w:r>
          </w:p>
          <w:p w14:paraId="26E6575D" w14:textId="77777777" w:rsidR="00E60DFB" w:rsidRPr="00BF7D35" w:rsidRDefault="00E60DFB" w:rsidP="00B11261">
            <w:pPr>
              <w:jc w:val="both"/>
              <w:rPr>
                <w:color w:val="000000"/>
              </w:rPr>
            </w:pPr>
            <w:r w:rsidRPr="00BF7D35">
              <w:rPr>
                <w:color w:val="000000"/>
              </w:rPr>
              <w:t>3.3. Разработать красные линии, другие линии регулирования застройки, с выполнением разбивочного чертежа красных линий и их аналитического расчета.</w:t>
            </w:r>
          </w:p>
          <w:p w14:paraId="6DB24F1E" w14:textId="77777777" w:rsidR="00E60DFB" w:rsidRPr="00BF7D35" w:rsidRDefault="00E60DFB" w:rsidP="00B11261">
            <w:pPr>
              <w:jc w:val="both"/>
              <w:rPr>
                <w:color w:val="000000"/>
              </w:rPr>
            </w:pPr>
            <w:r w:rsidRPr="00BF7D35">
              <w:rPr>
                <w:color w:val="000000"/>
              </w:rPr>
              <w:t>3.4. Разработать принципиальные предложения по вертикальной планировке и инженерной подготовке территории.</w:t>
            </w:r>
          </w:p>
          <w:p w14:paraId="6C9224E9" w14:textId="77777777" w:rsidR="00E60DFB" w:rsidRPr="00BF7D35" w:rsidRDefault="00E60DFB" w:rsidP="00B11261">
            <w:pPr>
              <w:jc w:val="both"/>
              <w:rPr>
                <w:color w:val="000000"/>
              </w:rPr>
            </w:pPr>
            <w:r w:rsidRPr="00BF7D35">
              <w:rPr>
                <w:color w:val="000000"/>
              </w:rPr>
              <w:t xml:space="preserve">3.5. Дать принципиальные предложения по развитию системы инженерной защиты территории от воздействия чрезвычайных ситуаций природного и техногенного характера. </w:t>
            </w:r>
          </w:p>
          <w:p w14:paraId="3D9EF7F4" w14:textId="77777777" w:rsidR="00E60DFB" w:rsidRPr="00BF7D35" w:rsidRDefault="00E60DFB" w:rsidP="00B11261">
            <w:pPr>
              <w:jc w:val="both"/>
              <w:rPr>
                <w:color w:val="000000"/>
              </w:rPr>
            </w:pPr>
            <w:r w:rsidRPr="00BF7D35">
              <w:rPr>
                <w:color w:val="000000"/>
              </w:rPr>
              <w:t>3.6. Разработать предложения по размещению сооружений гражданской обороны (раздел выполнить силами лицензированной для проведения указанных работ по организации).</w:t>
            </w:r>
          </w:p>
          <w:p w14:paraId="169B287B" w14:textId="77777777" w:rsidR="00E60DFB" w:rsidRPr="00BF7D35" w:rsidRDefault="00E60DFB" w:rsidP="00B11261">
            <w:pPr>
              <w:jc w:val="both"/>
              <w:rPr>
                <w:color w:val="000000"/>
              </w:rPr>
            </w:pPr>
            <w:r w:rsidRPr="00BF7D35">
              <w:rPr>
                <w:color w:val="000000"/>
              </w:rPr>
              <w:t>3.7. Выполнить расчеты:</w:t>
            </w:r>
          </w:p>
          <w:p w14:paraId="596CAC2E" w14:textId="77777777" w:rsidR="00E60DFB" w:rsidRPr="00BF7D35" w:rsidRDefault="00E60DFB" w:rsidP="00B11261">
            <w:pPr>
              <w:jc w:val="both"/>
              <w:rPr>
                <w:color w:val="000000"/>
              </w:rPr>
            </w:pPr>
            <w:r w:rsidRPr="00BF7D35">
              <w:rPr>
                <w:color w:val="000000"/>
              </w:rPr>
              <w:t>- по параметрам застройки территории;</w:t>
            </w:r>
          </w:p>
          <w:p w14:paraId="39165513" w14:textId="77777777" w:rsidR="00E60DFB" w:rsidRPr="00BF7D35" w:rsidRDefault="00E60DFB" w:rsidP="00B11261">
            <w:pPr>
              <w:jc w:val="both"/>
              <w:rPr>
                <w:color w:val="000000"/>
              </w:rPr>
            </w:pPr>
            <w:r w:rsidRPr="00BF7D35">
              <w:rPr>
                <w:color w:val="000000"/>
              </w:rPr>
              <w:t>- по нормируемым элементам территории в соответствии с действующими нормативами;</w:t>
            </w:r>
          </w:p>
          <w:p w14:paraId="28CA971D" w14:textId="77777777" w:rsidR="00E60DFB" w:rsidRPr="00BF7D35" w:rsidRDefault="00E60DFB" w:rsidP="00B11261">
            <w:pPr>
              <w:jc w:val="both"/>
              <w:rPr>
                <w:color w:val="000000"/>
              </w:rPr>
            </w:pPr>
            <w:r w:rsidRPr="00BF7D35">
              <w:rPr>
                <w:color w:val="000000"/>
              </w:rPr>
              <w:t>- мест для временного хранения автотранспортных средств;</w:t>
            </w:r>
          </w:p>
          <w:p w14:paraId="7F140BDF" w14:textId="77777777" w:rsidR="00E60DFB" w:rsidRPr="00BF7D35" w:rsidRDefault="00E60DFB" w:rsidP="00B11261">
            <w:pPr>
              <w:suppressAutoHyphens/>
              <w:spacing w:line="100" w:lineRule="atLeast"/>
              <w:jc w:val="both"/>
              <w:textAlignment w:val="baseline"/>
              <w:rPr>
                <w:rFonts w:eastAsia="SimSun"/>
                <w:b/>
                <w:bCs/>
                <w:color w:val="000000"/>
                <w:kern w:val="2"/>
                <w:lang w:eastAsia="zh-CN"/>
              </w:rPr>
            </w:pPr>
            <w:r w:rsidRPr="00BF7D35">
              <w:rPr>
                <w:rFonts w:eastAsia="SimSun"/>
                <w:b/>
                <w:bCs/>
                <w:color w:val="000000"/>
                <w:kern w:val="2"/>
                <w:lang w:eastAsia="zh-CN"/>
              </w:rPr>
              <w:t>II часть – Проект межевания территории:</w:t>
            </w:r>
          </w:p>
          <w:p w14:paraId="3F187022"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Проект межевания территории состоит из основной части, которая подлежит утверждению, и материалов по обоснованию этого проекта.</w:t>
            </w:r>
          </w:p>
          <w:p w14:paraId="2792A796"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Основная часть проекта межевания территории включает в себя текстовую часть и чертежи межевания территории.</w:t>
            </w:r>
          </w:p>
          <w:p w14:paraId="4033FA29" w14:textId="77777777" w:rsidR="00E60DFB" w:rsidRPr="00BF7D35" w:rsidRDefault="00E60DFB" w:rsidP="00B11261">
            <w:pPr>
              <w:suppressAutoHyphens/>
              <w:spacing w:line="100" w:lineRule="atLeast"/>
              <w:jc w:val="both"/>
              <w:textAlignment w:val="baseline"/>
              <w:rPr>
                <w:rFonts w:eastAsia="SimSun"/>
                <w:color w:val="000000"/>
                <w:kern w:val="2"/>
                <w:u w:val="single"/>
                <w:lang w:eastAsia="zh-CN"/>
              </w:rPr>
            </w:pPr>
            <w:r w:rsidRPr="00BF7D35">
              <w:rPr>
                <w:rFonts w:eastAsia="SimSun"/>
                <w:color w:val="000000"/>
                <w:kern w:val="2"/>
                <w:u w:val="single"/>
                <w:lang w:eastAsia="zh-CN"/>
              </w:rPr>
              <w:t>Текстовая часть проекта межевания территории включает в себя:</w:t>
            </w:r>
          </w:p>
          <w:p w14:paraId="2510DA7A"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1) перечень и сведения о площади образуемых земельных участков, в том числе возможные способы их образования;</w:t>
            </w:r>
          </w:p>
          <w:p w14:paraId="129A3D29"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42290245"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lastRenderedPageBreak/>
              <w:t>3) вид разрешенного использования образуемых земельных участков в соответствии с проектом планировки территории в случаях, предусмотренных настоящим Кодексом.</w:t>
            </w:r>
          </w:p>
          <w:p w14:paraId="3A48E9A2" w14:textId="77777777" w:rsidR="00E60DFB" w:rsidRPr="00BF7D35" w:rsidRDefault="00E60DFB" w:rsidP="00B11261">
            <w:pPr>
              <w:suppressAutoHyphens/>
              <w:spacing w:line="100" w:lineRule="atLeast"/>
              <w:jc w:val="both"/>
              <w:textAlignment w:val="baseline"/>
              <w:rPr>
                <w:rFonts w:eastAsia="SimSun"/>
                <w:color w:val="000000"/>
                <w:kern w:val="2"/>
                <w:u w:val="single"/>
                <w:lang w:eastAsia="zh-CN"/>
              </w:rPr>
            </w:pPr>
            <w:r w:rsidRPr="00BF7D35">
              <w:rPr>
                <w:rFonts w:eastAsia="SimSun"/>
                <w:color w:val="000000"/>
                <w:kern w:val="2"/>
                <w:u w:val="single"/>
                <w:lang w:eastAsia="zh-CN"/>
              </w:rPr>
              <w:t>На чертежах межевания территории отображаются:</w:t>
            </w:r>
          </w:p>
          <w:p w14:paraId="1A37BA27"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14:paraId="66ED3CE3"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2) красные линии, утвержденные в составе проекта планировки территории, или красные линии, утверждаемые, и 2 настоящей статьи;</w:t>
            </w:r>
          </w:p>
          <w:p w14:paraId="3645BEAF"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3) линии отступа от красных линий в целях определения мест допустимого размещения зданий, строений, сооружений;</w:t>
            </w:r>
          </w:p>
          <w:p w14:paraId="2CB120D5"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4) 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14:paraId="22455C61" w14:textId="77777777" w:rsidR="00E60DFB" w:rsidRPr="00BF7D35" w:rsidRDefault="00E60DFB" w:rsidP="00B11261">
            <w:pPr>
              <w:suppressAutoHyphens/>
              <w:spacing w:line="100" w:lineRule="atLeast"/>
              <w:jc w:val="both"/>
              <w:textAlignment w:val="baseline"/>
              <w:rPr>
                <w:rFonts w:eastAsia="SimSun"/>
                <w:color w:val="000000"/>
                <w:kern w:val="2"/>
                <w:u w:val="single"/>
                <w:lang w:eastAsia="zh-CN"/>
              </w:rPr>
            </w:pPr>
            <w:r w:rsidRPr="00BF7D35">
              <w:rPr>
                <w:rFonts w:eastAsia="SimSun"/>
                <w:color w:val="000000"/>
                <w:kern w:val="2"/>
                <w:lang w:eastAsia="zh-CN"/>
              </w:rPr>
              <w:t xml:space="preserve">5) границы зон действия публичных сервитутов. </w:t>
            </w:r>
            <w:r w:rsidRPr="00BF7D35">
              <w:rPr>
                <w:rFonts w:eastAsia="SimSun"/>
                <w:color w:val="000000"/>
                <w:kern w:val="2"/>
                <w:lang w:eastAsia="zh-CN"/>
              </w:rPr>
              <w:br/>
            </w:r>
            <w:r w:rsidRPr="00BF7D35">
              <w:rPr>
                <w:rFonts w:eastAsia="SimSun"/>
                <w:color w:val="000000"/>
                <w:kern w:val="2"/>
                <w:u w:val="single"/>
                <w:lang w:eastAsia="zh-CN"/>
              </w:rPr>
              <w:t>Материалы по обоснованию проекта межевания территории включают в себя чертежи, на которых отображаются:</w:t>
            </w:r>
          </w:p>
          <w:p w14:paraId="59F5B646"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1) границы существующих земельных участков;</w:t>
            </w:r>
          </w:p>
          <w:p w14:paraId="425E8EBF"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2) границы зон с особыми условиями использования территорий;</w:t>
            </w:r>
          </w:p>
          <w:p w14:paraId="4096FDC5"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3) местоположение существующих объектов капитального строительства;</w:t>
            </w:r>
          </w:p>
          <w:p w14:paraId="7B9233DF"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4) границы особо охраняемых природных территорий;</w:t>
            </w:r>
          </w:p>
          <w:p w14:paraId="32DCF2E4"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5) границы территорий объектов культурного наследия.</w:t>
            </w:r>
          </w:p>
          <w:p w14:paraId="615ED87D" w14:textId="77777777" w:rsidR="00E60DFB" w:rsidRPr="00BF7D35" w:rsidRDefault="00E60DFB" w:rsidP="00B11261">
            <w:pPr>
              <w:suppressAutoHyphens/>
              <w:spacing w:line="100" w:lineRule="atLeast"/>
              <w:jc w:val="both"/>
              <w:textAlignment w:val="baseline"/>
              <w:rPr>
                <w:rFonts w:eastAsia="SimSun"/>
                <w:b/>
                <w:bCs/>
                <w:color w:val="000000"/>
                <w:kern w:val="2"/>
                <w:lang w:eastAsia="zh-CN"/>
              </w:rPr>
            </w:pPr>
            <w:r w:rsidRPr="00BF7D35">
              <w:rPr>
                <w:rFonts w:eastAsia="SimSun"/>
                <w:b/>
                <w:bCs/>
                <w:color w:val="000000"/>
                <w:kern w:val="2"/>
                <w:lang w:val="en-US" w:eastAsia="zh-CN"/>
              </w:rPr>
              <w:t>III</w:t>
            </w:r>
            <w:r w:rsidRPr="00BF7D35">
              <w:rPr>
                <w:rFonts w:eastAsia="SimSun"/>
                <w:b/>
                <w:bCs/>
                <w:color w:val="000000"/>
                <w:kern w:val="2"/>
                <w:lang w:eastAsia="zh-CN"/>
              </w:rPr>
              <w:t xml:space="preserve"> часть  – Межевые планы земельных участков:</w:t>
            </w:r>
          </w:p>
          <w:p w14:paraId="0EA40E14" w14:textId="77777777" w:rsidR="00E60DFB" w:rsidRPr="00BF7D35" w:rsidRDefault="00E60DFB" w:rsidP="00B11261">
            <w:pPr>
              <w:tabs>
                <w:tab w:val="left" w:pos="708"/>
                <w:tab w:val="left" w:pos="1980"/>
              </w:tabs>
              <w:suppressAutoHyphens/>
              <w:spacing w:line="100" w:lineRule="atLeast"/>
              <w:jc w:val="both"/>
              <w:textAlignment w:val="baseline"/>
              <w:rPr>
                <w:rFonts w:eastAsia="SimSun"/>
                <w:bCs/>
                <w:color w:val="000000"/>
                <w:kern w:val="2"/>
                <w:lang w:eastAsia="zh-CN"/>
              </w:rPr>
            </w:pPr>
            <w:r w:rsidRPr="00BF7D35">
              <w:rPr>
                <w:rFonts w:eastAsia="SimSun"/>
                <w:bCs/>
                <w:color w:val="000000"/>
                <w:kern w:val="2"/>
                <w:lang w:eastAsia="zh-CN"/>
              </w:rPr>
              <w:t xml:space="preserve">Межевые планы земельных участков подготавливаются, в соответствии с требованиями к его подготовке, утвержденными приказом Минэкономразвития России </w:t>
            </w:r>
            <w:r w:rsidRPr="00BF7D35">
              <w:rPr>
                <w:rFonts w:eastAsia="SimSun"/>
                <w:color w:val="000000"/>
              </w:rPr>
              <w:t xml:space="preserve">от </w:t>
            </w:r>
            <w:r w:rsidRPr="00BF7D35">
              <w:rPr>
                <w:rFonts w:eastAsia="SimSun"/>
                <w:color w:val="000000"/>
              </w:rPr>
              <w:br/>
              <w:t xml:space="preserve">8 декабря 2015 г. N 921 </w:t>
            </w:r>
            <w:r w:rsidRPr="00BF7D35">
              <w:rPr>
                <w:rFonts w:eastAsia="SimSun"/>
                <w:bCs/>
                <w:color w:val="000000"/>
                <w:kern w:val="2"/>
                <w:lang w:eastAsia="zh-CN"/>
              </w:rPr>
              <w:t>«</w:t>
            </w:r>
            <w:r w:rsidRPr="00BF7D35">
              <w:rPr>
                <w:rFonts w:eastAsia="SimSun"/>
                <w:color w:val="000000"/>
              </w:rPr>
              <w:t>Об утверждении формы и состава сведений межевого плана, требований к его подготовке</w:t>
            </w:r>
            <w:r w:rsidRPr="00BF7D35">
              <w:rPr>
                <w:rFonts w:eastAsia="SimSun"/>
                <w:bCs/>
                <w:color w:val="000000"/>
                <w:kern w:val="2"/>
                <w:lang w:eastAsia="zh-CN"/>
              </w:rPr>
              <w:t xml:space="preserve">», в системе координат МСК 60, в формате </w:t>
            </w:r>
            <w:r w:rsidRPr="00BF7D35">
              <w:rPr>
                <w:rFonts w:eastAsia="SimSun"/>
                <w:bCs/>
                <w:color w:val="000000"/>
                <w:kern w:val="2"/>
                <w:lang w:val="en-US" w:eastAsia="zh-CN"/>
              </w:rPr>
              <w:t>XML</w:t>
            </w:r>
            <w:r w:rsidRPr="00BF7D35">
              <w:rPr>
                <w:rFonts w:eastAsia="SimSun"/>
                <w:bCs/>
                <w:color w:val="000000"/>
                <w:kern w:val="2"/>
                <w:lang w:eastAsia="zh-CN"/>
              </w:rPr>
              <w:t>, в соответствие с требованиями действующего законодательства.</w:t>
            </w:r>
          </w:p>
        </w:tc>
      </w:tr>
      <w:tr w:rsidR="00E60DFB" w:rsidRPr="00BF7D35" w14:paraId="10C09533" w14:textId="77777777" w:rsidTr="00E60DFB">
        <w:trPr>
          <w:jc w:val="center"/>
        </w:trPr>
        <w:tc>
          <w:tcPr>
            <w:tcW w:w="574" w:type="dxa"/>
            <w:tcBorders>
              <w:top w:val="nil"/>
              <w:left w:val="single" w:sz="4" w:space="0" w:color="000000"/>
              <w:bottom w:val="single" w:sz="4" w:space="0" w:color="000000"/>
              <w:right w:val="nil"/>
            </w:tcBorders>
            <w:hideMark/>
          </w:tcPr>
          <w:p w14:paraId="5231C0EC" w14:textId="77777777" w:rsidR="00E60DFB" w:rsidRPr="00BF7D35" w:rsidRDefault="00E60DFB" w:rsidP="00B11261">
            <w:pPr>
              <w:suppressAutoHyphens/>
              <w:spacing w:line="100" w:lineRule="atLeast"/>
              <w:jc w:val="center"/>
              <w:textAlignment w:val="baseline"/>
              <w:rPr>
                <w:rFonts w:eastAsia="SimSun"/>
                <w:color w:val="000000"/>
                <w:kern w:val="2"/>
                <w:lang w:eastAsia="zh-CN"/>
              </w:rPr>
            </w:pPr>
            <w:r w:rsidRPr="00BF7D35">
              <w:rPr>
                <w:rFonts w:eastAsia="SimSun"/>
                <w:color w:val="000000"/>
                <w:kern w:val="2"/>
                <w:lang w:eastAsia="zh-CN"/>
              </w:rPr>
              <w:lastRenderedPageBreak/>
              <w:t>12.</w:t>
            </w:r>
          </w:p>
        </w:tc>
        <w:tc>
          <w:tcPr>
            <w:tcW w:w="2077" w:type="dxa"/>
            <w:tcBorders>
              <w:top w:val="nil"/>
              <w:left w:val="single" w:sz="4" w:space="0" w:color="000000"/>
              <w:bottom w:val="single" w:sz="4" w:space="0" w:color="000000"/>
              <w:right w:val="nil"/>
            </w:tcBorders>
            <w:hideMark/>
          </w:tcPr>
          <w:p w14:paraId="59C2F014" w14:textId="77777777" w:rsidR="00E60DFB" w:rsidRPr="00BF7D35" w:rsidRDefault="00E60DFB" w:rsidP="00B11261">
            <w:pPr>
              <w:widowControl w:val="0"/>
              <w:spacing w:line="100" w:lineRule="atLeast"/>
              <w:jc w:val="both"/>
              <w:textAlignment w:val="baseline"/>
              <w:rPr>
                <w:rFonts w:eastAsia="SimSun"/>
                <w:bCs/>
                <w:color w:val="000000"/>
                <w:kern w:val="2"/>
                <w:lang w:eastAsia="zh-CN"/>
              </w:rPr>
            </w:pPr>
            <w:r w:rsidRPr="00BF7D35">
              <w:rPr>
                <w:rFonts w:eastAsia="SimSun"/>
                <w:color w:val="000000"/>
                <w:kern w:val="2"/>
                <w:lang w:eastAsia="zh-CN"/>
              </w:rPr>
              <w:t>Проектные материалы, передаваемые Заказчику</w:t>
            </w:r>
          </w:p>
        </w:tc>
        <w:tc>
          <w:tcPr>
            <w:tcW w:w="6988" w:type="dxa"/>
            <w:tcBorders>
              <w:top w:val="nil"/>
              <w:left w:val="single" w:sz="4" w:space="0" w:color="000000"/>
              <w:bottom w:val="single" w:sz="4" w:space="0" w:color="000000"/>
              <w:right w:val="single" w:sz="4" w:space="0" w:color="000000"/>
            </w:tcBorders>
            <w:hideMark/>
          </w:tcPr>
          <w:p w14:paraId="26812102" w14:textId="77777777" w:rsidR="00E60DFB" w:rsidRPr="00BF7D35" w:rsidRDefault="00E60DFB">
            <w:pPr>
              <w:numPr>
                <w:ilvl w:val="0"/>
                <w:numId w:val="20"/>
              </w:num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 xml:space="preserve">Проектные материалы передаются Заказчику в 3-х экземплярах на бумажной основе и в 3 экземплярах на магнитном носителе в формате </w:t>
            </w:r>
            <w:r w:rsidRPr="00BF7D35">
              <w:rPr>
                <w:rFonts w:eastAsia="SimSun"/>
                <w:bCs/>
                <w:color w:val="000000"/>
                <w:kern w:val="2"/>
                <w:lang w:eastAsia="zh-CN"/>
              </w:rPr>
              <w:t>*.</w:t>
            </w:r>
            <w:r w:rsidRPr="00BF7D35">
              <w:rPr>
                <w:rFonts w:eastAsia="SimSun"/>
                <w:bCs/>
                <w:color w:val="000000"/>
                <w:kern w:val="2"/>
                <w:lang w:val="en-US" w:eastAsia="zh-CN"/>
              </w:rPr>
              <w:t>tab</w:t>
            </w:r>
            <w:r w:rsidRPr="00BF7D35">
              <w:rPr>
                <w:rFonts w:eastAsia="SimSun"/>
                <w:bCs/>
                <w:color w:val="000000"/>
                <w:kern w:val="2"/>
                <w:lang w:eastAsia="zh-CN"/>
              </w:rPr>
              <w:t>, *.</w:t>
            </w:r>
            <w:r w:rsidRPr="00BF7D35">
              <w:rPr>
                <w:rFonts w:eastAsia="SimSun"/>
                <w:bCs/>
                <w:color w:val="000000"/>
                <w:kern w:val="2"/>
                <w:lang w:val="en-US" w:eastAsia="zh-CN"/>
              </w:rPr>
              <w:t>dxf</w:t>
            </w:r>
            <w:r w:rsidRPr="00BF7D35">
              <w:rPr>
                <w:rFonts w:eastAsia="SimSun"/>
                <w:bCs/>
                <w:color w:val="000000"/>
                <w:kern w:val="2"/>
                <w:lang w:eastAsia="zh-CN"/>
              </w:rPr>
              <w:t>,*.</w:t>
            </w:r>
            <w:r w:rsidRPr="00BF7D35">
              <w:rPr>
                <w:rFonts w:eastAsia="SimSun"/>
                <w:bCs/>
                <w:color w:val="000000"/>
                <w:kern w:val="2"/>
                <w:lang w:val="en-US" w:eastAsia="zh-CN"/>
              </w:rPr>
              <w:t>dwg</w:t>
            </w:r>
            <w:r w:rsidRPr="00BF7D35">
              <w:rPr>
                <w:rFonts w:eastAsia="SimSun"/>
                <w:bCs/>
                <w:color w:val="000000"/>
                <w:kern w:val="2"/>
                <w:lang w:eastAsia="zh-CN"/>
              </w:rPr>
              <w:t>,*.</w:t>
            </w:r>
            <w:r w:rsidRPr="00BF7D35">
              <w:rPr>
                <w:rFonts w:eastAsia="SimSun"/>
                <w:bCs/>
                <w:color w:val="000000"/>
                <w:kern w:val="2"/>
                <w:lang w:val="en-US" w:eastAsia="zh-CN"/>
              </w:rPr>
              <w:t>pdf</w:t>
            </w:r>
            <w:r w:rsidRPr="00BF7D35">
              <w:rPr>
                <w:rFonts w:eastAsia="SimSun"/>
                <w:color w:val="000000"/>
                <w:kern w:val="2"/>
                <w:lang w:eastAsia="zh-CN"/>
              </w:rPr>
              <w:t xml:space="preserve"> и </w:t>
            </w:r>
            <w:r w:rsidRPr="00BF7D35">
              <w:rPr>
                <w:rFonts w:eastAsia="SimSun"/>
                <w:color w:val="000000"/>
                <w:kern w:val="2"/>
                <w:lang w:val="en-US" w:eastAsia="zh-CN"/>
              </w:rPr>
              <w:t>XML</w:t>
            </w:r>
            <w:r w:rsidRPr="00BF7D35">
              <w:rPr>
                <w:rFonts w:eastAsia="SimSun"/>
                <w:color w:val="000000"/>
                <w:kern w:val="2"/>
                <w:lang w:eastAsia="zh-CN"/>
              </w:rPr>
              <w:t>-файл для осуществления информационного взаимодействия при ведении государственного кадастра недвижимости с органами местного самоуправления.</w:t>
            </w:r>
          </w:p>
          <w:p w14:paraId="42DC193A" w14:textId="7A3036AD" w:rsidR="00E60DFB" w:rsidRPr="00BF7D35" w:rsidRDefault="00E60DFB" w:rsidP="00B11261">
            <w:pPr>
              <w:suppressAutoHyphens/>
              <w:autoSpaceDE w:val="0"/>
              <w:jc w:val="both"/>
              <w:rPr>
                <w:rFonts w:eastAsia="SimSun"/>
                <w:color w:val="000000"/>
                <w:lang w:eastAsia="zh-CN"/>
              </w:rPr>
            </w:pPr>
            <w:r w:rsidRPr="00BF7D35">
              <w:rPr>
                <w:rFonts w:eastAsia="SimSun"/>
                <w:color w:val="000000"/>
                <w:lang w:eastAsia="zh-CN"/>
              </w:rPr>
              <w:t xml:space="preserve">2. После утверждения два экземпляра материалов проекта безвозмездно передается Подрядчиком на бумажной основе и на магнитном носителе для учета и регистрации в информационной системе обеспечения градостроительной деятельности </w:t>
            </w:r>
            <w:r w:rsidR="000E58F0">
              <w:rPr>
                <w:rFonts w:eastAsia="SimSun"/>
                <w:color w:val="000000"/>
                <w:lang w:eastAsia="zh-CN"/>
              </w:rPr>
              <w:t>Печорского муниципального округа</w:t>
            </w:r>
            <w:r w:rsidRPr="00BF7D35">
              <w:rPr>
                <w:rFonts w:eastAsia="SimSun"/>
                <w:color w:val="000000"/>
                <w:lang w:eastAsia="zh-CN"/>
              </w:rPr>
              <w:t xml:space="preserve"> Псковской области.</w:t>
            </w:r>
          </w:p>
        </w:tc>
      </w:tr>
      <w:tr w:rsidR="00E60DFB" w:rsidRPr="00BF7D35" w14:paraId="3D609BF6" w14:textId="77777777" w:rsidTr="00E60DFB">
        <w:trPr>
          <w:jc w:val="center"/>
        </w:trPr>
        <w:tc>
          <w:tcPr>
            <w:tcW w:w="574" w:type="dxa"/>
            <w:tcBorders>
              <w:top w:val="nil"/>
              <w:left w:val="single" w:sz="4" w:space="0" w:color="000000"/>
              <w:bottom w:val="single" w:sz="4" w:space="0" w:color="000000"/>
              <w:right w:val="nil"/>
            </w:tcBorders>
            <w:hideMark/>
          </w:tcPr>
          <w:p w14:paraId="472871CF" w14:textId="77777777" w:rsidR="00E60DFB" w:rsidRPr="00BF7D35" w:rsidRDefault="00E60DFB" w:rsidP="00B11261">
            <w:pPr>
              <w:suppressAutoHyphens/>
              <w:spacing w:line="100" w:lineRule="atLeast"/>
              <w:textAlignment w:val="baseline"/>
              <w:rPr>
                <w:rFonts w:eastAsia="SimSun"/>
                <w:color w:val="000000"/>
                <w:kern w:val="2"/>
                <w:lang w:eastAsia="zh-CN"/>
              </w:rPr>
            </w:pPr>
            <w:r w:rsidRPr="00BF7D35">
              <w:rPr>
                <w:rFonts w:eastAsia="SimSun"/>
                <w:bCs/>
                <w:color w:val="000000"/>
                <w:kern w:val="2"/>
                <w:lang w:eastAsia="zh-CN"/>
              </w:rPr>
              <w:t>13.</w:t>
            </w:r>
          </w:p>
        </w:tc>
        <w:tc>
          <w:tcPr>
            <w:tcW w:w="2077" w:type="dxa"/>
            <w:tcBorders>
              <w:top w:val="nil"/>
              <w:left w:val="single" w:sz="4" w:space="0" w:color="000000"/>
              <w:bottom w:val="single" w:sz="4" w:space="0" w:color="000000"/>
              <w:right w:val="nil"/>
            </w:tcBorders>
            <w:hideMark/>
          </w:tcPr>
          <w:p w14:paraId="75A2F973" w14:textId="77777777" w:rsidR="00E60DFB" w:rsidRPr="00BF7D35" w:rsidRDefault="00E60DFB" w:rsidP="00B11261">
            <w:pPr>
              <w:suppressAutoHyphens/>
              <w:spacing w:line="100" w:lineRule="atLeast"/>
              <w:jc w:val="both"/>
              <w:textAlignment w:val="baseline"/>
              <w:rPr>
                <w:rFonts w:eastAsia="SimSun"/>
                <w:color w:val="000000"/>
                <w:spacing w:val="2"/>
                <w:kern w:val="2"/>
                <w:lang w:eastAsia="zh-CN"/>
              </w:rPr>
            </w:pPr>
            <w:r w:rsidRPr="00BF7D35">
              <w:rPr>
                <w:rFonts w:eastAsia="SimSun"/>
                <w:color w:val="000000"/>
                <w:kern w:val="2"/>
                <w:lang w:eastAsia="zh-CN"/>
              </w:rPr>
              <w:t xml:space="preserve">Требования к качеству работ, приемка работ </w:t>
            </w:r>
          </w:p>
        </w:tc>
        <w:tc>
          <w:tcPr>
            <w:tcW w:w="6988" w:type="dxa"/>
            <w:tcBorders>
              <w:top w:val="nil"/>
              <w:left w:val="single" w:sz="4" w:space="0" w:color="000000"/>
              <w:bottom w:val="single" w:sz="4" w:space="0" w:color="000000"/>
              <w:right w:val="single" w:sz="4" w:space="0" w:color="000000"/>
            </w:tcBorders>
            <w:hideMark/>
          </w:tcPr>
          <w:p w14:paraId="08489629" w14:textId="77777777" w:rsidR="00E60DFB" w:rsidRPr="00BF7D35" w:rsidRDefault="00E60DFB" w:rsidP="00B11261">
            <w:pPr>
              <w:shd w:val="clear" w:color="auto" w:fill="FFFFFF"/>
              <w:tabs>
                <w:tab w:val="left" w:leader="underscore" w:pos="0"/>
                <w:tab w:val="left" w:pos="571"/>
              </w:tabs>
              <w:suppressAutoHyphens/>
              <w:spacing w:line="100" w:lineRule="atLeast"/>
              <w:jc w:val="both"/>
              <w:textAlignment w:val="baseline"/>
              <w:rPr>
                <w:rFonts w:eastAsia="SimSun"/>
                <w:color w:val="000000"/>
                <w:kern w:val="2"/>
                <w:lang w:eastAsia="zh-CN"/>
              </w:rPr>
            </w:pPr>
            <w:r w:rsidRPr="00BF7D35">
              <w:rPr>
                <w:rFonts w:eastAsia="SimSun"/>
                <w:color w:val="000000"/>
                <w:spacing w:val="2"/>
                <w:kern w:val="2"/>
                <w:lang w:eastAsia="zh-CN"/>
              </w:rPr>
              <w:t>При выполнении работ Подрядчик должен неукоснительно соблюдать требования Технического задания и действующих нормативно - правовых актов.</w:t>
            </w:r>
            <w:r w:rsidRPr="00BF7D35">
              <w:rPr>
                <w:rFonts w:eastAsia="SimSun"/>
                <w:color w:val="000000"/>
                <w:spacing w:val="2"/>
                <w:kern w:val="2"/>
                <w:lang w:eastAsia="zh-CN"/>
              </w:rPr>
              <w:br/>
            </w:r>
            <w:r w:rsidRPr="00BF7D35">
              <w:rPr>
                <w:rFonts w:eastAsia="SimSun"/>
                <w:bCs/>
                <w:color w:val="000000"/>
                <w:kern w:val="2"/>
                <w:lang w:eastAsia="zh-CN"/>
              </w:rPr>
              <w:t xml:space="preserve">По окончании выполнения работ </w:t>
            </w:r>
            <w:r w:rsidRPr="00BF7D35">
              <w:rPr>
                <w:rFonts w:eastAsia="SimSun"/>
                <w:color w:val="000000"/>
                <w:kern w:val="2"/>
                <w:lang w:eastAsia="zh-CN"/>
              </w:rPr>
              <w:t xml:space="preserve">в течение 3-х рабочих дней необходимо уведомить Заказчика о готовности сдать работы и направить Заказчику необходимые документы. Приемка </w:t>
            </w:r>
            <w:r w:rsidRPr="00BF7D35">
              <w:rPr>
                <w:color w:val="000000"/>
              </w:rPr>
              <w:t xml:space="preserve">оказанных услуг </w:t>
            </w:r>
            <w:r w:rsidRPr="00BF7D35">
              <w:rPr>
                <w:rFonts w:eastAsia="SimSun"/>
                <w:color w:val="000000"/>
                <w:kern w:val="2"/>
                <w:lang w:eastAsia="zh-CN"/>
              </w:rPr>
              <w:t xml:space="preserve">осуществляется и оформляется в соответствии с действующими нормативными требованиями, технической </w:t>
            </w:r>
            <w:r w:rsidRPr="00BF7D35">
              <w:rPr>
                <w:rFonts w:eastAsia="SimSun"/>
                <w:color w:val="000000"/>
                <w:kern w:val="2"/>
                <w:lang w:eastAsia="zh-CN"/>
              </w:rPr>
              <w:lastRenderedPageBreak/>
              <w:t>документации и правилами приёмки работ с составлением соответствующих актов установленной формы.</w:t>
            </w:r>
          </w:p>
          <w:p w14:paraId="63B54D3A" w14:textId="77777777" w:rsidR="00E60DFB" w:rsidRPr="00BF7D35" w:rsidRDefault="00E60DFB" w:rsidP="00B11261">
            <w:pPr>
              <w:suppressAutoHyphens/>
              <w:autoSpaceDE w:val="0"/>
              <w:jc w:val="both"/>
              <w:rPr>
                <w:rFonts w:eastAsia="SimSun"/>
                <w:color w:val="000000"/>
                <w:lang w:eastAsia="zh-CN"/>
              </w:rPr>
            </w:pPr>
            <w:r w:rsidRPr="00BF7D35">
              <w:rPr>
                <w:rFonts w:eastAsia="SimSun"/>
                <w:color w:val="000000"/>
                <w:lang w:eastAsia="zh-CN"/>
              </w:rPr>
              <w:t xml:space="preserve">Приемка </w:t>
            </w:r>
            <w:r w:rsidRPr="00BF7D35">
              <w:rPr>
                <w:color w:val="000000"/>
              </w:rPr>
              <w:t xml:space="preserve">оказанных услуг </w:t>
            </w:r>
            <w:r w:rsidRPr="00BF7D35">
              <w:rPr>
                <w:rFonts w:eastAsia="SimSun"/>
                <w:color w:val="000000"/>
                <w:lang w:eastAsia="zh-CN"/>
              </w:rPr>
              <w:t>оформляется Сторонами</w:t>
            </w:r>
            <w:r w:rsidRPr="00BF7D35">
              <w:rPr>
                <w:rFonts w:eastAsia="SimSun"/>
                <w:color w:val="000000"/>
                <w:spacing w:val="5"/>
                <w:lang w:eastAsia="zh-CN"/>
              </w:rPr>
              <w:t xml:space="preserve"> Актом </w:t>
            </w:r>
            <w:r w:rsidRPr="00BF7D35">
              <w:rPr>
                <w:rFonts w:eastAsia="Calibri"/>
              </w:rPr>
              <w:t>сдачи-приемки оказанных услуг</w:t>
            </w:r>
            <w:r w:rsidRPr="00BF7D35">
              <w:rPr>
                <w:rFonts w:eastAsia="SimSun"/>
                <w:color w:val="000000"/>
                <w:lang w:eastAsia="zh-CN"/>
              </w:rPr>
              <w:t>.</w:t>
            </w:r>
          </w:p>
        </w:tc>
      </w:tr>
      <w:tr w:rsidR="00E60DFB" w:rsidRPr="00BF7D35" w14:paraId="0FB7BAD7" w14:textId="77777777" w:rsidTr="00E60DFB">
        <w:trPr>
          <w:jc w:val="center"/>
        </w:trPr>
        <w:tc>
          <w:tcPr>
            <w:tcW w:w="574" w:type="dxa"/>
            <w:tcBorders>
              <w:top w:val="nil"/>
              <w:left w:val="single" w:sz="4" w:space="0" w:color="000000"/>
              <w:bottom w:val="single" w:sz="4" w:space="0" w:color="000000"/>
              <w:right w:val="nil"/>
            </w:tcBorders>
            <w:hideMark/>
          </w:tcPr>
          <w:p w14:paraId="3E4C09CE" w14:textId="77777777" w:rsidR="00E60DFB" w:rsidRPr="00BF7D35" w:rsidRDefault="00E60DFB" w:rsidP="00B11261">
            <w:pPr>
              <w:suppressAutoHyphens/>
              <w:spacing w:line="100" w:lineRule="atLeast"/>
              <w:textAlignment w:val="baseline"/>
              <w:rPr>
                <w:rFonts w:eastAsia="SimSun"/>
                <w:color w:val="000000"/>
                <w:kern w:val="2"/>
                <w:lang w:eastAsia="zh-CN"/>
              </w:rPr>
            </w:pPr>
            <w:r w:rsidRPr="00BF7D35">
              <w:rPr>
                <w:rFonts w:eastAsia="SimSun"/>
                <w:bCs/>
                <w:color w:val="000000"/>
                <w:kern w:val="2"/>
                <w:lang w:eastAsia="zh-CN"/>
              </w:rPr>
              <w:lastRenderedPageBreak/>
              <w:t>14.</w:t>
            </w:r>
          </w:p>
        </w:tc>
        <w:tc>
          <w:tcPr>
            <w:tcW w:w="2077" w:type="dxa"/>
            <w:tcBorders>
              <w:top w:val="nil"/>
              <w:left w:val="single" w:sz="4" w:space="0" w:color="000000"/>
              <w:bottom w:val="single" w:sz="4" w:space="0" w:color="000000"/>
              <w:right w:val="nil"/>
            </w:tcBorders>
            <w:hideMark/>
          </w:tcPr>
          <w:p w14:paraId="0620EAB9" w14:textId="77777777" w:rsidR="00E60DFB" w:rsidRPr="00BF7D35" w:rsidRDefault="00E60DFB" w:rsidP="00B11261">
            <w:pPr>
              <w:suppressAutoHyphens/>
              <w:spacing w:line="100" w:lineRule="atLeast"/>
              <w:textAlignment w:val="baseline"/>
              <w:rPr>
                <w:rFonts w:eastAsia="SimSun"/>
                <w:color w:val="000000"/>
                <w:spacing w:val="2"/>
                <w:kern w:val="2"/>
                <w:lang w:eastAsia="zh-CN"/>
              </w:rPr>
            </w:pPr>
            <w:r w:rsidRPr="00BF7D35">
              <w:rPr>
                <w:rFonts w:eastAsia="SimSun"/>
                <w:color w:val="000000"/>
                <w:kern w:val="2"/>
                <w:lang w:eastAsia="zh-CN"/>
              </w:rPr>
              <w:t xml:space="preserve">Гарантия качества выполненных работ </w:t>
            </w:r>
          </w:p>
        </w:tc>
        <w:tc>
          <w:tcPr>
            <w:tcW w:w="6988" w:type="dxa"/>
            <w:tcBorders>
              <w:top w:val="nil"/>
              <w:left w:val="single" w:sz="4" w:space="0" w:color="000000"/>
              <w:bottom w:val="single" w:sz="4" w:space="0" w:color="000000"/>
              <w:right w:val="single" w:sz="4" w:space="0" w:color="000000"/>
            </w:tcBorders>
            <w:hideMark/>
          </w:tcPr>
          <w:p w14:paraId="37D9683D" w14:textId="77777777" w:rsidR="00E60DFB" w:rsidRPr="00BF7D35" w:rsidRDefault="00E60DFB" w:rsidP="00B11261">
            <w:pPr>
              <w:suppressAutoHyphens/>
              <w:autoSpaceDE w:val="0"/>
              <w:jc w:val="both"/>
              <w:rPr>
                <w:rFonts w:eastAsia="SimSun"/>
                <w:color w:val="000000"/>
                <w:lang w:eastAsia="zh-CN"/>
              </w:rPr>
            </w:pPr>
            <w:r w:rsidRPr="00BF7D35">
              <w:rPr>
                <w:rFonts w:eastAsia="SimSun"/>
                <w:color w:val="000000"/>
                <w:spacing w:val="2"/>
                <w:lang w:eastAsia="zh-CN"/>
              </w:rPr>
              <w:t>Подрядчик должен гарантировать качество работ в течение 24 месяцев с даты подписания Акта сдачи-приемки оказанных услуг.</w:t>
            </w:r>
          </w:p>
          <w:p w14:paraId="2A80CC5F" w14:textId="77777777" w:rsidR="00E60DFB" w:rsidRPr="00BF7D35" w:rsidRDefault="00E60DFB" w:rsidP="00B11261">
            <w:pPr>
              <w:suppressAutoHyphens/>
              <w:spacing w:line="100" w:lineRule="atLeast"/>
              <w:jc w:val="both"/>
              <w:textAlignment w:val="baseline"/>
              <w:rPr>
                <w:rFonts w:eastAsia="SimSun"/>
                <w:bCs/>
                <w:color w:val="000000"/>
                <w:kern w:val="2"/>
                <w:lang w:eastAsia="zh-CN"/>
              </w:rPr>
            </w:pPr>
            <w:r w:rsidRPr="00BF7D35">
              <w:rPr>
                <w:rFonts w:eastAsia="SimSun"/>
                <w:color w:val="000000"/>
                <w:kern w:val="2"/>
                <w:lang w:eastAsia="zh-CN"/>
              </w:rPr>
              <w:t>Для проверки соответствия качества выполненных работ требованиям, установленным муниципальным контрактом, Заказчик вправе привлекать независимых экспертов.</w:t>
            </w:r>
          </w:p>
          <w:p w14:paraId="2A2D14AE" w14:textId="77777777" w:rsidR="00E60DFB" w:rsidRPr="00BF7D35" w:rsidRDefault="00E60DFB" w:rsidP="00B11261">
            <w:pPr>
              <w:shd w:val="clear" w:color="auto" w:fill="FFFFFF"/>
              <w:tabs>
                <w:tab w:val="left" w:leader="underscore" w:pos="0"/>
                <w:tab w:val="left" w:pos="571"/>
              </w:tabs>
              <w:suppressAutoHyphens/>
              <w:spacing w:line="100" w:lineRule="atLeast"/>
              <w:jc w:val="both"/>
              <w:textAlignment w:val="baseline"/>
              <w:rPr>
                <w:rFonts w:eastAsia="SimSun"/>
                <w:bCs/>
                <w:color w:val="000000"/>
                <w:kern w:val="2"/>
                <w:lang w:eastAsia="zh-CN"/>
              </w:rPr>
            </w:pPr>
            <w:r w:rsidRPr="00BF7D35">
              <w:rPr>
                <w:rFonts w:eastAsia="SimSun"/>
                <w:bCs/>
                <w:color w:val="000000"/>
                <w:kern w:val="2"/>
                <w:lang w:eastAsia="zh-CN"/>
              </w:rPr>
              <w:t>В течении гарантийного срока Подрядчик безвозмездно устраняет выявленные недостатки результата работ.</w:t>
            </w:r>
            <w:r w:rsidRPr="00BF7D35">
              <w:rPr>
                <w:rFonts w:eastAsia="SimSun"/>
                <w:bCs/>
                <w:color w:val="000000"/>
                <w:kern w:val="2"/>
                <w:lang w:eastAsia="zh-CN"/>
              </w:rPr>
              <w:br/>
            </w:r>
            <w:r w:rsidRPr="00BF7D35">
              <w:rPr>
                <w:rFonts w:eastAsia="SimSun"/>
                <w:color w:val="000000"/>
                <w:kern w:val="2"/>
                <w:lang w:eastAsia="zh-CN"/>
              </w:rPr>
              <w:t xml:space="preserve">Сроки устранения выявленных недостатков согласовываются </w:t>
            </w:r>
            <w:r w:rsidRPr="00BF7D35">
              <w:rPr>
                <w:rFonts w:eastAsia="SimSun"/>
                <w:color w:val="000000"/>
                <w:kern w:val="2"/>
              </w:rPr>
              <w:t>Подрядчиком</w:t>
            </w:r>
            <w:r w:rsidRPr="00BF7D35">
              <w:rPr>
                <w:rFonts w:eastAsia="SimSun"/>
                <w:color w:val="000000"/>
                <w:kern w:val="2"/>
                <w:lang w:eastAsia="zh-CN"/>
              </w:rPr>
              <w:t xml:space="preserve"> с Заказчиком и фиксируются в соответствующем акте с перечнем выявленных недостатков.</w:t>
            </w:r>
          </w:p>
          <w:p w14:paraId="1E7F2B95" w14:textId="77777777" w:rsidR="00E60DFB" w:rsidRPr="00BF7D35" w:rsidRDefault="00E60DFB" w:rsidP="00B11261">
            <w:pPr>
              <w:shd w:val="clear" w:color="auto" w:fill="FFFFFF"/>
              <w:suppressAutoHyphens/>
              <w:spacing w:line="100" w:lineRule="atLeast"/>
              <w:ind w:right="28"/>
              <w:jc w:val="both"/>
              <w:textAlignment w:val="baseline"/>
              <w:rPr>
                <w:rFonts w:eastAsia="SimSun"/>
                <w:bCs/>
                <w:color w:val="000000"/>
                <w:kern w:val="2"/>
                <w:lang w:eastAsia="zh-CN"/>
              </w:rPr>
            </w:pPr>
            <w:r w:rsidRPr="00BF7D35">
              <w:rPr>
                <w:rFonts w:eastAsia="SimSun"/>
                <w:color w:val="000000"/>
                <w:kern w:val="2"/>
                <w:lang w:eastAsia="zh-CN"/>
              </w:rPr>
              <w:t>Срок предоставления гарантии качества на выполненные Работы продлевается на период устранения выявленных недостатков.</w:t>
            </w:r>
          </w:p>
        </w:tc>
      </w:tr>
      <w:tr w:rsidR="00E60DFB" w:rsidRPr="00BF7D35" w14:paraId="7FCED5DE" w14:textId="77777777" w:rsidTr="00E60DFB">
        <w:trPr>
          <w:jc w:val="center"/>
        </w:trPr>
        <w:tc>
          <w:tcPr>
            <w:tcW w:w="574" w:type="dxa"/>
            <w:tcBorders>
              <w:top w:val="nil"/>
              <w:left w:val="single" w:sz="4" w:space="0" w:color="000000"/>
              <w:bottom w:val="single" w:sz="4" w:space="0" w:color="000000"/>
              <w:right w:val="nil"/>
            </w:tcBorders>
            <w:hideMark/>
          </w:tcPr>
          <w:p w14:paraId="16877711" w14:textId="77777777" w:rsidR="00E60DFB" w:rsidRPr="00BF7D35" w:rsidRDefault="00E60DFB" w:rsidP="00B11261">
            <w:pPr>
              <w:suppressAutoHyphens/>
              <w:spacing w:line="100" w:lineRule="atLeast"/>
              <w:jc w:val="center"/>
              <w:textAlignment w:val="baseline"/>
              <w:rPr>
                <w:rFonts w:eastAsia="SimSun"/>
                <w:color w:val="000000"/>
                <w:kern w:val="2"/>
                <w:lang w:eastAsia="zh-CN"/>
              </w:rPr>
            </w:pPr>
            <w:r w:rsidRPr="00BF7D35">
              <w:rPr>
                <w:rFonts w:eastAsia="SimSun"/>
                <w:color w:val="000000"/>
                <w:kern w:val="2"/>
                <w:lang w:eastAsia="zh-CN"/>
              </w:rPr>
              <w:t>15.</w:t>
            </w:r>
          </w:p>
        </w:tc>
        <w:tc>
          <w:tcPr>
            <w:tcW w:w="2077" w:type="dxa"/>
            <w:tcBorders>
              <w:top w:val="nil"/>
              <w:left w:val="single" w:sz="4" w:space="0" w:color="000000"/>
              <w:bottom w:val="single" w:sz="4" w:space="0" w:color="000000"/>
              <w:right w:val="nil"/>
            </w:tcBorders>
            <w:hideMark/>
          </w:tcPr>
          <w:p w14:paraId="65EF7A0D" w14:textId="77777777" w:rsidR="00E60DFB" w:rsidRPr="00BF7D35" w:rsidRDefault="00E60DFB" w:rsidP="00B11261">
            <w:pPr>
              <w:widowControl w:val="0"/>
              <w:spacing w:line="100" w:lineRule="atLeast"/>
              <w:jc w:val="both"/>
              <w:textAlignment w:val="baseline"/>
              <w:rPr>
                <w:rFonts w:eastAsia="SimSun"/>
                <w:color w:val="000000"/>
                <w:kern w:val="2"/>
                <w:lang w:eastAsia="zh-CN"/>
              </w:rPr>
            </w:pPr>
            <w:r w:rsidRPr="00BF7D35">
              <w:rPr>
                <w:rFonts w:eastAsia="SimSun"/>
                <w:color w:val="000000"/>
                <w:kern w:val="2"/>
                <w:lang w:eastAsia="zh-CN"/>
              </w:rPr>
              <w:t>Проверка документации на соответствие документации территориального планирования, градостроительного зонирования, требованиям регламентов, законодательства и нормативно-техническим документам</w:t>
            </w:r>
          </w:p>
        </w:tc>
        <w:tc>
          <w:tcPr>
            <w:tcW w:w="6988" w:type="dxa"/>
            <w:tcBorders>
              <w:top w:val="nil"/>
              <w:left w:val="single" w:sz="4" w:space="0" w:color="000000"/>
              <w:bottom w:val="single" w:sz="4" w:space="0" w:color="000000"/>
              <w:right w:val="single" w:sz="4" w:space="0" w:color="000000"/>
            </w:tcBorders>
            <w:hideMark/>
          </w:tcPr>
          <w:p w14:paraId="2F2A2B60" w14:textId="11CE7254" w:rsidR="00E60DFB" w:rsidRPr="00BF7D35" w:rsidRDefault="00E60DFB" w:rsidP="00B11261">
            <w:pPr>
              <w:widowControl w:val="0"/>
              <w:spacing w:line="100" w:lineRule="atLeast"/>
              <w:jc w:val="both"/>
              <w:textAlignment w:val="baseline"/>
              <w:rPr>
                <w:rFonts w:eastAsia="SimSun"/>
                <w:color w:val="000000"/>
                <w:kern w:val="2"/>
                <w:lang w:eastAsia="zh-CN"/>
              </w:rPr>
            </w:pPr>
            <w:r w:rsidRPr="00BF7D35">
              <w:rPr>
                <w:rFonts w:eastAsia="SimSun"/>
                <w:color w:val="000000"/>
                <w:kern w:val="2"/>
                <w:lang w:eastAsia="zh-CN"/>
              </w:rPr>
              <w:t xml:space="preserve">Согласование проекта осуществить с </w:t>
            </w:r>
            <w:r w:rsidRPr="00BF7D35">
              <w:rPr>
                <w:rFonts w:eastAsia="SimSun"/>
                <w:bCs/>
                <w:color w:val="000000"/>
                <w:kern w:val="2"/>
                <w:lang w:eastAsia="zh-CN"/>
              </w:rPr>
              <w:t xml:space="preserve">Администрацией Печорского </w:t>
            </w:r>
            <w:r w:rsidR="000E58F0">
              <w:rPr>
                <w:rFonts w:eastAsia="SimSun"/>
                <w:bCs/>
                <w:color w:val="000000"/>
                <w:kern w:val="2"/>
                <w:lang w:eastAsia="zh-CN"/>
              </w:rPr>
              <w:t>Печорского муниципального округа</w:t>
            </w:r>
            <w:r w:rsidRPr="00BF7D35">
              <w:rPr>
                <w:rFonts w:eastAsia="SimSun"/>
                <w:bCs/>
                <w:color w:val="000000"/>
                <w:kern w:val="2"/>
                <w:lang w:eastAsia="zh-CN"/>
              </w:rPr>
              <w:t xml:space="preserve">, </w:t>
            </w:r>
            <w:r w:rsidRPr="00BF7D35">
              <w:rPr>
                <w:rFonts w:eastAsia="SimSun"/>
                <w:color w:val="000000"/>
                <w:kern w:val="2"/>
                <w:lang w:eastAsia="zh-CN"/>
              </w:rPr>
              <w:t>в лице начальника управления по имущественным и земельным отношениям Демьяненко О.В.</w:t>
            </w:r>
          </w:p>
        </w:tc>
      </w:tr>
      <w:tr w:rsidR="00E60DFB" w:rsidRPr="00BF7D35" w14:paraId="27FAB152" w14:textId="77777777" w:rsidTr="00E60DFB">
        <w:trPr>
          <w:jc w:val="center"/>
        </w:trPr>
        <w:tc>
          <w:tcPr>
            <w:tcW w:w="574" w:type="dxa"/>
            <w:tcBorders>
              <w:top w:val="nil"/>
              <w:left w:val="single" w:sz="4" w:space="0" w:color="000000"/>
              <w:bottom w:val="single" w:sz="4" w:space="0" w:color="000000"/>
              <w:right w:val="nil"/>
            </w:tcBorders>
            <w:hideMark/>
          </w:tcPr>
          <w:p w14:paraId="3CEF973E" w14:textId="77777777" w:rsidR="00E60DFB" w:rsidRPr="00BF7D35" w:rsidRDefault="00E60DFB" w:rsidP="00B11261">
            <w:pPr>
              <w:suppressAutoHyphens/>
              <w:spacing w:line="100" w:lineRule="atLeast"/>
              <w:jc w:val="center"/>
              <w:textAlignment w:val="baseline"/>
              <w:rPr>
                <w:rFonts w:eastAsia="SimSun"/>
                <w:color w:val="000000"/>
                <w:kern w:val="2"/>
                <w:lang w:eastAsia="zh-CN"/>
              </w:rPr>
            </w:pPr>
            <w:r w:rsidRPr="00BF7D35">
              <w:rPr>
                <w:rFonts w:eastAsia="SimSun"/>
                <w:color w:val="000000"/>
                <w:kern w:val="2"/>
                <w:lang w:eastAsia="zh-CN"/>
              </w:rPr>
              <w:t>16.</w:t>
            </w:r>
          </w:p>
        </w:tc>
        <w:tc>
          <w:tcPr>
            <w:tcW w:w="2077" w:type="dxa"/>
            <w:tcBorders>
              <w:top w:val="nil"/>
              <w:left w:val="single" w:sz="4" w:space="0" w:color="000000"/>
              <w:bottom w:val="single" w:sz="4" w:space="0" w:color="000000"/>
              <w:right w:val="nil"/>
            </w:tcBorders>
            <w:hideMark/>
          </w:tcPr>
          <w:p w14:paraId="4E89E716" w14:textId="77777777" w:rsidR="00E60DFB" w:rsidRPr="00BF7D35" w:rsidRDefault="00E60DFB" w:rsidP="00B11261">
            <w:pPr>
              <w:widowControl w:val="0"/>
              <w:spacing w:line="100" w:lineRule="atLeast"/>
              <w:jc w:val="both"/>
              <w:textAlignment w:val="baseline"/>
              <w:rPr>
                <w:rFonts w:eastAsia="SimSun"/>
                <w:color w:val="000000"/>
                <w:kern w:val="2"/>
                <w:lang w:eastAsia="zh-CN"/>
              </w:rPr>
            </w:pPr>
            <w:r w:rsidRPr="00BF7D35">
              <w:rPr>
                <w:rFonts w:eastAsia="SimSun"/>
                <w:color w:val="000000"/>
                <w:kern w:val="2"/>
                <w:lang w:eastAsia="zh-CN"/>
              </w:rPr>
              <w:t>Публичные слушания</w:t>
            </w:r>
          </w:p>
        </w:tc>
        <w:tc>
          <w:tcPr>
            <w:tcW w:w="6988" w:type="dxa"/>
            <w:tcBorders>
              <w:top w:val="nil"/>
              <w:left w:val="single" w:sz="4" w:space="0" w:color="000000"/>
              <w:bottom w:val="single" w:sz="4" w:space="0" w:color="000000"/>
              <w:right w:val="single" w:sz="4" w:space="0" w:color="000000"/>
            </w:tcBorders>
            <w:hideMark/>
          </w:tcPr>
          <w:p w14:paraId="1B730E5C" w14:textId="77777777" w:rsidR="00E60DFB" w:rsidRPr="00BF7D35" w:rsidRDefault="00E60DFB" w:rsidP="00B11261">
            <w:pPr>
              <w:widowControl w:val="0"/>
              <w:spacing w:line="100" w:lineRule="atLeast"/>
              <w:jc w:val="both"/>
              <w:textAlignment w:val="baseline"/>
              <w:rPr>
                <w:rFonts w:eastAsia="SimSun"/>
                <w:color w:val="000000"/>
                <w:kern w:val="2"/>
                <w:lang w:eastAsia="zh-CN"/>
              </w:rPr>
            </w:pPr>
            <w:r w:rsidRPr="00BF7D35">
              <w:rPr>
                <w:rFonts w:eastAsia="SimSun"/>
                <w:color w:val="000000"/>
                <w:kern w:val="2"/>
                <w:lang w:eastAsia="zh-CN"/>
              </w:rPr>
              <w:t>Публичные слушания проводит Заказчик с участием представителей Подрядчика. Подготовку и публикацию   заключения   о результатах   публичных   слушаний   осуществляет Заказчик.</w:t>
            </w:r>
          </w:p>
        </w:tc>
      </w:tr>
      <w:tr w:rsidR="00E60DFB" w:rsidRPr="00BF7D35" w14:paraId="77D65648" w14:textId="77777777" w:rsidTr="00E60DFB">
        <w:trPr>
          <w:jc w:val="center"/>
        </w:trPr>
        <w:tc>
          <w:tcPr>
            <w:tcW w:w="574" w:type="dxa"/>
            <w:tcBorders>
              <w:top w:val="nil"/>
              <w:left w:val="single" w:sz="4" w:space="0" w:color="000000"/>
              <w:bottom w:val="single" w:sz="4" w:space="0" w:color="000000"/>
              <w:right w:val="nil"/>
            </w:tcBorders>
            <w:hideMark/>
          </w:tcPr>
          <w:p w14:paraId="57715EB8" w14:textId="77777777" w:rsidR="00E60DFB" w:rsidRPr="00BF7D35" w:rsidRDefault="00E60DFB" w:rsidP="00B11261">
            <w:pPr>
              <w:suppressAutoHyphens/>
              <w:spacing w:line="100" w:lineRule="atLeast"/>
              <w:jc w:val="center"/>
              <w:textAlignment w:val="baseline"/>
              <w:rPr>
                <w:rFonts w:eastAsia="SimSun"/>
                <w:color w:val="000000"/>
                <w:kern w:val="2"/>
                <w:lang w:eastAsia="zh-CN"/>
              </w:rPr>
            </w:pPr>
            <w:r w:rsidRPr="00BF7D35">
              <w:rPr>
                <w:rFonts w:eastAsia="SimSun"/>
                <w:color w:val="000000"/>
                <w:kern w:val="2"/>
                <w:lang w:eastAsia="zh-CN"/>
              </w:rPr>
              <w:t>17.</w:t>
            </w:r>
          </w:p>
        </w:tc>
        <w:tc>
          <w:tcPr>
            <w:tcW w:w="2077" w:type="dxa"/>
            <w:tcBorders>
              <w:top w:val="nil"/>
              <w:left w:val="single" w:sz="4" w:space="0" w:color="000000"/>
              <w:bottom w:val="single" w:sz="4" w:space="0" w:color="000000"/>
              <w:right w:val="nil"/>
            </w:tcBorders>
            <w:hideMark/>
          </w:tcPr>
          <w:p w14:paraId="334BA112" w14:textId="77777777" w:rsidR="00E60DFB" w:rsidRPr="00BF7D35" w:rsidRDefault="00E60DFB" w:rsidP="00B11261">
            <w:pPr>
              <w:widowControl w:val="0"/>
              <w:spacing w:line="100" w:lineRule="atLeast"/>
              <w:jc w:val="both"/>
              <w:textAlignment w:val="baseline"/>
              <w:rPr>
                <w:rFonts w:eastAsia="SimSun"/>
                <w:color w:val="000000"/>
                <w:kern w:val="2"/>
                <w:lang w:val="en-US" w:eastAsia="zh-CN"/>
              </w:rPr>
            </w:pPr>
            <w:r w:rsidRPr="00BF7D35">
              <w:rPr>
                <w:rFonts w:eastAsia="SimSun"/>
                <w:color w:val="000000"/>
                <w:kern w:val="2"/>
                <w:lang w:eastAsia="zh-CN"/>
              </w:rPr>
              <w:t>Срок выполнения работ</w:t>
            </w:r>
          </w:p>
        </w:tc>
        <w:tc>
          <w:tcPr>
            <w:tcW w:w="6988" w:type="dxa"/>
            <w:tcBorders>
              <w:top w:val="nil"/>
              <w:left w:val="single" w:sz="4" w:space="0" w:color="000000"/>
              <w:bottom w:val="single" w:sz="4" w:space="0" w:color="000000"/>
              <w:right w:val="single" w:sz="4" w:space="0" w:color="000000"/>
            </w:tcBorders>
            <w:hideMark/>
          </w:tcPr>
          <w:p w14:paraId="776EFC6A" w14:textId="77777777" w:rsidR="00E60DFB" w:rsidRPr="00BF7D35" w:rsidRDefault="00E60DFB" w:rsidP="00B11261">
            <w:pPr>
              <w:suppressAutoHyphens/>
              <w:spacing w:line="100" w:lineRule="atLeast"/>
              <w:jc w:val="both"/>
              <w:textAlignment w:val="baseline"/>
              <w:rPr>
                <w:rFonts w:eastAsia="SimSun"/>
                <w:color w:val="000000"/>
                <w:kern w:val="2"/>
                <w:lang w:eastAsia="zh-CN"/>
              </w:rPr>
            </w:pPr>
            <w:r w:rsidRPr="00BF7D35">
              <w:rPr>
                <w:rFonts w:eastAsia="SimSun"/>
                <w:color w:val="000000"/>
                <w:kern w:val="2"/>
                <w:lang w:eastAsia="zh-CN"/>
              </w:rPr>
              <w:t>С момента заключения муниципального контракта по 15.10.2025</w:t>
            </w:r>
          </w:p>
        </w:tc>
      </w:tr>
    </w:tbl>
    <w:p w14:paraId="74B8F805" w14:textId="77777777" w:rsidR="00E60DFB" w:rsidRPr="00BF7D35" w:rsidRDefault="00E60DFB" w:rsidP="00E60DFB">
      <w:pPr>
        <w:spacing w:after="200" w:line="276" w:lineRule="auto"/>
        <w:jc w:val="center"/>
      </w:pPr>
    </w:p>
    <w:p w14:paraId="770FDF5C" w14:textId="77777777" w:rsidR="00E60DFB" w:rsidRPr="00BF7D35" w:rsidRDefault="00E60DFB" w:rsidP="00E60DFB"/>
    <w:p w14:paraId="6479DAC2" w14:textId="77777777" w:rsidR="00FC4C0B" w:rsidRPr="00CC0B4E" w:rsidRDefault="00FC4C0B" w:rsidP="00C4089E">
      <w:pPr>
        <w:jc w:val="right"/>
        <w:rPr>
          <w:color w:val="EE0000"/>
          <w:sz w:val="22"/>
          <w:szCs w:val="22"/>
        </w:rPr>
      </w:pPr>
    </w:p>
    <w:p w14:paraId="3383A962" w14:textId="77777777" w:rsidR="00FC4C0B" w:rsidRPr="00CC0B4E" w:rsidRDefault="00FC4C0B" w:rsidP="00C4089E">
      <w:pPr>
        <w:jc w:val="right"/>
        <w:rPr>
          <w:color w:val="EE0000"/>
          <w:sz w:val="22"/>
          <w:szCs w:val="22"/>
        </w:rPr>
      </w:pPr>
    </w:p>
    <w:p w14:paraId="17E38D64" w14:textId="77777777" w:rsidR="00845A1F" w:rsidRDefault="00845A1F" w:rsidP="00C4089E">
      <w:pPr>
        <w:jc w:val="right"/>
        <w:rPr>
          <w:color w:val="EE0000"/>
          <w:sz w:val="22"/>
          <w:szCs w:val="22"/>
        </w:rPr>
      </w:pPr>
    </w:p>
    <w:p w14:paraId="76EBAB04" w14:textId="77777777" w:rsidR="00A1055C" w:rsidRDefault="00A1055C" w:rsidP="00C4089E">
      <w:pPr>
        <w:jc w:val="right"/>
        <w:rPr>
          <w:color w:val="EE0000"/>
          <w:sz w:val="22"/>
          <w:szCs w:val="22"/>
        </w:rPr>
      </w:pPr>
    </w:p>
    <w:p w14:paraId="6614AB31" w14:textId="77777777" w:rsidR="00A1055C" w:rsidRDefault="00A1055C" w:rsidP="00C4089E">
      <w:pPr>
        <w:jc w:val="right"/>
        <w:rPr>
          <w:color w:val="EE0000"/>
          <w:sz w:val="22"/>
          <w:szCs w:val="22"/>
        </w:rPr>
      </w:pPr>
    </w:p>
    <w:p w14:paraId="70AFF8ED" w14:textId="77777777" w:rsidR="00A1055C" w:rsidRDefault="00A1055C" w:rsidP="00C4089E">
      <w:pPr>
        <w:jc w:val="right"/>
        <w:rPr>
          <w:color w:val="EE0000"/>
          <w:sz w:val="22"/>
          <w:szCs w:val="22"/>
        </w:rPr>
      </w:pPr>
    </w:p>
    <w:p w14:paraId="187B8B36" w14:textId="77777777" w:rsidR="00A1055C" w:rsidRDefault="00A1055C" w:rsidP="00C4089E">
      <w:pPr>
        <w:jc w:val="right"/>
        <w:rPr>
          <w:color w:val="EE0000"/>
          <w:sz w:val="22"/>
          <w:szCs w:val="22"/>
        </w:rPr>
      </w:pPr>
    </w:p>
    <w:p w14:paraId="2E6A4958" w14:textId="77777777" w:rsidR="00A1055C" w:rsidRDefault="00A1055C" w:rsidP="00C4089E">
      <w:pPr>
        <w:jc w:val="right"/>
        <w:rPr>
          <w:color w:val="EE0000"/>
          <w:sz w:val="22"/>
          <w:szCs w:val="22"/>
        </w:rPr>
      </w:pPr>
    </w:p>
    <w:p w14:paraId="309A5505" w14:textId="77777777" w:rsidR="00A1055C" w:rsidRDefault="00A1055C" w:rsidP="00C4089E">
      <w:pPr>
        <w:jc w:val="right"/>
        <w:rPr>
          <w:color w:val="EE0000"/>
          <w:sz w:val="22"/>
          <w:szCs w:val="22"/>
        </w:rPr>
      </w:pPr>
    </w:p>
    <w:p w14:paraId="775300DE" w14:textId="77777777" w:rsidR="00A1055C" w:rsidRDefault="00A1055C" w:rsidP="00C4089E">
      <w:pPr>
        <w:jc w:val="right"/>
        <w:rPr>
          <w:color w:val="EE0000"/>
          <w:sz w:val="22"/>
          <w:szCs w:val="22"/>
        </w:rPr>
      </w:pPr>
    </w:p>
    <w:p w14:paraId="4CE3B789" w14:textId="77777777" w:rsidR="00A1055C" w:rsidRDefault="00A1055C" w:rsidP="00C4089E">
      <w:pPr>
        <w:jc w:val="right"/>
        <w:rPr>
          <w:color w:val="EE0000"/>
          <w:sz w:val="22"/>
          <w:szCs w:val="22"/>
        </w:rPr>
      </w:pPr>
    </w:p>
    <w:p w14:paraId="712E373A" w14:textId="77777777" w:rsidR="00A1055C" w:rsidRDefault="00A1055C" w:rsidP="00C4089E">
      <w:pPr>
        <w:jc w:val="right"/>
        <w:rPr>
          <w:color w:val="EE0000"/>
          <w:sz w:val="22"/>
          <w:szCs w:val="22"/>
        </w:rPr>
      </w:pPr>
    </w:p>
    <w:p w14:paraId="46748852" w14:textId="77777777" w:rsidR="00A1055C" w:rsidRDefault="00A1055C" w:rsidP="00C4089E">
      <w:pPr>
        <w:jc w:val="right"/>
        <w:rPr>
          <w:color w:val="EE0000"/>
          <w:sz w:val="22"/>
          <w:szCs w:val="22"/>
        </w:rPr>
      </w:pPr>
    </w:p>
    <w:p w14:paraId="7F7C5B60" w14:textId="77777777" w:rsidR="00A1055C" w:rsidRDefault="00A1055C" w:rsidP="00C4089E">
      <w:pPr>
        <w:jc w:val="right"/>
        <w:rPr>
          <w:color w:val="EE0000"/>
          <w:sz w:val="22"/>
          <w:szCs w:val="22"/>
        </w:rPr>
      </w:pPr>
    </w:p>
    <w:p w14:paraId="4E84DDAC" w14:textId="77777777" w:rsidR="00A1055C" w:rsidRDefault="00A1055C" w:rsidP="00C4089E">
      <w:pPr>
        <w:jc w:val="right"/>
        <w:rPr>
          <w:color w:val="EE0000"/>
          <w:sz w:val="22"/>
          <w:szCs w:val="22"/>
        </w:rPr>
      </w:pPr>
    </w:p>
    <w:p w14:paraId="541F898A" w14:textId="77777777" w:rsidR="00A1055C" w:rsidRDefault="00A1055C" w:rsidP="00C4089E">
      <w:pPr>
        <w:jc w:val="right"/>
        <w:rPr>
          <w:color w:val="EE0000"/>
          <w:sz w:val="22"/>
          <w:szCs w:val="22"/>
        </w:rPr>
      </w:pPr>
    </w:p>
    <w:p w14:paraId="7DB90DF6" w14:textId="77777777" w:rsidR="00A1055C" w:rsidRDefault="00A1055C" w:rsidP="00C4089E">
      <w:pPr>
        <w:jc w:val="right"/>
        <w:rPr>
          <w:color w:val="EE0000"/>
          <w:sz w:val="22"/>
          <w:szCs w:val="22"/>
        </w:rPr>
      </w:pPr>
    </w:p>
    <w:p w14:paraId="2F98A5CD" w14:textId="77777777" w:rsidR="00A1055C" w:rsidRDefault="00A1055C" w:rsidP="00C4089E">
      <w:pPr>
        <w:jc w:val="right"/>
        <w:rPr>
          <w:color w:val="EE0000"/>
          <w:sz w:val="22"/>
          <w:szCs w:val="22"/>
        </w:rPr>
      </w:pPr>
    </w:p>
    <w:p w14:paraId="1ADF2149" w14:textId="77777777" w:rsidR="00A1055C" w:rsidRDefault="00A1055C" w:rsidP="00C4089E">
      <w:pPr>
        <w:jc w:val="right"/>
        <w:rPr>
          <w:color w:val="EE0000"/>
          <w:sz w:val="22"/>
          <w:szCs w:val="22"/>
        </w:rPr>
      </w:pPr>
    </w:p>
    <w:p w14:paraId="2F62F5BA" w14:textId="77777777" w:rsidR="00A1055C" w:rsidRPr="00674B26" w:rsidRDefault="00A1055C" w:rsidP="00A1055C">
      <w:pPr>
        <w:jc w:val="right"/>
        <w:rPr>
          <w:sz w:val="28"/>
          <w:szCs w:val="28"/>
        </w:rPr>
      </w:pPr>
      <w:r w:rsidRPr="00674B26">
        <w:rPr>
          <w:sz w:val="28"/>
          <w:szCs w:val="28"/>
        </w:rPr>
        <w:t xml:space="preserve">Приложение №1 к </w:t>
      </w:r>
      <w:r>
        <w:rPr>
          <w:sz w:val="28"/>
          <w:szCs w:val="28"/>
        </w:rPr>
        <w:t>Описанию объекта закупки</w:t>
      </w:r>
    </w:p>
    <w:p w14:paraId="0279B2C5" w14:textId="77777777" w:rsidR="00A1055C" w:rsidRDefault="00A1055C" w:rsidP="00A1055C"/>
    <w:p w14:paraId="11CBED03" w14:textId="77777777" w:rsidR="00A1055C" w:rsidRDefault="00A1055C" w:rsidP="00A1055C">
      <w:pPr>
        <w:jc w:val="center"/>
        <w:rPr>
          <w:sz w:val="28"/>
          <w:szCs w:val="28"/>
        </w:rPr>
      </w:pPr>
      <w:r>
        <w:rPr>
          <w:sz w:val="28"/>
          <w:szCs w:val="28"/>
        </w:rPr>
        <w:t xml:space="preserve">Массив ориентировочной площадью 5,9 га, </w:t>
      </w:r>
    </w:p>
    <w:p w14:paraId="57503D78" w14:textId="77777777" w:rsidR="00A1055C" w:rsidRDefault="00A1055C" w:rsidP="00A1055C">
      <w:pPr>
        <w:jc w:val="center"/>
        <w:rPr>
          <w:sz w:val="28"/>
          <w:szCs w:val="28"/>
        </w:rPr>
      </w:pPr>
      <w:r>
        <w:rPr>
          <w:sz w:val="28"/>
          <w:szCs w:val="28"/>
        </w:rPr>
        <w:t xml:space="preserve">с местоположением: Печорский м.о. д. Машково  </w:t>
      </w:r>
    </w:p>
    <w:p w14:paraId="3C5309F9" w14:textId="77777777" w:rsidR="00A1055C" w:rsidRDefault="00A1055C" w:rsidP="00A1055C">
      <w:pPr>
        <w:jc w:val="center"/>
        <w:rPr>
          <w:sz w:val="28"/>
          <w:szCs w:val="28"/>
        </w:rPr>
      </w:pPr>
      <w:r>
        <w:rPr>
          <w:sz w:val="28"/>
          <w:szCs w:val="28"/>
        </w:rPr>
        <w:t>для индивидуального жилищного строительства</w:t>
      </w:r>
    </w:p>
    <w:p w14:paraId="58B26614" w14:textId="77777777" w:rsidR="00A1055C" w:rsidRDefault="00A1055C" w:rsidP="00A1055C">
      <w:pPr>
        <w:jc w:val="center"/>
        <w:rPr>
          <w:sz w:val="28"/>
          <w:szCs w:val="28"/>
        </w:rPr>
      </w:pPr>
      <w:r>
        <w:rPr>
          <w:noProof/>
        </w:rPr>
        <w:drawing>
          <wp:inline distT="0" distB="0" distL="0" distR="0" wp14:anchorId="69BB9CA0" wp14:editId="0AAE9004">
            <wp:extent cx="5940425" cy="3217514"/>
            <wp:effectExtent l="0" t="0" r="3175"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a:ext>
                      </a:extLst>
                    </a:blip>
                    <a:stretch>
                      <a:fillRect/>
                    </a:stretch>
                  </pic:blipFill>
                  <pic:spPr>
                    <a:xfrm>
                      <a:off x="0" y="0"/>
                      <a:ext cx="5940425" cy="3217514"/>
                    </a:xfrm>
                    <a:prstGeom prst="rect">
                      <a:avLst/>
                    </a:prstGeom>
                  </pic:spPr>
                </pic:pic>
              </a:graphicData>
            </a:graphic>
          </wp:inline>
        </w:drawing>
      </w:r>
    </w:p>
    <w:p w14:paraId="4F02F830" w14:textId="77777777" w:rsidR="00A1055C" w:rsidRDefault="00A1055C" w:rsidP="00A1055C">
      <w:pPr>
        <w:jc w:val="center"/>
        <w:rPr>
          <w:sz w:val="28"/>
          <w:szCs w:val="28"/>
        </w:rPr>
      </w:pPr>
      <w:r>
        <w:rPr>
          <w:sz w:val="28"/>
          <w:szCs w:val="28"/>
        </w:rPr>
        <w:t xml:space="preserve">Массив ориентировочной площадью 3,1 га, </w:t>
      </w:r>
    </w:p>
    <w:p w14:paraId="3FF82AFF" w14:textId="77777777" w:rsidR="00A1055C" w:rsidRDefault="00A1055C" w:rsidP="00A1055C">
      <w:pPr>
        <w:jc w:val="center"/>
        <w:rPr>
          <w:sz w:val="28"/>
          <w:szCs w:val="28"/>
        </w:rPr>
      </w:pPr>
      <w:r>
        <w:rPr>
          <w:sz w:val="28"/>
          <w:szCs w:val="28"/>
        </w:rPr>
        <w:t>с местоположением: г. Печоры, ул. Нутрецово</w:t>
      </w:r>
    </w:p>
    <w:p w14:paraId="2E963F25" w14:textId="77777777" w:rsidR="00A1055C" w:rsidRDefault="00A1055C" w:rsidP="00A1055C">
      <w:pPr>
        <w:jc w:val="center"/>
        <w:rPr>
          <w:sz w:val="28"/>
          <w:szCs w:val="28"/>
        </w:rPr>
      </w:pPr>
      <w:r>
        <w:rPr>
          <w:sz w:val="28"/>
          <w:szCs w:val="28"/>
        </w:rPr>
        <w:t xml:space="preserve"> для индивидуального жилищного строительства</w:t>
      </w:r>
    </w:p>
    <w:p w14:paraId="5501455B" w14:textId="77777777" w:rsidR="00A1055C" w:rsidRDefault="00A1055C" w:rsidP="00A1055C">
      <w:pPr>
        <w:jc w:val="center"/>
        <w:rPr>
          <w:sz w:val="28"/>
          <w:szCs w:val="28"/>
        </w:rPr>
      </w:pPr>
      <w:r>
        <w:rPr>
          <w:noProof/>
        </w:rPr>
        <w:drawing>
          <wp:inline distT="0" distB="0" distL="0" distR="0" wp14:anchorId="5A6F0C1D" wp14:editId="3B8C2685">
            <wp:extent cx="5940425" cy="3217675"/>
            <wp:effectExtent l="0" t="0" r="3175" b="1905"/>
            <wp:docPr id="1411478820" name="Рисунок 1411478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a:ext>
                      </a:extLst>
                    </a:blip>
                    <a:stretch>
                      <a:fillRect/>
                    </a:stretch>
                  </pic:blipFill>
                  <pic:spPr>
                    <a:xfrm>
                      <a:off x="0" y="0"/>
                      <a:ext cx="5940425" cy="3217675"/>
                    </a:xfrm>
                    <a:prstGeom prst="rect">
                      <a:avLst/>
                    </a:prstGeom>
                  </pic:spPr>
                </pic:pic>
              </a:graphicData>
            </a:graphic>
          </wp:inline>
        </w:drawing>
      </w:r>
    </w:p>
    <w:p w14:paraId="2CCEA8E0" w14:textId="77777777" w:rsidR="00A1055C" w:rsidRDefault="00A1055C" w:rsidP="00A1055C">
      <w:pPr>
        <w:jc w:val="center"/>
        <w:rPr>
          <w:sz w:val="28"/>
          <w:szCs w:val="28"/>
        </w:rPr>
      </w:pPr>
    </w:p>
    <w:p w14:paraId="0F3153AC" w14:textId="77777777" w:rsidR="00A1055C" w:rsidRDefault="00A1055C" w:rsidP="00A1055C">
      <w:pPr>
        <w:jc w:val="center"/>
        <w:rPr>
          <w:sz w:val="28"/>
          <w:szCs w:val="28"/>
        </w:rPr>
      </w:pPr>
      <w:r>
        <w:rPr>
          <w:sz w:val="28"/>
          <w:szCs w:val="28"/>
        </w:rPr>
        <w:lastRenderedPageBreak/>
        <w:t xml:space="preserve">Массив ориентировочной площадью 1,5 га, </w:t>
      </w:r>
    </w:p>
    <w:p w14:paraId="7263AD19" w14:textId="77777777" w:rsidR="00A1055C" w:rsidRDefault="00A1055C" w:rsidP="00A1055C">
      <w:pPr>
        <w:jc w:val="center"/>
        <w:rPr>
          <w:sz w:val="28"/>
          <w:szCs w:val="28"/>
        </w:rPr>
      </w:pPr>
      <w:r>
        <w:rPr>
          <w:sz w:val="28"/>
          <w:szCs w:val="28"/>
        </w:rPr>
        <w:t>с местоположением: Печорский м.о., д. Горохово</w:t>
      </w:r>
    </w:p>
    <w:p w14:paraId="74F47A16" w14:textId="77777777" w:rsidR="00A1055C" w:rsidRDefault="00A1055C" w:rsidP="00A1055C">
      <w:pPr>
        <w:jc w:val="center"/>
        <w:rPr>
          <w:sz w:val="28"/>
          <w:szCs w:val="28"/>
        </w:rPr>
      </w:pPr>
      <w:r>
        <w:rPr>
          <w:sz w:val="28"/>
          <w:szCs w:val="28"/>
        </w:rPr>
        <w:t xml:space="preserve"> для индивидуального жилищного строительства</w:t>
      </w:r>
    </w:p>
    <w:p w14:paraId="61FC8E4F" w14:textId="77777777" w:rsidR="00A1055C" w:rsidRDefault="00A1055C" w:rsidP="00A1055C">
      <w:pPr>
        <w:jc w:val="center"/>
        <w:rPr>
          <w:sz w:val="28"/>
          <w:szCs w:val="28"/>
        </w:rPr>
      </w:pPr>
      <w:r>
        <w:rPr>
          <w:noProof/>
        </w:rPr>
        <w:drawing>
          <wp:inline distT="0" distB="0" distL="0" distR="0" wp14:anchorId="735376AF" wp14:editId="036101BB">
            <wp:extent cx="5940425" cy="3217512"/>
            <wp:effectExtent l="0" t="0" r="3175" b="254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a:ext>
                      </a:extLst>
                    </a:blip>
                    <a:stretch>
                      <a:fillRect/>
                    </a:stretch>
                  </pic:blipFill>
                  <pic:spPr>
                    <a:xfrm>
                      <a:off x="0" y="0"/>
                      <a:ext cx="5940425" cy="3217512"/>
                    </a:xfrm>
                    <a:prstGeom prst="rect">
                      <a:avLst/>
                    </a:prstGeom>
                  </pic:spPr>
                </pic:pic>
              </a:graphicData>
            </a:graphic>
          </wp:inline>
        </w:drawing>
      </w:r>
    </w:p>
    <w:p w14:paraId="30EC5154" w14:textId="77777777" w:rsidR="00A1055C" w:rsidRDefault="00A1055C" w:rsidP="00A1055C">
      <w:pPr>
        <w:jc w:val="center"/>
        <w:rPr>
          <w:sz w:val="28"/>
          <w:szCs w:val="28"/>
        </w:rPr>
      </w:pPr>
      <w:r>
        <w:rPr>
          <w:sz w:val="28"/>
          <w:szCs w:val="28"/>
        </w:rPr>
        <w:t xml:space="preserve">Массив ориентировочной площадью 9,8 га, </w:t>
      </w:r>
    </w:p>
    <w:p w14:paraId="74F8DB2E" w14:textId="77777777" w:rsidR="00A1055C" w:rsidRDefault="00A1055C" w:rsidP="00A1055C">
      <w:pPr>
        <w:jc w:val="center"/>
        <w:rPr>
          <w:sz w:val="28"/>
          <w:szCs w:val="28"/>
        </w:rPr>
      </w:pPr>
      <w:r>
        <w:rPr>
          <w:sz w:val="28"/>
          <w:szCs w:val="28"/>
        </w:rPr>
        <w:t>с местоположением: Печорский м.о., д. Иваново-Болото</w:t>
      </w:r>
    </w:p>
    <w:p w14:paraId="09FD617C" w14:textId="77777777" w:rsidR="00A1055C" w:rsidRDefault="00A1055C" w:rsidP="00A1055C">
      <w:pPr>
        <w:jc w:val="center"/>
        <w:rPr>
          <w:sz w:val="28"/>
          <w:szCs w:val="28"/>
        </w:rPr>
      </w:pPr>
      <w:r>
        <w:rPr>
          <w:sz w:val="28"/>
          <w:szCs w:val="28"/>
        </w:rPr>
        <w:t xml:space="preserve"> для индивидуального жилищного строительства</w:t>
      </w:r>
    </w:p>
    <w:p w14:paraId="58918991" w14:textId="77777777" w:rsidR="00A1055C" w:rsidRDefault="00A1055C" w:rsidP="00A1055C">
      <w:pPr>
        <w:jc w:val="center"/>
        <w:rPr>
          <w:sz w:val="28"/>
          <w:szCs w:val="28"/>
        </w:rPr>
      </w:pPr>
      <w:r>
        <w:rPr>
          <w:noProof/>
        </w:rPr>
        <w:drawing>
          <wp:inline distT="0" distB="0" distL="0" distR="0" wp14:anchorId="7F0784BA" wp14:editId="279111B5">
            <wp:extent cx="5940425" cy="3217307"/>
            <wp:effectExtent l="0" t="0" r="3175" b="2540"/>
            <wp:docPr id="571741902" name="Рисунок 57174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a:ext>
                      </a:extLst>
                    </a:blip>
                    <a:stretch>
                      <a:fillRect/>
                    </a:stretch>
                  </pic:blipFill>
                  <pic:spPr>
                    <a:xfrm>
                      <a:off x="0" y="0"/>
                      <a:ext cx="5940425" cy="3217307"/>
                    </a:xfrm>
                    <a:prstGeom prst="rect">
                      <a:avLst/>
                    </a:prstGeom>
                  </pic:spPr>
                </pic:pic>
              </a:graphicData>
            </a:graphic>
          </wp:inline>
        </w:drawing>
      </w:r>
    </w:p>
    <w:p w14:paraId="6257705E" w14:textId="77777777" w:rsidR="00A1055C" w:rsidRDefault="00A1055C" w:rsidP="00A1055C">
      <w:pPr>
        <w:jc w:val="center"/>
        <w:rPr>
          <w:sz w:val="28"/>
          <w:szCs w:val="28"/>
        </w:rPr>
      </w:pPr>
    </w:p>
    <w:p w14:paraId="4F7EA72E" w14:textId="77777777" w:rsidR="00A1055C" w:rsidRDefault="00A1055C" w:rsidP="00A1055C">
      <w:pPr>
        <w:jc w:val="center"/>
        <w:rPr>
          <w:sz w:val="28"/>
          <w:szCs w:val="28"/>
        </w:rPr>
      </w:pPr>
    </w:p>
    <w:p w14:paraId="48E0722B" w14:textId="77777777" w:rsidR="00A1055C" w:rsidRDefault="00A1055C" w:rsidP="00A1055C">
      <w:pPr>
        <w:jc w:val="center"/>
        <w:rPr>
          <w:sz w:val="28"/>
          <w:szCs w:val="28"/>
        </w:rPr>
      </w:pPr>
    </w:p>
    <w:p w14:paraId="6588A905" w14:textId="77777777" w:rsidR="00A1055C" w:rsidRDefault="00A1055C" w:rsidP="00A1055C">
      <w:pPr>
        <w:jc w:val="center"/>
        <w:rPr>
          <w:sz w:val="28"/>
          <w:szCs w:val="28"/>
        </w:rPr>
      </w:pPr>
    </w:p>
    <w:p w14:paraId="46C91702" w14:textId="77777777" w:rsidR="00A1055C" w:rsidRDefault="00A1055C" w:rsidP="00A1055C">
      <w:pPr>
        <w:jc w:val="center"/>
        <w:rPr>
          <w:sz w:val="28"/>
          <w:szCs w:val="28"/>
        </w:rPr>
      </w:pPr>
    </w:p>
    <w:p w14:paraId="2B847AAC" w14:textId="77777777" w:rsidR="00A1055C" w:rsidRDefault="00A1055C" w:rsidP="00A1055C">
      <w:pPr>
        <w:jc w:val="center"/>
        <w:rPr>
          <w:sz w:val="28"/>
          <w:szCs w:val="28"/>
        </w:rPr>
      </w:pPr>
      <w:r>
        <w:rPr>
          <w:sz w:val="28"/>
          <w:szCs w:val="28"/>
        </w:rPr>
        <w:t xml:space="preserve">Массив ориентировочной площадью 6,1 га, </w:t>
      </w:r>
    </w:p>
    <w:p w14:paraId="1462F540" w14:textId="77777777" w:rsidR="00A1055C" w:rsidRDefault="00A1055C" w:rsidP="00A1055C">
      <w:pPr>
        <w:jc w:val="center"/>
        <w:rPr>
          <w:sz w:val="28"/>
          <w:szCs w:val="28"/>
        </w:rPr>
      </w:pPr>
      <w:r>
        <w:rPr>
          <w:sz w:val="28"/>
          <w:szCs w:val="28"/>
        </w:rPr>
        <w:t>с местоположением: Печорский м.о., д. Моложва</w:t>
      </w:r>
    </w:p>
    <w:p w14:paraId="336746C8" w14:textId="77777777" w:rsidR="00A1055C" w:rsidRDefault="00A1055C" w:rsidP="00A1055C">
      <w:pPr>
        <w:jc w:val="center"/>
        <w:rPr>
          <w:sz w:val="28"/>
          <w:szCs w:val="28"/>
        </w:rPr>
      </w:pPr>
      <w:r>
        <w:rPr>
          <w:sz w:val="28"/>
          <w:szCs w:val="28"/>
        </w:rPr>
        <w:lastRenderedPageBreak/>
        <w:t xml:space="preserve"> для индивидуального жилищного строительства</w:t>
      </w:r>
    </w:p>
    <w:p w14:paraId="1C1338C8" w14:textId="77777777" w:rsidR="00A1055C" w:rsidRDefault="00A1055C" w:rsidP="00A1055C">
      <w:pPr>
        <w:jc w:val="center"/>
        <w:rPr>
          <w:sz w:val="28"/>
          <w:szCs w:val="28"/>
        </w:rPr>
      </w:pPr>
    </w:p>
    <w:p w14:paraId="28760722" w14:textId="77777777" w:rsidR="00A1055C" w:rsidRDefault="00A1055C" w:rsidP="00A1055C">
      <w:pPr>
        <w:jc w:val="center"/>
        <w:rPr>
          <w:sz w:val="28"/>
          <w:szCs w:val="28"/>
        </w:rPr>
      </w:pPr>
      <w:r>
        <w:rPr>
          <w:noProof/>
        </w:rPr>
        <w:drawing>
          <wp:inline distT="0" distB="0" distL="0" distR="0" wp14:anchorId="4EDFCB9B" wp14:editId="73F8B6FE">
            <wp:extent cx="5940425" cy="3217696"/>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a:ext>
                      </a:extLst>
                    </a:blip>
                    <a:stretch>
                      <a:fillRect/>
                    </a:stretch>
                  </pic:blipFill>
                  <pic:spPr>
                    <a:xfrm>
                      <a:off x="0" y="0"/>
                      <a:ext cx="5940425" cy="3217696"/>
                    </a:xfrm>
                    <a:prstGeom prst="rect">
                      <a:avLst/>
                    </a:prstGeom>
                  </pic:spPr>
                </pic:pic>
              </a:graphicData>
            </a:graphic>
          </wp:inline>
        </w:drawing>
      </w:r>
    </w:p>
    <w:p w14:paraId="52FC58D9" w14:textId="77777777" w:rsidR="00A1055C" w:rsidRDefault="00A1055C" w:rsidP="00A1055C">
      <w:pPr>
        <w:jc w:val="center"/>
        <w:rPr>
          <w:sz w:val="28"/>
          <w:szCs w:val="28"/>
        </w:rPr>
      </w:pPr>
    </w:p>
    <w:p w14:paraId="35E97132" w14:textId="77777777" w:rsidR="00A1055C" w:rsidRDefault="00A1055C" w:rsidP="00A1055C">
      <w:pPr>
        <w:jc w:val="center"/>
        <w:rPr>
          <w:sz w:val="28"/>
          <w:szCs w:val="28"/>
        </w:rPr>
      </w:pPr>
      <w:r>
        <w:rPr>
          <w:sz w:val="28"/>
          <w:szCs w:val="28"/>
        </w:rPr>
        <w:t xml:space="preserve">Массив ориентировочной площадью 9,9 га, </w:t>
      </w:r>
    </w:p>
    <w:p w14:paraId="57A86860" w14:textId="77777777" w:rsidR="00A1055C" w:rsidRDefault="00A1055C" w:rsidP="00A1055C">
      <w:pPr>
        <w:jc w:val="center"/>
        <w:rPr>
          <w:sz w:val="28"/>
          <w:szCs w:val="28"/>
        </w:rPr>
      </w:pPr>
      <w:r>
        <w:rPr>
          <w:sz w:val="28"/>
          <w:szCs w:val="28"/>
        </w:rPr>
        <w:t xml:space="preserve">с местоположением: Печорский м.о., д. Лисье </w:t>
      </w:r>
    </w:p>
    <w:p w14:paraId="72B90336" w14:textId="77777777" w:rsidR="00A1055C" w:rsidRDefault="00A1055C" w:rsidP="00A1055C">
      <w:pPr>
        <w:jc w:val="center"/>
        <w:rPr>
          <w:sz w:val="28"/>
          <w:szCs w:val="28"/>
        </w:rPr>
      </w:pPr>
      <w:r>
        <w:rPr>
          <w:sz w:val="28"/>
          <w:szCs w:val="28"/>
        </w:rPr>
        <w:t>для туристического обслуживания</w:t>
      </w:r>
    </w:p>
    <w:p w14:paraId="3EBD34BD" w14:textId="77777777" w:rsidR="00A1055C" w:rsidRDefault="00A1055C" w:rsidP="00A1055C">
      <w:pPr>
        <w:jc w:val="center"/>
        <w:rPr>
          <w:sz w:val="28"/>
          <w:szCs w:val="28"/>
        </w:rPr>
      </w:pPr>
      <w:r>
        <w:rPr>
          <w:noProof/>
        </w:rPr>
        <w:drawing>
          <wp:inline distT="0" distB="0" distL="0" distR="0" wp14:anchorId="6DFD4780" wp14:editId="49C05E91">
            <wp:extent cx="5940425" cy="3217614"/>
            <wp:effectExtent l="0" t="0" r="3175" b="190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a:ext>
                      </a:extLst>
                    </a:blip>
                    <a:stretch>
                      <a:fillRect/>
                    </a:stretch>
                  </pic:blipFill>
                  <pic:spPr>
                    <a:xfrm>
                      <a:off x="0" y="0"/>
                      <a:ext cx="5940425" cy="3217614"/>
                    </a:xfrm>
                    <a:prstGeom prst="rect">
                      <a:avLst/>
                    </a:prstGeom>
                  </pic:spPr>
                </pic:pic>
              </a:graphicData>
            </a:graphic>
          </wp:inline>
        </w:drawing>
      </w:r>
    </w:p>
    <w:p w14:paraId="7B9D15E4" w14:textId="77777777" w:rsidR="00A1055C" w:rsidRDefault="00A1055C" w:rsidP="00A1055C">
      <w:pPr>
        <w:jc w:val="center"/>
        <w:rPr>
          <w:sz w:val="28"/>
          <w:szCs w:val="28"/>
        </w:rPr>
      </w:pPr>
    </w:p>
    <w:p w14:paraId="545DC6DC" w14:textId="77777777" w:rsidR="00A1055C" w:rsidRDefault="00A1055C" w:rsidP="00A1055C">
      <w:pPr>
        <w:jc w:val="center"/>
        <w:rPr>
          <w:sz w:val="28"/>
          <w:szCs w:val="28"/>
        </w:rPr>
      </w:pPr>
    </w:p>
    <w:p w14:paraId="2CA2C9A7" w14:textId="77777777" w:rsidR="00A1055C" w:rsidRDefault="00A1055C" w:rsidP="00A1055C">
      <w:pPr>
        <w:jc w:val="center"/>
        <w:rPr>
          <w:sz w:val="28"/>
          <w:szCs w:val="28"/>
        </w:rPr>
      </w:pPr>
    </w:p>
    <w:p w14:paraId="7C1EDC70" w14:textId="77777777" w:rsidR="00A1055C" w:rsidRDefault="00A1055C" w:rsidP="00A1055C">
      <w:pPr>
        <w:jc w:val="center"/>
        <w:rPr>
          <w:sz w:val="28"/>
          <w:szCs w:val="28"/>
        </w:rPr>
      </w:pPr>
    </w:p>
    <w:p w14:paraId="46FBAD8C" w14:textId="77777777" w:rsidR="00A1055C" w:rsidRDefault="00A1055C" w:rsidP="00A1055C">
      <w:pPr>
        <w:jc w:val="center"/>
        <w:rPr>
          <w:sz w:val="28"/>
          <w:szCs w:val="28"/>
        </w:rPr>
      </w:pPr>
      <w:r>
        <w:rPr>
          <w:sz w:val="28"/>
          <w:szCs w:val="28"/>
        </w:rPr>
        <w:t xml:space="preserve">Массив ориентировочной площадью 1,8 га, </w:t>
      </w:r>
    </w:p>
    <w:p w14:paraId="403DAD40" w14:textId="77777777" w:rsidR="00A1055C" w:rsidRDefault="00A1055C" w:rsidP="00A1055C">
      <w:pPr>
        <w:jc w:val="center"/>
        <w:rPr>
          <w:sz w:val="28"/>
          <w:szCs w:val="28"/>
        </w:rPr>
      </w:pPr>
      <w:r>
        <w:rPr>
          <w:sz w:val="28"/>
          <w:szCs w:val="28"/>
        </w:rPr>
        <w:t xml:space="preserve">с местоположением: Печорский м.о., д. Большая Гверстонь </w:t>
      </w:r>
    </w:p>
    <w:p w14:paraId="192C3E7A" w14:textId="77777777" w:rsidR="00A1055C" w:rsidRDefault="00A1055C" w:rsidP="00A1055C">
      <w:pPr>
        <w:jc w:val="center"/>
        <w:rPr>
          <w:sz w:val="28"/>
          <w:szCs w:val="28"/>
        </w:rPr>
      </w:pPr>
      <w:r>
        <w:rPr>
          <w:sz w:val="28"/>
          <w:szCs w:val="28"/>
        </w:rPr>
        <w:t>для индивидуального жилищного строительства</w:t>
      </w:r>
    </w:p>
    <w:p w14:paraId="51659A12" w14:textId="77777777" w:rsidR="00A1055C" w:rsidRDefault="00A1055C" w:rsidP="00A1055C">
      <w:pPr>
        <w:jc w:val="center"/>
        <w:rPr>
          <w:sz w:val="28"/>
          <w:szCs w:val="28"/>
        </w:rPr>
      </w:pPr>
      <w:r>
        <w:rPr>
          <w:noProof/>
        </w:rPr>
        <w:lastRenderedPageBreak/>
        <w:drawing>
          <wp:inline distT="0" distB="0" distL="0" distR="0" wp14:anchorId="0C311FF4" wp14:editId="2504F1E3">
            <wp:extent cx="5940425" cy="3217696"/>
            <wp:effectExtent l="0" t="0" r="3175" b="19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extLst>
                        <a:ext uri="{28A0092B-C50C-407E-A947-70E740481C1C}">
                          <a14:useLocalDpi xmlns:a14="http://schemas.microsoft.com/office/drawing/2010/main"/>
                        </a:ext>
                      </a:extLst>
                    </a:blip>
                    <a:stretch>
                      <a:fillRect/>
                    </a:stretch>
                  </pic:blipFill>
                  <pic:spPr>
                    <a:xfrm>
                      <a:off x="0" y="0"/>
                      <a:ext cx="5940425" cy="3217696"/>
                    </a:xfrm>
                    <a:prstGeom prst="rect">
                      <a:avLst/>
                    </a:prstGeom>
                  </pic:spPr>
                </pic:pic>
              </a:graphicData>
            </a:graphic>
          </wp:inline>
        </w:drawing>
      </w:r>
    </w:p>
    <w:p w14:paraId="41D496E1" w14:textId="77777777" w:rsidR="00A1055C" w:rsidRDefault="00A1055C" w:rsidP="00A1055C">
      <w:pPr>
        <w:jc w:val="center"/>
        <w:rPr>
          <w:sz w:val="28"/>
          <w:szCs w:val="28"/>
        </w:rPr>
      </w:pPr>
    </w:p>
    <w:p w14:paraId="13AD16A0" w14:textId="77777777" w:rsidR="00A1055C" w:rsidRDefault="00A1055C" w:rsidP="00A1055C">
      <w:pPr>
        <w:jc w:val="center"/>
        <w:rPr>
          <w:sz w:val="28"/>
          <w:szCs w:val="28"/>
        </w:rPr>
      </w:pPr>
    </w:p>
    <w:p w14:paraId="7249A647" w14:textId="77777777" w:rsidR="00A1055C" w:rsidRDefault="00A1055C" w:rsidP="00A1055C">
      <w:pPr>
        <w:jc w:val="center"/>
        <w:rPr>
          <w:sz w:val="28"/>
          <w:szCs w:val="28"/>
        </w:rPr>
      </w:pPr>
    </w:p>
    <w:p w14:paraId="0E7CEDCD" w14:textId="77777777" w:rsidR="00A1055C" w:rsidRDefault="00A1055C" w:rsidP="00A1055C">
      <w:pPr>
        <w:jc w:val="center"/>
        <w:rPr>
          <w:sz w:val="28"/>
          <w:szCs w:val="28"/>
        </w:rPr>
      </w:pPr>
    </w:p>
    <w:p w14:paraId="67C890F9" w14:textId="77777777" w:rsidR="00A1055C" w:rsidRPr="00CC0B4E" w:rsidRDefault="00A1055C" w:rsidP="00C4089E">
      <w:pPr>
        <w:jc w:val="right"/>
        <w:rPr>
          <w:color w:val="EE0000"/>
          <w:sz w:val="22"/>
          <w:szCs w:val="22"/>
        </w:rPr>
      </w:pPr>
    </w:p>
    <w:p w14:paraId="076C50AE" w14:textId="77777777" w:rsidR="00845A1F" w:rsidRPr="00CC0B4E" w:rsidRDefault="00845A1F" w:rsidP="00C4089E">
      <w:pPr>
        <w:jc w:val="right"/>
        <w:rPr>
          <w:color w:val="EE0000"/>
          <w:sz w:val="22"/>
          <w:szCs w:val="22"/>
        </w:rPr>
      </w:pPr>
    </w:p>
    <w:p w14:paraId="342C3614" w14:textId="77777777" w:rsidR="00845A1F" w:rsidRPr="00CC0B4E" w:rsidRDefault="00845A1F" w:rsidP="00C4089E">
      <w:pPr>
        <w:jc w:val="right"/>
        <w:rPr>
          <w:color w:val="EE0000"/>
          <w:sz w:val="22"/>
          <w:szCs w:val="22"/>
        </w:rPr>
      </w:pPr>
    </w:p>
    <w:p w14:paraId="436906F6" w14:textId="77777777" w:rsidR="00FC4C0B" w:rsidRPr="00CC0B4E" w:rsidRDefault="00FC4C0B" w:rsidP="00C4089E">
      <w:pPr>
        <w:jc w:val="right"/>
        <w:rPr>
          <w:color w:val="EE0000"/>
          <w:sz w:val="22"/>
          <w:szCs w:val="22"/>
        </w:rPr>
      </w:pPr>
    </w:p>
    <w:p w14:paraId="006A012E" w14:textId="77777777" w:rsidR="00A164EF" w:rsidRDefault="00A164EF" w:rsidP="00A164EF">
      <w:pPr>
        <w:jc w:val="right"/>
        <w:rPr>
          <w:color w:val="EE0000"/>
          <w:sz w:val="28"/>
          <w:szCs w:val="28"/>
        </w:rPr>
      </w:pPr>
      <w:bookmarkStart w:id="102" w:name="_Ref116471204"/>
      <w:bookmarkStart w:id="103" w:name="_Ref116471211"/>
    </w:p>
    <w:p w14:paraId="25DD16B0" w14:textId="77777777" w:rsidR="00E34895" w:rsidRDefault="00E34895" w:rsidP="00A164EF">
      <w:pPr>
        <w:jc w:val="right"/>
        <w:rPr>
          <w:color w:val="EE0000"/>
          <w:sz w:val="28"/>
          <w:szCs w:val="28"/>
        </w:rPr>
      </w:pPr>
    </w:p>
    <w:p w14:paraId="6D6FA11C" w14:textId="77777777" w:rsidR="00E34895" w:rsidRDefault="00E34895" w:rsidP="00A164EF">
      <w:pPr>
        <w:jc w:val="right"/>
        <w:rPr>
          <w:color w:val="EE0000"/>
          <w:sz w:val="28"/>
          <w:szCs w:val="28"/>
        </w:rPr>
      </w:pPr>
    </w:p>
    <w:p w14:paraId="6E917DF0" w14:textId="77777777" w:rsidR="00E34895" w:rsidRDefault="00E34895" w:rsidP="00A164EF">
      <w:pPr>
        <w:jc w:val="right"/>
        <w:rPr>
          <w:color w:val="EE0000"/>
          <w:sz w:val="28"/>
          <w:szCs w:val="28"/>
        </w:rPr>
      </w:pPr>
    </w:p>
    <w:p w14:paraId="38FD5D26" w14:textId="77777777" w:rsidR="00E34895" w:rsidRDefault="00E34895" w:rsidP="00A164EF">
      <w:pPr>
        <w:jc w:val="right"/>
        <w:rPr>
          <w:color w:val="EE0000"/>
          <w:sz w:val="28"/>
          <w:szCs w:val="28"/>
        </w:rPr>
      </w:pPr>
    </w:p>
    <w:p w14:paraId="62AA9DA3" w14:textId="77777777" w:rsidR="00E34895" w:rsidRDefault="00E34895" w:rsidP="00A164EF">
      <w:pPr>
        <w:jc w:val="right"/>
        <w:rPr>
          <w:color w:val="EE0000"/>
          <w:sz w:val="28"/>
          <w:szCs w:val="28"/>
        </w:rPr>
      </w:pPr>
    </w:p>
    <w:p w14:paraId="115836E2" w14:textId="77777777" w:rsidR="00E34895" w:rsidRDefault="00E34895" w:rsidP="00A164EF">
      <w:pPr>
        <w:jc w:val="right"/>
        <w:rPr>
          <w:color w:val="EE0000"/>
          <w:sz w:val="28"/>
          <w:szCs w:val="28"/>
        </w:rPr>
      </w:pPr>
    </w:p>
    <w:p w14:paraId="6B5B21F4" w14:textId="77777777" w:rsidR="00E34895" w:rsidRDefault="00E34895" w:rsidP="00A164EF">
      <w:pPr>
        <w:jc w:val="right"/>
        <w:rPr>
          <w:color w:val="EE0000"/>
          <w:sz w:val="28"/>
          <w:szCs w:val="28"/>
        </w:rPr>
      </w:pPr>
    </w:p>
    <w:p w14:paraId="07C63FA0" w14:textId="77777777" w:rsidR="00E34895" w:rsidRDefault="00E34895" w:rsidP="00A164EF">
      <w:pPr>
        <w:jc w:val="right"/>
        <w:rPr>
          <w:color w:val="EE0000"/>
          <w:sz w:val="28"/>
          <w:szCs w:val="28"/>
        </w:rPr>
      </w:pPr>
    </w:p>
    <w:p w14:paraId="5F9D2925" w14:textId="77777777" w:rsidR="00E34895" w:rsidRDefault="00E34895" w:rsidP="00A164EF">
      <w:pPr>
        <w:jc w:val="right"/>
        <w:rPr>
          <w:color w:val="EE0000"/>
          <w:sz w:val="28"/>
          <w:szCs w:val="28"/>
        </w:rPr>
      </w:pPr>
    </w:p>
    <w:p w14:paraId="5DA20FFD" w14:textId="77777777" w:rsidR="00E34895" w:rsidRDefault="00E34895" w:rsidP="00A164EF">
      <w:pPr>
        <w:jc w:val="right"/>
        <w:rPr>
          <w:color w:val="EE0000"/>
          <w:sz w:val="28"/>
          <w:szCs w:val="28"/>
        </w:rPr>
      </w:pPr>
    </w:p>
    <w:p w14:paraId="3FEDEFF6" w14:textId="4C3F83F1" w:rsidR="00E34895" w:rsidRPr="00E34895" w:rsidRDefault="00E34895" w:rsidP="00ED3187">
      <w:pPr>
        <w:pStyle w:val="13"/>
      </w:pPr>
      <w:bookmarkStart w:id="104" w:name="_Ref212679827"/>
      <w:bookmarkStart w:id="105" w:name="_Toc215574994"/>
      <w:r w:rsidRPr="00E34895">
        <w:lastRenderedPageBreak/>
        <w:t xml:space="preserve">Приложение №2 (Письмо от </w:t>
      </w:r>
      <w:r w:rsidR="00893DB6">
        <w:rPr>
          <w:lang w:val="ru-RU"/>
        </w:rPr>
        <w:t>Министерства культурного наследия Псковской области</w:t>
      </w:r>
      <w:r w:rsidRPr="00E34895">
        <w:t xml:space="preserve"> от </w:t>
      </w:r>
      <w:r w:rsidR="00893DB6">
        <w:rPr>
          <w:lang w:val="ru-RU"/>
        </w:rPr>
        <w:t>28</w:t>
      </w:r>
      <w:r w:rsidRPr="00E34895">
        <w:t>.0</w:t>
      </w:r>
      <w:r w:rsidR="00893DB6">
        <w:rPr>
          <w:lang w:val="ru-RU"/>
        </w:rPr>
        <w:t>8</w:t>
      </w:r>
      <w:r w:rsidRPr="00E34895">
        <w:t xml:space="preserve">.2025 № </w:t>
      </w:r>
      <w:r w:rsidR="00893DB6">
        <w:rPr>
          <w:lang w:val="ru-RU"/>
        </w:rPr>
        <w:t>КН-09-3713</w:t>
      </w:r>
      <w:r w:rsidRPr="00E34895">
        <w:t>)</w:t>
      </w:r>
      <w:bookmarkEnd w:id="104"/>
      <w:bookmarkEnd w:id="105"/>
    </w:p>
    <w:p w14:paraId="62B474B3" w14:textId="72C12F6E" w:rsidR="00E34895" w:rsidRPr="00CC0B4E" w:rsidRDefault="00ED3187" w:rsidP="00A164EF">
      <w:pPr>
        <w:jc w:val="right"/>
        <w:rPr>
          <w:color w:val="EE0000"/>
          <w:sz w:val="28"/>
          <w:szCs w:val="28"/>
        </w:rPr>
      </w:pPr>
      <w:r>
        <w:rPr>
          <w:noProof/>
          <w:color w:val="EE0000"/>
          <w:sz w:val="28"/>
          <w:szCs w:val="28"/>
        </w:rPr>
        <w:drawing>
          <wp:inline distT="0" distB="0" distL="0" distR="0" wp14:anchorId="63259266" wp14:editId="5CBEF68A">
            <wp:extent cx="5909777" cy="8365278"/>
            <wp:effectExtent l="0" t="0" r="0" b="0"/>
            <wp:docPr id="197015322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a:ext>
                      </a:extLst>
                    </a:blip>
                    <a:srcRect/>
                    <a:stretch>
                      <a:fillRect/>
                    </a:stretch>
                  </pic:blipFill>
                  <pic:spPr bwMode="auto">
                    <a:xfrm>
                      <a:off x="0" y="0"/>
                      <a:ext cx="5912058" cy="8368507"/>
                    </a:xfrm>
                    <a:prstGeom prst="rect">
                      <a:avLst/>
                    </a:prstGeom>
                    <a:noFill/>
                    <a:ln>
                      <a:noFill/>
                    </a:ln>
                  </pic:spPr>
                </pic:pic>
              </a:graphicData>
            </a:graphic>
          </wp:inline>
        </w:drawing>
      </w:r>
    </w:p>
    <w:p w14:paraId="7DBBE765" w14:textId="188880B6" w:rsidR="00A164EF" w:rsidRPr="00CC0B4E" w:rsidRDefault="00ED3187" w:rsidP="00A164EF">
      <w:pPr>
        <w:jc w:val="right"/>
        <w:rPr>
          <w:color w:val="EE0000"/>
          <w:sz w:val="28"/>
          <w:szCs w:val="28"/>
        </w:rPr>
      </w:pPr>
      <w:r>
        <w:rPr>
          <w:noProof/>
          <w:color w:val="EE0000"/>
          <w:sz w:val="28"/>
          <w:szCs w:val="28"/>
        </w:rPr>
        <w:lastRenderedPageBreak/>
        <w:drawing>
          <wp:inline distT="0" distB="0" distL="0" distR="0" wp14:anchorId="05E52474" wp14:editId="3477387E">
            <wp:extent cx="6113145" cy="8653145"/>
            <wp:effectExtent l="0" t="0" r="1905" b="0"/>
            <wp:docPr id="106436780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6113145" cy="8653145"/>
                    </a:xfrm>
                    <a:prstGeom prst="rect">
                      <a:avLst/>
                    </a:prstGeom>
                    <a:noFill/>
                    <a:ln>
                      <a:noFill/>
                    </a:ln>
                  </pic:spPr>
                </pic:pic>
              </a:graphicData>
            </a:graphic>
          </wp:inline>
        </w:drawing>
      </w:r>
    </w:p>
    <w:bookmarkEnd w:id="102"/>
    <w:bookmarkEnd w:id="103"/>
    <w:p w14:paraId="0ECC3F75" w14:textId="431E133A" w:rsidR="00BB5444" w:rsidRPr="00974682" w:rsidRDefault="00BB5444" w:rsidP="00C94A6D">
      <w:pPr>
        <w:pStyle w:val="a5"/>
        <w:ind w:firstLine="0"/>
        <w:rPr>
          <w:color w:val="EE0000"/>
          <w:lang w:eastAsia="x-none"/>
        </w:rPr>
      </w:pPr>
    </w:p>
    <w:sectPr w:rsidR="00BB5444" w:rsidRPr="00974682" w:rsidSect="00BB45BB">
      <w:footerReference w:type="default" r:id="rId47"/>
      <w:pgSz w:w="11906" w:h="16838" w:code="9"/>
      <w:pgMar w:top="851" w:right="851" w:bottom="1134" w:left="1418" w:header="709" w:footer="709"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AQBDEENwQwBEYE"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D27C1B" w14:textId="77777777" w:rsidR="00AF37C6" w:rsidRDefault="00AF37C6">
      <w:r>
        <w:separator/>
      </w:r>
    </w:p>
    <w:p w14:paraId="7EEFD2EC" w14:textId="77777777" w:rsidR="00AF37C6" w:rsidRDefault="00AF37C6"/>
  </w:endnote>
  <w:endnote w:type="continuationSeparator" w:id="0">
    <w:p w14:paraId="11B53F0B" w14:textId="77777777" w:rsidR="00AF37C6" w:rsidRDefault="00AF37C6">
      <w:r>
        <w:continuationSeparator/>
      </w:r>
    </w:p>
    <w:p w14:paraId="714030B5" w14:textId="77777777" w:rsidR="00AF37C6" w:rsidRDefault="00AF37C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2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onsultant">
    <w:altName w:val="Courier New"/>
    <w:charset w:val="01"/>
    <w:family w:val="roman"/>
    <w:pitch w:val="variable"/>
  </w:font>
  <w:font w:name="Lucida Sans Unicode">
    <w:panose1 w:val="020B0602030504020204"/>
    <w:charset w:val="CC"/>
    <w:family w:val="swiss"/>
    <w:pitch w:val="variable"/>
    <w:sig w:usb0="80000AFF" w:usb1="0000396B" w:usb2="00000000" w:usb3="00000000" w:csb0="000000BF" w:csb1="00000000"/>
  </w:font>
  <w:font w:name="GOST type B">
    <w:panose1 w:val="020B0500000000000000"/>
    <w:charset w:val="00"/>
    <w:family w:val="swiss"/>
    <w:pitch w:val="variable"/>
    <w:sig w:usb0="00000203" w:usb1="00000000" w:usb2="00000000" w:usb3="00000000" w:csb0="00000005"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F7BCB" w14:textId="77777777" w:rsidR="004D610E" w:rsidRDefault="004D610E" w:rsidP="00B71F59">
    <w:pPr>
      <w:pStyle w:val="afff0"/>
      <w:framePr w:wrap="around" w:vAnchor="text" w:hAnchor="margin" w:xAlign="right" w:y="1"/>
      <w:rPr>
        <w:rStyle w:val="affff"/>
      </w:rPr>
    </w:pPr>
    <w:r>
      <w:rPr>
        <w:rStyle w:val="affff"/>
      </w:rPr>
      <w:fldChar w:fldCharType="begin"/>
    </w:r>
    <w:r>
      <w:rPr>
        <w:rStyle w:val="affff"/>
      </w:rPr>
      <w:instrText xml:space="preserve">PAGE  </w:instrText>
    </w:r>
    <w:r>
      <w:rPr>
        <w:rStyle w:val="affff"/>
      </w:rPr>
      <w:fldChar w:fldCharType="separate"/>
    </w:r>
    <w:r>
      <w:rPr>
        <w:rStyle w:val="affff"/>
        <w:noProof/>
      </w:rPr>
      <w:t>8</w:t>
    </w:r>
    <w:r>
      <w:rPr>
        <w:rStyle w:val="affff"/>
      </w:rPr>
      <w:fldChar w:fldCharType="end"/>
    </w:r>
  </w:p>
  <w:p w14:paraId="7CCCF961" w14:textId="77777777" w:rsidR="004D610E" w:rsidRDefault="004D610E" w:rsidP="00B71F59">
    <w:pPr>
      <w:pStyle w:val="afff0"/>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D7CDCD" w14:textId="77777777" w:rsidR="004D610E" w:rsidRDefault="004D610E" w:rsidP="00B71F59">
    <w:pPr>
      <w:pStyle w:val="afff0"/>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183100" w14:textId="77777777" w:rsidR="00047348" w:rsidRDefault="00047348">
    <w:pPr>
      <w:rPr>
        <w:lang w:val="en-US"/>
      </w:rPr>
    </w:pPr>
    <w:r>
      <w:fldChar w:fldCharType="begin"/>
    </w:r>
    <w:r>
      <w:instrText xml:space="preserve"> PAGE   \* MERGEFORMAT </w:instrText>
    </w:r>
    <w:r>
      <w:fldChar w:fldCharType="separate"/>
    </w:r>
    <w:r>
      <w:rPr>
        <w:noProof/>
      </w:rPr>
      <w:t>4</w:t>
    </w:r>
    <w:r>
      <w:fldChar w:fldCharType="end"/>
    </w:r>
  </w:p>
  <w:p w14:paraId="5D1C8E30" w14:textId="77777777" w:rsidR="00047348" w:rsidRDefault="00047348"/>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6B30A8" w14:textId="37A3B056" w:rsidR="00047348" w:rsidRDefault="00047348" w:rsidP="00BB6D5E">
    <w:pPr>
      <w:pStyle w:val="afff0"/>
      <w:tabs>
        <w:tab w:val="clear" w:pos="9355"/>
        <w:tab w:val="left" w:pos="9498"/>
        <w:tab w:val="left" w:pos="9781"/>
      </w:tabs>
      <w:ind w:right="139"/>
      <w:jc w:val="right"/>
      <w:rPr>
        <w:color w:val="F4F4F4"/>
        <w:lang w:val="ru-RU"/>
      </w:rPr>
    </w:pPr>
    <w:r>
      <w:rPr>
        <w:noProof/>
        <w:lang w:val="ru-RU" w:eastAsia="ru-RU"/>
      </w:rPr>
      <mc:AlternateContent>
        <mc:Choice Requires="wps">
          <w:drawing>
            <wp:anchor distT="0" distB="0" distL="114300" distR="114300" simplePos="0" relativeHeight="251658752" behindDoc="1" locked="0" layoutInCell="1" allowOverlap="1" wp14:anchorId="6430C627" wp14:editId="3E2EAB3F">
              <wp:simplePos x="0" y="0"/>
              <wp:positionH relativeFrom="column">
                <wp:posOffset>5828030</wp:posOffset>
              </wp:positionH>
              <wp:positionV relativeFrom="paragraph">
                <wp:posOffset>-33020</wp:posOffset>
              </wp:positionV>
              <wp:extent cx="284480" cy="290830"/>
              <wp:effectExtent l="3810" t="0" r="0" b="4445"/>
              <wp:wrapNone/>
              <wp:docPr id="1"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480" cy="290830"/>
                      </a:xfrm>
                      <a:prstGeom prst="rect">
                        <a:avLst/>
                      </a:prstGeom>
                      <a:solidFill>
                        <a:srgbClr val="17365D"/>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4EC2D2" w14:textId="77777777" w:rsidR="00047348" w:rsidRPr="00FB1DBD" w:rsidRDefault="00047348" w:rsidP="00BB6D5E">
                          <w:pPr>
                            <w:rPr>
                              <w:color w:val="FFFF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30C627" id="Rectangle 7" o:spid="_x0000_s1026" style="position:absolute;left:0;text-align:left;margin-left:458.9pt;margin-top:-2.6pt;width:22.4pt;height:22.9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" fillcolor="#17365d" stroked="f">
              <v:textbox>
                <w:txbxContent>
                  <w:p w14:paraId="5B4EC2D2" w14:textId="77777777" w:rsidR="00047348" w:rsidRPr="00FB1DBD" w:rsidRDefault="00047348" w:rsidP="00BB6D5E">
                    <w:pPr>
                      <w:rPr>
                        <w:color w:val="FFFFFF"/>
                      </w:rPr>
                    </w:pPr>
                  </w:p>
                </w:txbxContent>
              </v:textbox>
            </v:rect>
          </w:pict>
        </mc:Fallback>
      </mc:AlternateContent>
    </w:r>
    <w:r>
      <w:rPr>
        <w:color w:val="F4F4F4"/>
        <w:lang w:val="en-US"/>
      </w:rPr>
      <w:fldChar w:fldCharType="begin"/>
    </w:r>
    <w:r>
      <w:rPr>
        <w:color w:val="F4F4F4"/>
        <w:lang w:val="en-US"/>
      </w:rPr>
      <w:instrText xml:space="preserve"> PAGE  \* Arabic  \* MERGEFORMAT </w:instrText>
    </w:r>
    <w:r>
      <w:rPr>
        <w:color w:val="F4F4F4"/>
        <w:lang w:val="en-US"/>
      </w:rPr>
      <w:fldChar w:fldCharType="separate"/>
    </w:r>
    <w:r w:rsidR="003F7A70">
      <w:rPr>
        <w:noProof/>
        <w:color w:val="F4F4F4"/>
        <w:lang w:val="en-US"/>
      </w:rPr>
      <w:t>4</w:t>
    </w:r>
    <w:r>
      <w:rPr>
        <w:color w:val="F4F4F4"/>
        <w:lang w:val="en-US"/>
      </w:rPr>
      <w:fldChar w:fldCharType="end"/>
    </w:r>
  </w:p>
  <w:p w14:paraId="64366316" w14:textId="77777777" w:rsidR="00047348" w:rsidRPr="00BB6D5E" w:rsidRDefault="00047348" w:rsidP="00BB6D5E">
    <w:pPr>
      <w:pStyle w:val="afff0"/>
      <w:rPr>
        <w:szCs w:val="2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6FCC6C" w14:textId="7DD5EDFD" w:rsidR="00047348" w:rsidRDefault="00047348" w:rsidP="00BB6D5E">
    <w:pPr>
      <w:pStyle w:val="afff0"/>
      <w:tabs>
        <w:tab w:val="clear" w:pos="9355"/>
        <w:tab w:val="left" w:pos="9498"/>
        <w:tab w:val="left" w:pos="9781"/>
      </w:tabs>
      <w:ind w:right="139"/>
      <w:jc w:val="right"/>
      <w:rPr>
        <w:color w:val="F4F4F4"/>
        <w:lang w:val="ru-RU"/>
      </w:rPr>
    </w:pPr>
    <w:r>
      <w:rPr>
        <w:noProof/>
        <w:lang w:val="ru-RU" w:eastAsia="ru-RU"/>
      </w:rPr>
      <mc:AlternateContent>
        <mc:Choice Requires="wps">
          <w:drawing>
            <wp:anchor distT="0" distB="0" distL="114300" distR="114300" simplePos="0" relativeHeight="251660800" behindDoc="1" locked="0" layoutInCell="1" allowOverlap="1" wp14:anchorId="2E8E6D7B" wp14:editId="6DD4D631">
              <wp:simplePos x="0" y="0"/>
              <wp:positionH relativeFrom="column">
                <wp:posOffset>9157071</wp:posOffset>
              </wp:positionH>
              <wp:positionV relativeFrom="paragraph">
                <wp:posOffset>-32385</wp:posOffset>
              </wp:positionV>
              <wp:extent cx="284480" cy="290830"/>
              <wp:effectExtent l="0" t="0" r="1270" b="0"/>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480" cy="290830"/>
                      </a:xfrm>
                      <a:prstGeom prst="rect">
                        <a:avLst/>
                      </a:prstGeom>
                      <a:solidFill>
                        <a:srgbClr val="17365D"/>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D7FB1A" w14:textId="77777777" w:rsidR="00047348" w:rsidRPr="00FB1DBD" w:rsidRDefault="00047348" w:rsidP="00BB6D5E">
                          <w:pPr>
                            <w:rPr>
                              <w:color w:val="FFFF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8E6D7B" id="_x0000_s1027" style="position:absolute;left:0;text-align:left;margin-left:721.05pt;margin-top:-2.55pt;width:22.4pt;height:22.9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" fillcolor="#17365d" stroked="f">
              <v:textbox>
                <w:txbxContent>
                  <w:p w14:paraId="44D7FB1A" w14:textId="77777777" w:rsidR="00047348" w:rsidRPr="00FB1DBD" w:rsidRDefault="00047348" w:rsidP="00BB6D5E">
                    <w:pPr>
                      <w:rPr>
                        <w:color w:val="FFFFFF"/>
                      </w:rPr>
                    </w:pPr>
                  </w:p>
                </w:txbxContent>
              </v:textbox>
            </v:rect>
          </w:pict>
        </mc:Fallback>
      </mc:AlternateContent>
    </w:r>
    <w:r>
      <w:rPr>
        <w:color w:val="F4F4F4"/>
        <w:lang w:val="en-US"/>
      </w:rPr>
      <w:fldChar w:fldCharType="begin"/>
    </w:r>
    <w:r>
      <w:rPr>
        <w:color w:val="F4F4F4"/>
        <w:lang w:val="en-US"/>
      </w:rPr>
      <w:instrText xml:space="preserve"> PAGE  \* Arabic  \* MERGEFORMAT </w:instrText>
    </w:r>
    <w:r>
      <w:rPr>
        <w:color w:val="F4F4F4"/>
        <w:lang w:val="en-US"/>
      </w:rPr>
      <w:fldChar w:fldCharType="separate"/>
    </w:r>
    <w:r w:rsidR="003F7A70">
      <w:rPr>
        <w:noProof/>
        <w:color w:val="F4F4F4"/>
        <w:lang w:val="en-US"/>
      </w:rPr>
      <w:t>5</w:t>
    </w:r>
    <w:r>
      <w:rPr>
        <w:color w:val="F4F4F4"/>
        <w:lang w:val="en-US"/>
      </w:rPr>
      <w:fldChar w:fldCharType="end"/>
    </w:r>
  </w:p>
  <w:p w14:paraId="40022D3E" w14:textId="40854655" w:rsidR="00047348" w:rsidRPr="00BB6D5E" w:rsidRDefault="00047348" w:rsidP="00BB6D5E">
    <w:pPr>
      <w:pStyle w:val="afff0"/>
      <w:rPr>
        <w:szCs w:val="2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B52C77" w14:textId="3356FA55" w:rsidR="00047348" w:rsidRDefault="00047348" w:rsidP="00BB6D5E">
    <w:pPr>
      <w:pStyle w:val="afff0"/>
      <w:tabs>
        <w:tab w:val="clear" w:pos="9355"/>
        <w:tab w:val="left" w:pos="9498"/>
        <w:tab w:val="left" w:pos="9781"/>
      </w:tabs>
      <w:ind w:right="139"/>
      <w:jc w:val="right"/>
      <w:rPr>
        <w:color w:val="F4F4F4"/>
        <w:lang w:val="ru-RU"/>
      </w:rPr>
    </w:pPr>
    <w:r>
      <w:rPr>
        <w:noProof/>
        <w:lang w:val="ru-RU" w:eastAsia="ru-RU"/>
      </w:rPr>
      <mc:AlternateContent>
        <mc:Choice Requires="wps">
          <w:drawing>
            <wp:anchor distT="0" distB="0" distL="114300" distR="114300" simplePos="0" relativeHeight="251677184" behindDoc="1" locked="0" layoutInCell="1" allowOverlap="1" wp14:anchorId="670D78AD" wp14:editId="7499A4F7">
              <wp:simplePos x="0" y="0"/>
              <wp:positionH relativeFrom="margin">
                <wp:align>right</wp:align>
              </wp:positionH>
              <wp:positionV relativeFrom="paragraph">
                <wp:posOffset>15116</wp:posOffset>
              </wp:positionV>
              <wp:extent cx="284480" cy="290830"/>
              <wp:effectExtent l="0" t="0" r="1270" b="0"/>
              <wp:wrapNone/>
              <wp:docPr id="5"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480" cy="290830"/>
                      </a:xfrm>
                      <a:prstGeom prst="rect">
                        <a:avLst/>
                      </a:prstGeom>
                      <a:solidFill>
                        <a:srgbClr val="17365D"/>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598E4B" w14:textId="77777777" w:rsidR="00047348" w:rsidRPr="00FB1DBD" w:rsidRDefault="00047348" w:rsidP="00BB6D5E">
                          <w:pPr>
                            <w:rPr>
                              <w:color w:val="FFFF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0D78AD" id="_x0000_s1028" style="position:absolute;left:0;text-align:left;margin-left:-28.8pt;margin-top:1.2pt;width:22.4pt;height:22.9pt;z-index:-2516392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" fillcolor="#17365d" stroked="f">
              <v:textbox>
                <w:txbxContent>
                  <w:p w14:paraId="03598E4B" w14:textId="77777777" w:rsidR="00047348" w:rsidRPr="00FB1DBD" w:rsidRDefault="00047348" w:rsidP="00BB6D5E">
                    <w:pPr>
                      <w:rPr>
                        <w:color w:val="FFFFFF"/>
                      </w:rPr>
                    </w:pPr>
                  </w:p>
                </w:txbxContent>
              </v:textbox>
              <w10:wrap anchorx="margin"/>
            </v:rect>
          </w:pict>
        </mc:Fallback>
      </mc:AlternateContent>
    </w:r>
    <w:r>
      <w:rPr>
        <w:color w:val="F4F4F4"/>
        <w:lang w:val="en-US"/>
      </w:rPr>
      <w:fldChar w:fldCharType="begin"/>
    </w:r>
    <w:r>
      <w:rPr>
        <w:color w:val="F4F4F4"/>
        <w:lang w:val="en-US"/>
      </w:rPr>
      <w:instrText xml:space="preserve"> PAGE  \* Arabic  \* MERGEFORMAT </w:instrText>
    </w:r>
    <w:r>
      <w:rPr>
        <w:color w:val="F4F4F4"/>
        <w:lang w:val="en-US"/>
      </w:rPr>
      <w:fldChar w:fldCharType="separate"/>
    </w:r>
    <w:r w:rsidR="00FE5683">
      <w:rPr>
        <w:noProof/>
        <w:color w:val="F4F4F4"/>
        <w:lang w:val="en-US"/>
      </w:rPr>
      <w:t>17</w:t>
    </w:r>
    <w:r>
      <w:rPr>
        <w:color w:val="F4F4F4"/>
        <w:lang w:val="en-US"/>
      </w:rPr>
      <w:fldChar w:fldCharType="end"/>
    </w:r>
  </w:p>
  <w:p w14:paraId="6B779EA1" w14:textId="1E667B73" w:rsidR="00047348" w:rsidRPr="00BB6D5E" w:rsidRDefault="00047348" w:rsidP="00BB6D5E">
    <w:pPr>
      <w:pStyle w:val="afff0"/>
      <w:rPr>
        <w:szCs w:val="2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0F6367" w14:textId="3344F8C5" w:rsidR="006117A8" w:rsidRPr="00906632" w:rsidRDefault="006117A8" w:rsidP="00906632">
    <w:pPr>
      <w:pStyle w:val="afff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371EA" w14:textId="1CA60330" w:rsidR="006117A8" w:rsidRPr="006117A8" w:rsidRDefault="006117A8" w:rsidP="006117A8"/>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20DC8" w14:textId="52ED261B" w:rsidR="00047348" w:rsidRDefault="00047348" w:rsidP="00BB6D5E">
    <w:pPr>
      <w:pStyle w:val="afff0"/>
      <w:tabs>
        <w:tab w:val="clear" w:pos="9355"/>
        <w:tab w:val="left" w:pos="9498"/>
        <w:tab w:val="left" w:pos="9781"/>
      </w:tabs>
      <w:ind w:right="139"/>
      <w:jc w:val="right"/>
      <w:rPr>
        <w:color w:val="F4F4F4"/>
        <w:lang w:val="ru-RU"/>
      </w:rPr>
    </w:pPr>
    <w:r>
      <w:rPr>
        <w:noProof/>
        <w:lang w:val="ru-RU" w:eastAsia="ru-RU"/>
      </w:rPr>
      <mc:AlternateContent>
        <mc:Choice Requires="wps">
          <w:drawing>
            <wp:anchor distT="0" distB="0" distL="114300" distR="114300" simplePos="0" relativeHeight="251675136" behindDoc="1" locked="0" layoutInCell="1" allowOverlap="1" wp14:anchorId="12BB7A1B" wp14:editId="3D482870">
              <wp:simplePos x="0" y="0"/>
              <wp:positionH relativeFrom="column">
                <wp:posOffset>5828030</wp:posOffset>
              </wp:positionH>
              <wp:positionV relativeFrom="paragraph">
                <wp:posOffset>-33020</wp:posOffset>
              </wp:positionV>
              <wp:extent cx="284480" cy="290830"/>
              <wp:effectExtent l="3810" t="0" r="0" b="4445"/>
              <wp:wrapNone/>
              <wp:docPr id="2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480" cy="290830"/>
                      </a:xfrm>
                      <a:prstGeom prst="rect">
                        <a:avLst/>
                      </a:prstGeom>
                      <a:solidFill>
                        <a:srgbClr val="17365D"/>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BBF82A" w14:textId="77777777" w:rsidR="00047348" w:rsidRPr="00FB1DBD" w:rsidRDefault="00047348" w:rsidP="00BB6D5E">
                          <w:pPr>
                            <w:rPr>
                              <w:color w:val="FFFF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BB7A1B" id="_x0000_s1029" style="position:absolute;left:0;text-align:left;margin-left:458.9pt;margin-top:-2.6pt;width:22.4pt;height:22.9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" fillcolor="#17365d" stroked="f">
              <v:textbox>
                <w:txbxContent>
                  <w:p w14:paraId="55BBF82A" w14:textId="77777777" w:rsidR="00047348" w:rsidRPr="00FB1DBD" w:rsidRDefault="00047348" w:rsidP="00BB6D5E">
                    <w:pPr>
                      <w:rPr>
                        <w:color w:val="FFFFFF"/>
                      </w:rPr>
                    </w:pPr>
                  </w:p>
                </w:txbxContent>
              </v:textbox>
            </v:rect>
          </w:pict>
        </mc:Fallback>
      </mc:AlternateContent>
    </w:r>
    <w:r>
      <w:rPr>
        <w:color w:val="F4F4F4"/>
        <w:lang w:val="en-US"/>
      </w:rPr>
      <w:fldChar w:fldCharType="begin"/>
    </w:r>
    <w:r>
      <w:rPr>
        <w:color w:val="F4F4F4"/>
        <w:lang w:val="en-US"/>
      </w:rPr>
      <w:instrText xml:space="preserve"> PAGE  \* Arabic  \* MERGEFORMAT </w:instrText>
    </w:r>
    <w:r>
      <w:rPr>
        <w:color w:val="F4F4F4"/>
        <w:lang w:val="en-US"/>
      </w:rPr>
      <w:fldChar w:fldCharType="separate"/>
    </w:r>
    <w:r w:rsidR="00642B7F">
      <w:rPr>
        <w:noProof/>
        <w:color w:val="F4F4F4"/>
        <w:lang w:val="en-US"/>
      </w:rPr>
      <w:t>74</w:t>
    </w:r>
    <w:r>
      <w:rPr>
        <w:color w:val="F4F4F4"/>
        <w:lang w:val="en-US"/>
      </w:rPr>
      <w:fldChar w:fldCharType="end"/>
    </w:r>
  </w:p>
  <w:p w14:paraId="48D79D54" w14:textId="77777777" w:rsidR="00047348" w:rsidRPr="00BB6D5E" w:rsidRDefault="00047348" w:rsidP="00BB6D5E">
    <w:pPr>
      <w:pStyle w:val="afff0"/>
      <w:rPr>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1458C9" w14:textId="77777777" w:rsidR="00AF37C6" w:rsidRDefault="00AF37C6">
      <w:r>
        <w:separator/>
      </w:r>
    </w:p>
    <w:p w14:paraId="6E9EFAAC" w14:textId="77777777" w:rsidR="00AF37C6" w:rsidRDefault="00AF37C6"/>
  </w:footnote>
  <w:footnote w:type="continuationSeparator" w:id="0">
    <w:p w14:paraId="76A40519" w14:textId="77777777" w:rsidR="00AF37C6" w:rsidRDefault="00AF37C6">
      <w:r>
        <w:continuationSeparator/>
      </w:r>
    </w:p>
    <w:p w14:paraId="0D648E1D" w14:textId="77777777" w:rsidR="00AF37C6" w:rsidRDefault="00AF37C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77F16" w14:textId="77777777" w:rsidR="00047348" w:rsidRDefault="00047348" w:rsidP="00B24B41">
    <w:r>
      <w:t>ИФУГ.</w:t>
    </w:r>
    <w:r w:rsidRPr="00B24B41">
      <w:rPr>
        <w:color w:val="0000FF"/>
        <w:lang w:val="en-US"/>
      </w:rPr>
      <w:t>XXXXXX</w:t>
    </w:r>
    <w:r w:rsidRPr="00B24B41">
      <w:rPr>
        <w:color w:val="0000FF"/>
      </w:rPr>
      <w:t>.</w:t>
    </w:r>
    <w:r w:rsidRPr="00B24B41">
      <w:rPr>
        <w:color w:val="0000FF"/>
        <w:lang w:val="en-US"/>
      </w:rPr>
      <w:t>YYY</w:t>
    </w:r>
    <w:r>
      <w:t>РЭ</w:t>
    </w:r>
  </w:p>
  <w:tbl>
    <w:tblPr>
      <w:tblW w:w="0" w:type="auto"/>
      <w:tblInd w:w="108" w:type="dxa"/>
      <w:tblLook w:val="01E0" w:firstRow="1" w:lastRow="1" w:firstColumn="1" w:lastColumn="1" w:noHBand="0" w:noVBand="0"/>
    </w:tblPr>
    <w:tblGrid>
      <w:gridCol w:w="9745"/>
    </w:tblGrid>
    <w:tr w:rsidR="00047348" w14:paraId="23DCA194" w14:textId="77777777">
      <w:trPr>
        <w:trHeight w:val="274"/>
      </w:trPr>
      <w:tc>
        <w:tcPr>
          <w:tcW w:w="9745" w:type="dxa"/>
          <w:tcBorders>
            <w:top w:val="nil"/>
            <w:left w:val="nil"/>
            <w:bottom w:val="single" w:sz="4" w:space="0" w:color="auto"/>
            <w:right w:val="nil"/>
          </w:tcBorders>
        </w:tcPr>
        <w:p w14:paraId="2F5325C4" w14:textId="77777777" w:rsidR="00047348" w:rsidRDefault="00047348">
          <w:pPr>
            <w:jc w:val="right"/>
            <w:rPr>
              <w:rFonts w:ascii="Arial" w:hAnsi="Arial" w:cs="Arial"/>
              <w:b/>
              <w:i/>
              <w:sz w:val="20"/>
              <w:szCs w:val="20"/>
            </w:rPr>
          </w:pPr>
          <w:r>
            <w:rPr>
              <w:rFonts w:ascii="Arial" w:hAnsi="Arial" w:cs="Arial"/>
              <w:b/>
              <w:i/>
              <w:sz w:val="20"/>
              <w:szCs w:val="20"/>
            </w:rPr>
            <w:t>Руководство по эксплуатации</w:t>
          </w:r>
        </w:p>
      </w:tc>
    </w:tr>
  </w:tbl>
  <w:p w14:paraId="622F6848" w14:textId="77777777" w:rsidR="00047348" w:rsidRDefault="00047348"/>
  <w:p w14:paraId="4FC070DD" w14:textId="77777777" w:rsidR="00047348" w:rsidRDefault="0004734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DBECC4" w14:textId="692358D1" w:rsidR="00047348" w:rsidRPr="00616B24" w:rsidRDefault="00047348" w:rsidP="00616B24">
    <w:pPr>
      <w:pStyle w:val="aff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2"/>
    <w:lvl w:ilvl="0">
      <w:start w:val="1"/>
      <w:numFmt w:val="decimal"/>
      <w:lvlText w:val="%1)"/>
      <w:lvlJc w:val="left"/>
      <w:pPr>
        <w:tabs>
          <w:tab w:val="num" w:pos="0"/>
        </w:tabs>
        <w:ind w:left="360" w:hanging="360"/>
      </w:pPr>
    </w:lvl>
    <w:lvl w:ilvl="1">
      <w:start w:val="1"/>
      <w:numFmt w:val="lowerLetter"/>
      <w:lvlText w:val="%2."/>
      <w:lvlJc w:val="left"/>
      <w:pPr>
        <w:tabs>
          <w:tab w:val="num" w:pos="0"/>
        </w:tabs>
        <w:ind w:left="1474" w:hanging="360"/>
      </w:pPr>
    </w:lvl>
    <w:lvl w:ilvl="2">
      <w:start w:val="1"/>
      <w:numFmt w:val="lowerRoman"/>
      <w:lvlText w:val="%3."/>
      <w:lvlJc w:val="right"/>
      <w:pPr>
        <w:tabs>
          <w:tab w:val="num" w:pos="0"/>
        </w:tabs>
        <w:ind w:left="2194" w:hanging="180"/>
      </w:pPr>
    </w:lvl>
    <w:lvl w:ilvl="3">
      <w:start w:val="1"/>
      <w:numFmt w:val="decimal"/>
      <w:lvlText w:val="%4."/>
      <w:lvlJc w:val="left"/>
      <w:pPr>
        <w:tabs>
          <w:tab w:val="num" w:pos="0"/>
        </w:tabs>
        <w:ind w:left="2914" w:hanging="360"/>
      </w:pPr>
    </w:lvl>
    <w:lvl w:ilvl="4">
      <w:start w:val="1"/>
      <w:numFmt w:val="lowerLetter"/>
      <w:lvlText w:val="%5."/>
      <w:lvlJc w:val="left"/>
      <w:pPr>
        <w:tabs>
          <w:tab w:val="num" w:pos="0"/>
        </w:tabs>
        <w:ind w:left="3634" w:hanging="360"/>
      </w:pPr>
    </w:lvl>
    <w:lvl w:ilvl="5">
      <w:start w:val="1"/>
      <w:numFmt w:val="lowerRoman"/>
      <w:lvlText w:val="%6."/>
      <w:lvlJc w:val="right"/>
      <w:pPr>
        <w:tabs>
          <w:tab w:val="num" w:pos="0"/>
        </w:tabs>
        <w:ind w:left="4354" w:hanging="180"/>
      </w:pPr>
    </w:lvl>
    <w:lvl w:ilvl="6">
      <w:start w:val="1"/>
      <w:numFmt w:val="decimal"/>
      <w:lvlText w:val="%7."/>
      <w:lvlJc w:val="left"/>
      <w:pPr>
        <w:tabs>
          <w:tab w:val="num" w:pos="0"/>
        </w:tabs>
        <w:ind w:left="5074" w:hanging="360"/>
      </w:pPr>
    </w:lvl>
    <w:lvl w:ilvl="7">
      <w:start w:val="1"/>
      <w:numFmt w:val="lowerLetter"/>
      <w:lvlText w:val="%8."/>
      <w:lvlJc w:val="left"/>
      <w:pPr>
        <w:tabs>
          <w:tab w:val="num" w:pos="0"/>
        </w:tabs>
        <w:ind w:left="5794" w:hanging="360"/>
      </w:pPr>
    </w:lvl>
    <w:lvl w:ilvl="8">
      <w:start w:val="1"/>
      <w:numFmt w:val="lowerRoman"/>
      <w:lvlText w:val="%9."/>
      <w:lvlJc w:val="right"/>
      <w:pPr>
        <w:tabs>
          <w:tab w:val="num" w:pos="0"/>
        </w:tabs>
        <w:ind w:left="6514" w:hanging="180"/>
      </w:pPr>
    </w:lvl>
  </w:abstractNum>
  <w:abstractNum w:abstractNumId="1" w15:restartNumberingAfterBreak="0">
    <w:nsid w:val="00000003"/>
    <w:multiLevelType w:val="multilevel"/>
    <w:tmpl w:val="00000003"/>
    <w:name w:val="WW8Num3"/>
    <w:lvl w:ilvl="0">
      <w:start w:val="1"/>
      <w:numFmt w:val="decimal"/>
      <w:lvlText w:val="%1."/>
      <w:lvlJc w:val="left"/>
      <w:pPr>
        <w:tabs>
          <w:tab w:val="num" w:pos="0"/>
        </w:tabs>
        <w:ind w:left="785"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0000004"/>
    <w:multiLevelType w:val="multilevel"/>
    <w:tmpl w:val="00000004"/>
    <w:name w:val="WW8Num4"/>
    <w:lvl w:ilvl="0">
      <w:start w:val="1"/>
      <w:numFmt w:val="decimal"/>
      <w:lvlText w:val="%1."/>
      <w:lvlJc w:val="left"/>
      <w:pPr>
        <w:tabs>
          <w:tab w:val="num" w:pos="1008"/>
        </w:tabs>
        <w:ind w:left="1008" w:hanging="360"/>
      </w:pPr>
    </w:lvl>
    <w:lvl w:ilvl="1">
      <w:start w:val="1"/>
      <w:numFmt w:val="decimal"/>
      <w:lvlText w:val="%2."/>
      <w:lvlJc w:val="left"/>
      <w:pPr>
        <w:tabs>
          <w:tab w:val="num" w:pos="1368"/>
        </w:tabs>
        <w:ind w:left="1368" w:hanging="360"/>
      </w:pPr>
    </w:lvl>
    <w:lvl w:ilvl="2">
      <w:start w:val="1"/>
      <w:numFmt w:val="decimal"/>
      <w:lvlText w:val="%3."/>
      <w:lvlJc w:val="left"/>
      <w:pPr>
        <w:tabs>
          <w:tab w:val="num" w:pos="1728"/>
        </w:tabs>
        <w:ind w:left="1728" w:hanging="360"/>
      </w:pPr>
    </w:lvl>
    <w:lvl w:ilvl="3">
      <w:start w:val="1"/>
      <w:numFmt w:val="decimal"/>
      <w:lvlText w:val="%4."/>
      <w:lvlJc w:val="left"/>
      <w:pPr>
        <w:tabs>
          <w:tab w:val="num" w:pos="2088"/>
        </w:tabs>
        <w:ind w:left="2088" w:hanging="360"/>
      </w:pPr>
    </w:lvl>
    <w:lvl w:ilvl="4">
      <w:start w:val="1"/>
      <w:numFmt w:val="decimal"/>
      <w:lvlText w:val="%5."/>
      <w:lvlJc w:val="left"/>
      <w:pPr>
        <w:tabs>
          <w:tab w:val="num" w:pos="2448"/>
        </w:tabs>
        <w:ind w:left="2448" w:hanging="360"/>
      </w:pPr>
    </w:lvl>
    <w:lvl w:ilvl="5">
      <w:start w:val="1"/>
      <w:numFmt w:val="decimal"/>
      <w:lvlText w:val="%6."/>
      <w:lvlJc w:val="left"/>
      <w:pPr>
        <w:tabs>
          <w:tab w:val="num" w:pos="2808"/>
        </w:tabs>
        <w:ind w:left="2808" w:hanging="360"/>
      </w:pPr>
    </w:lvl>
    <w:lvl w:ilvl="6">
      <w:start w:val="1"/>
      <w:numFmt w:val="decimal"/>
      <w:lvlText w:val="%7."/>
      <w:lvlJc w:val="left"/>
      <w:pPr>
        <w:tabs>
          <w:tab w:val="num" w:pos="3168"/>
        </w:tabs>
        <w:ind w:left="3168" w:hanging="360"/>
      </w:pPr>
    </w:lvl>
    <w:lvl w:ilvl="7">
      <w:start w:val="1"/>
      <w:numFmt w:val="decimal"/>
      <w:lvlText w:val="%8."/>
      <w:lvlJc w:val="left"/>
      <w:pPr>
        <w:tabs>
          <w:tab w:val="num" w:pos="3528"/>
        </w:tabs>
        <w:ind w:left="3528" w:hanging="360"/>
      </w:pPr>
    </w:lvl>
    <w:lvl w:ilvl="8">
      <w:start w:val="1"/>
      <w:numFmt w:val="decimal"/>
      <w:lvlText w:val="%9."/>
      <w:lvlJc w:val="left"/>
      <w:pPr>
        <w:tabs>
          <w:tab w:val="num" w:pos="3888"/>
        </w:tabs>
        <w:ind w:left="3888" w:hanging="360"/>
      </w:pPr>
    </w:lvl>
  </w:abstractNum>
  <w:abstractNum w:abstractNumId="3" w15:restartNumberingAfterBreak="0">
    <w:nsid w:val="00000017"/>
    <w:multiLevelType w:val="singleLevel"/>
    <w:tmpl w:val="00000017"/>
    <w:name w:val="WW8Num72"/>
    <w:lvl w:ilvl="0">
      <w:numFmt w:val="bullet"/>
      <w:lvlText w:val="–"/>
      <w:lvlJc w:val="left"/>
      <w:pPr>
        <w:tabs>
          <w:tab w:val="num" w:pos="720"/>
        </w:tabs>
        <w:ind w:left="720" w:hanging="360"/>
      </w:pPr>
      <w:rPr>
        <w:rFonts w:ascii="Times New Roman" w:hAnsi="Times New Roman" w:cs="Times New Roman"/>
      </w:rPr>
    </w:lvl>
  </w:abstractNum>
  <w:abstractNum w:abstractNumId="4" w15:restartNumberingAfterBreak="0">
    <w:nsid w:val="00000019"/>
    <w:multiLevelType w:val="multilevel"/>
    <w:tmpl w:val="00000019"/>
    <w:name w:val="WW8Num25"/>
    <w:lvl w:ilvl="0">
      <w:start w:val="1"/>
      <w:numFmt w:val="bullet"/>
      <w:lvlText w:val=""/>
      <w:lvlJc w:val="left"/>
      <w:pPr>
        <w:tabs>
          <w:tab w:val="num" w:pos="360"/>
        </w:tabs>
        <w:ind w:left="360" w:hanging="360"/>
      </w:pPr>
      <w:rPr>
        <w:rFonts w:ascii="Symbol" w:hAnsi="Symbol" w:cs="Symbol"/>
        <w:sz w:val="18"/>
        <w:szCs w:val="18"/>
      </w:rPr>
    </w:lvl>
    <w:lvl w:ilvl="1">
      <w:start w:val="1"/>
      <w:numFmt w:val="bullet"/>
      <w:lvlText w:val=""/>
      <w:lvlJc w:val="left"/>
      <w:pPr>
        <w:tabs>
          <w:tab w:val="num" w:pos="720"/>
        </w:tabs>
        <w:ind w:left="720" w:hanging="360"/>
      </w:pPr>
      <w:rPr>
        <w:rFonts w:ascii="Symbol" w:hAnsi="Symbol" w:cs="Symbol"/>
        <w:sz w:val="18"/>
        <w:szCs w:val="18"/>
      </w:rPr>
    </w:lvl>
    <w:lvl w:ilvl="2">
      <w:start w:val="1"/>
      <w:numFmt w:val="bullet"/>
      <w:lvlText w:val=""/>
      <w:lvlJc w:val="left"/>
      <w:pPr>
        <w:tabs>
          <w:tab w:val="num" w:pos="1080"/>
        </w:tabs>
        <w:ind w:left="1080" w:hanging="360"/>
      </w:pPr>
      <w:rPr>
        <w:rFonts w:ascii="Symbol" w:hAnsi="Symbol" w:cs="Symbol"/>
        <w:sz w:val="18"/>
        <w:szCs w:val="18"/>
      </w:rPr>
    </w:lvl>
    <w:lvl w:ilvl="3">
      <w:start w:val="1"/>
      <w:numFmt w:val="bullet"/>
      <w:lvlText w:val=""/>
      <w:lvlJc w:val="left"/>
      <w:pPr>
        <w:tabs>
          <w:tab w:val="num" w:pos="1440"/>
        </w:tabs>
        <w:ind w:left="1440" w:hanging="360"/>
      </w:pPr>
      <w:rPr>
        <w:rFonts w:ascii="Symbol" w:hAnsi="Symbol" w:cs="Symbol"/>
        <w:sz w:val="18"/>
        <w:szCs w:val="18"/>
      </w:rPr>
    </w:lvl>
    <w:lvl w:ilvl="4">
      <w:start w:val="1"/>
      <w:numFmt w:val="bullet"/>
      <w:lvlText w:val=""/>
      <w:lvlJc w:val="left"/>
      <w:pPr>
        <w:tabs>
          <w:tab w:val="num" w:pos="1800"/>
        </w:tabs>
        <w:ind w:left="1800" w:hanging="360"/>
      </w:pPr>
      <w:rPr>
        <w:rFonts w:ascii="Symbol" w:hAnsi="Symbol" w:cs="Symbol"/>
        <w:sz w:val="18"/>
        <w:szCs w:val="18"/>
      </w:rPr>
    </w:lvl>
    <w:lvl w:ilvl="5">
      <w:start w:val="1"/>
      <w:numFmt w:val="bullet"/>
      <w:lvlText w:val=""/>
      <w:lvlJc w:val="left"/>
      <w:pPr>
        <w:tabs>
          <w:tab w:val="num" w:pos="2160"/>
        </w:tabs>
        <w:ind w:left="2160" w:hanging="360"/>
      </w:pPr>
      <w:rPr>
        <w:rFonts w:ascii="Symbol" w:hAnsi="Symbol" w:cs="Symbol"/>
        <w:sz w:val="18"/>
        <w:szCs w:val="18"/>
      </w:rPr>
    </w:lvl>
    <w:lvl w:ilvl="6">
      <w:start w:val="1"/>
      <w:numFmt w:val="bullet"/>
      <w:lvlText w:val=""/>
      <w:lvlJc w:val="left"/>
      <w:pPr>
        <w:tabs>
          <w:tab w:val="num" w:pos="2520"/>
        </w:tabs>
        <w:ind w:left="2520" w:hanging="360"/>
      </w:pPr>
      <w:rPr>
        <w:rFonts w:ascii="Symbol" w:hAnsi="Symbol" w:cs="Symbol"/>
        <w:sz w:val="18"/>
        <w:szCs w:val="18"/>
      </w:rPr>
    </w:lvl>
    <w:lvl w:ilvl="7">
      <w:start w:val="1"/>
      <w:numFmt w:val="bullet"/>
      <w:lvlText w:val=""/>
      <w:lvlJc w:val="left"/>
      <w:pPr>
        <w:tabs>
          <w:tab w:val="num" w:pos="2880"/>
        </w:tabs>
        <w:ind w:left="2880" w:hanging="360"/>
      </w:pPr>
      <w:rPr>
        <w:rFonts w:ascii="Symbol" w:hAnsi="Symbol" w:cs="Symbol"/>
        <w:sz w:val="18"/>
        <w:szCs w:val="18"/>
      </w:rPr>
    </w:lvl>
    <w:lvl w:ilvl="8">
      <w:start w:val="1"/>
      <w:numFmt w:val="bullet"/>
      <w:lvlText w:val=""/>
      <w:lvlJc w:val="left"/>
      <w:pPr>
        <w:tabs>
          <w:tab w:val="num" w:pos="3240"/>
        </w:tabs>
        <w:ind w:left="3240" w:hanging="360"/>
      </w:pPr>
      <w:rPr>
        <w:rFonts w:ascii="Symbol" w:hAnsi="Symbol" w:cs="Symbol"/>
        <w:sz w:val="18"/>
        <w:szCs w:val="18"/>
      </w:rPr>
    </w:lvl>
  </w:abstractNum>
  <w:abstractNum w:abstractNumId="5"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6" w15:restartNumberingAfterBreak="0">
    <w:nsid w:val="074C1952"/>
    <w:multiLevelType w:val="hybridMultilevel"/>
    <w:tmpl w:val="4DC2726C"/>
    <w:lvl w:ilvl="0" w:tplc="FFFFFFFF">
      <w:start w:val="1"/>
      <w:numFmt w:val="decimal"/>
      <w:pStyle w:val="S"/>
      <w:lvlText w:val="Таблица %1"/>
      <w:lvlJc w:val="left"/>
      <w:pPr>
        <w:tabs>
          <w:tab w:val="num" w:pos="720"/>
        </w:tabs>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FFFFFFFF">
      <w:start w:val="1"/>
      <w:numFmt w:val="bullet"/>
      <w:lvlText w:val=""/>
      <w:lvlJc w:val="left"/>
      <w:pPr>
        <w:tabs>
          <w:tab w:val="num" w:pos="2160"/>
        </w:tabs>
        <w:ind w:left="2160" w:hanging="360"/>
      </w:pPr>
      <w:rPr>
        <w:rFonts w:ascii="Symbol" w:hAnsi="Symbol" w:hint="default"/>
      </w:r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7" w15:restartNumberingAfterBreak="0">
    <w:nsid w:val="07D46FD3"/>
    <w:multiLevelType w:val="multilevel"/>
    <w:tmpl w:val="99B06974"/>
    <w:lvl w:ilvl="0">
      <w:start w:val="1"/>
      <w:numFmt w:val="decimal"/>
      <w:pStyle w:val="1"/>
      <w:lvlText w:val="%1"/>
      <w:lvlJc w:val="left"/>
      <w:pPr>
        <w:tabs>
          <w:tab w:val="num" w:pos="432"/>
        </w:tabs>
        <w:ind w:left="432" w:hanging="432"/>
      </w:pPr>
      <w:rPr>
        <w:rFonts w:hint="default"/>
      </w:rPr>
    </w:lvl>
    <w:lvl w:ilvl="1">
      <w:start w:val="1"/>
      <w:numFmt w:val="decimal"/>
      <w:pStyle w:val="11"/>
      <w:lvlText w:val="%1.%2"/>
      <w:lvlJc w:val="left"/>
      <w:pPr>
        <w:tabs>
          <w:tab w:val="num" w:pos="576"/>
        </w:tabs>
        <w:ind w:left="576" w:hanging="576"/>
      </w:pPr>
      <w:rPr>
        <w:rFonts w:hint="default"/>
      </w:rPr>
    </w:lvl>
    <w:lvl w:ilvl="2">
      <w:start w:val="1"/>
      <w:numFmt w:val="decimal"/>
      <w:pStyle w:val="111"/>
      <w:lvlText w:val="%1.%2.%3"/>
      <w:lvlJc w:val="left"/>
      <w:pPr>
        <w:tabs>
          <w:tab w:val="num" w:pos="720"/>
        </w:tabs>
        <w:ind w:left="720" w:hanging="720"/>
      </w:pPr>
      <w:rPr>
        <w:rFonts w:ascii="Times New Roman" w:hAnsi="Times New Roman" w:cs="Times New Roman" w:hint="default"/>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1BCB0F9"/>
    <w:multiLevelType w:val="singleLevel"/>
    <w:tmpl w:val="11BCB0F9"/>
    <w:lvl w:ilvl="0">
      <w:start w:val="1"/>
      <w:numFmt w:val="decimal"/>
      <w:suff w:val="space"/>
      <w:lvlText w:val="%1."/>
      <w:lvlJc w:val="left"/>
      <w:pPr>
        <w:ind w:left="0" w:firstLine="0"/>
      </w:pPr>
    </w:lvl>
  </w:abstractNum>
  <w:abstractNum w:abstractNumId="10" w15:restartNumberingAfterBreak="0">
    <w:nsid w:val="1763564E"/>
    <w:multiLevelType w:val="multilevel"/>
    <w:tmpl w:val="AF0C064E"/>
    <w:styleLink w:val="12"/>
    <w:lvl w:ilvl="0">
      <w:start w:val="1"/>
      <w:numFmt w:val="decimal"/>
      <w:lvlText w:val="%1."/>
      <w:lvlJc w:val="left"/>
      <w:pPr>
        <w:tabs>
          <w:tab w:val="num" w:pos="360"/>
        </w:tabs>
        <w:ind w:left="360" w:hanging="360"/>
      </w:pPr>
      <w:rPr>
        <w:sz w:val="24"/>
      </w:r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52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2" w15:restartNumberingAfterBreak="0">
    <w:nsid w:val="1F4C4F53"/>
    <w:multiLevelType w:val="hybridMultilevel"/>
    <w:tmpl w:val="F3C4642C"/>
    <w:lvl w:ilvl="0" w:tplc="54B625D4">
      <w:start w:val="1"/>
      <w:numFmt w:val="bullet"/>
      <w:lvlText w:val=""/>
      <w:lvlJc w:val="left"/>
      <w:pPr>
        <w:tabs>
          <w:tab w:val="num" w:pos="1969"/>
        </w:tabs>
        <w:ind w:left="1969" w:hanging="360"/>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hint="default"/>
      </w:rPr>
    </w:lvl>
    <w:lvl w:ilvl="3" w:tplc="04190001">
      <w:start w:val="1"/>
      <w:numFmt w:val="bullet"/>
      <w:lvlText w:val=""/>
      <w:lvlJc w:val="left"/>
      <w:pPr>
        <w:tabs>
          <w:tab w:val="num" w:pos="3420"/>
        </w:tabs>
        <w:ind w:left="3420" w:hanging="360"/>
      </w:pPr>
      <w:rPr>
        <w:rFonts w:ascii="Symbol" w:hAnsi="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hint="default"/>
      </w:rPr>
    </w:lvl>
    <w:lvl w:ilvl="6" w:tplc="04190001">
      <w:start w:val="1"/>
      <w:numFmt w:val="bullet"/>
      <w:lvlText w:val=""/>
      <w:lvlJc w:val="left"/>
      <w:pPr>
        <w:tabs>
          <w:tab w:val="num" w:pos="5580"/>
        </w:tabs>
        <w:ind w:left="5580" w:hanging="360"/>
      </w:pPr>
      <w:rPr>
        <w:rFonts w:ascii="Symbol" w:hAnsi="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hint="default"/>
      </w:rPr>
    </w:lvl>
  </w:abstractNum>
  <w:abstractNum w:abstractNumId="13" w15:restartNumberingAfterBreak="0">
    <w:nsid w:val="2B7F6FEF"/>
    <w:multiLevelType w:val="hybridMultilevel"/>
    <w:tmpl w:val="E488F43C"/>
    <w:lvl w:ilvl="0" w:tplc="388CC5F0">
      <w:start w:val="1"/>
      <w:numFmt w:val="bullet"/>
      <w:pStyle w:val="S0"/>
      <w:lvlText w:val=""/>
      <w:lvlJc w:val="left"/>
      <w:pPr>
        <w:ind w:left="1429" w:hanging="360"/>
      </w:pPr>
      <w:rPr>
        <w:rFonts w:ascii="Symbol" w:hAnsi="Symbol" w:hint="default"/>
        <w:b/>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C557F61"/>
    <w:multiLevelType w:val="hybridMultilevel"/>
    <w:tmpl w:val="6764E6CE"/>
    <w:lvl w:ilvl="0" w:tplc="1DDA9506">
      <w:start w:val="1"/>
      <w:numFmt w:val="decimal"/>
      <w:pStyle w:val="a1"/>
      <w:lvlText w:val="%1"/>
      <w:lvlJc w:val="left"/>
      <w:pPr>
        <w:tabs>
          <w:tab w:val="num" w:pos="340"/>
        </w:tabs>
        <w:ind w:left="0" w:firstLine="57"/>
      </w:pPr>
      <w:rPr>
        <w:rFonts w:hint="default"/>
      </w:rPr>
    </w:lvl>
    <w:lvl w:ilvl="1" w:tplc="04190011"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5" w15:restartNumberingAfterBreak="0">
    <w:nsid w:val="3D911A42"/>
    <w:multiLevelType w:val="multilevel"/>
    <w:tmpl w:val="AD169CC8"/>
    <w:lvl w:ilvl="0">
      <w:start w:val="1"/>
      <w:numFmt w:val="decimal"/>
      <w:pStyle w:val="13"/>
      <w:suff w:val="space"/>
      <w:lvlText w:val="%1"/>
      <w:lvlJc w:val="left"/>
      <w:pPr>
        <w:ind w:left="0" w:firstLine="567"/>
      </w:pPr>
      <w:rPr>
        <w:rFonts w:hint="default"/>
      </w:rPr>
    </w:lvl>
    <w:lvl w:ilvl="1">
      <w:start w:val="1"/>
      <w:numFmt w:val="decimal"/>
      <w:pStyle w:val="2"/>
      <w:suff w:val="space"/>
      <w:lvlText w:val="%1.%2"/>
      <w:lvlJc w:val="left"/>
      <w:pPr>
        <w:ind w:left="0" w:firstLine="567"/>
      </w:pPr>
      <w:rPr>
        <w:rFonts w:hint="default"/>
      </w:rPr>
    </w:lvl>
    <w:lvl w:ilvl="2">
      <w:start w:val="1"/>
      <w:numFmt w:val="decimal"/>
      <w:pStyle w:val="3"/>
      <w:suff w:val="space"/>
      <w:lvlText w:val="%1.%2.%3"/>
      <w:lvlJc w:val="left"/>
      <w:pPr>
        <w:ind w:left="1985" w:firstLine="567"/>
      </w:pPr>
      <w:rPr>
        <w:rFonts w:hint="default"/>
      </w:rPr>
    </w:lvl>
    <w:lvl w:ilvl="3">
      <w:start w:val="1"/>
      <w:numFmt w:val="decimal"/>
      <w:pStyle w:val="4"/>
      <w:suff w:val="space"/>
      <w:lvlText w:val="%1.%2.%3.%4"/>
      <w:lvlJc w:val="left"/>
      <w:pPr>
        <w:ind w:left="426"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6" w15:restartNumberingAfterBreak="0">
    <w:nsid w:val="49643F15"/>
    <w:multiLevelType w:val="hybridMultilevel"/>
    <w:tmpl w:val="51220E92"/>
    <w:styleLink w:val="1ai"/>
    <w:lvl w:ilvl="0" w:tplc="AB3A818C">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17" w15:restartNumberingAfterBreak="0">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 w15:restartNumberingAfterBreak="0">
    <w:nsid w:val="4F65195B"/>
    <w:multiLevelType w:val="multilevel"/>
    <w:tmpl w:val="16A8B17E"/>
    <w:lvl w:ilvl="0">
      <w:start w:val="1"/>
      <w:numFmt w:val="decimal"/>
      <w:pStyle w:val="14"/>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9" w15:restartNumberingAfterBreak="0">
    <w:nsid w:val="5A996D44"/>
    <w:multiLevelType w:val="hybridMultilevel"/>
    <w:tmpl w:val="A58C9B4C"/>
    <w:lvl w:ilvl="0" w:tplc="4C68A62A">
      <w:start w:val="1"/>
      <w:numFmt w:val="bullet"/>
      <w:pStyle w:val="Geonika"/>
      <w:lvlText w:val=""/>
      <w:lvlJc w:val="left"/>
      <w:pPr>
        <w:ind w:left="720" w:hanging="360"/>
      </w:pPr>
      <w:rPr>
        <w:rFonts w:ascii="Symbol" w:hAnsi="Symbol" w:hint="default"/>
        <w:color w:val="auto"/>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0" w15:restartNumberingAfterBreak="0">
    <w:nsid w:val="636D237D"/>
    <w:multiLevelType w:val="multilevel"/>
    <w:tmpl w:val="FFFA9CC8"/>
    <w:styleLink w:val="130"/>
    <w:lvl w:ilvl="0">
      <w:start w:val="1"/>
      <w:numFmt w:val="bullet"/>
      <w:pStyle w:val="a2"/>
      <w:suff w:val="space"/>
      <w:lvlText w:val="–"/>
      <w:lvlJc w:val="left"/>
      <w:pPr>
        <w:ind w:left="426"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1" w15:restartNumberingAfterBreak="0">
    <w:nsid w:val="66744D85"/>
    <w:multiLevelType w:val="hybridMultilevel"/>
    <w:tmpl w:val="5448DD9C"/>
    <w:lvl w:ilvl="0" w:tplc="16BC996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7CA8046"/>
    <w:multiLevelType w:val="singleLevel"/>
    <w:tmpl w:val="67CA8046"/>
    <w:lvl w:ilvl="0">
      <w:start w:val="3"/>
      <w:numFmt w:val="decimal"/>
      <w:suff w:val="space"/>
      <w:lvlText w:val="%1."/>
      <w:lvlJc w:val="left"/>
      <w:pPr>
        <w:ind w:left="0" w:firstLine="0"/>
      </w:pPr>
    </w:lvl>
  </w:abstractNum>
  <w:abstractNum w:abstractNumId="23" w15:restartNumberingAfterBreak="0">
    <w:nsid w:val="70CC008F"/>
    <w:multiLevelType w:val="multilevel"/>
    <w:tmpl w:val="D3A4E860"/>
    <w:lvl w:ilvl="0">
      <w:start w:val="1"/>
      <w:numFmt w:val="decimal"/>
      <w:pStyle w:val="a3"/>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3"/>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24" w15:restartNumberingAfterBreak="0">
    <w:nsid w:val="781F1A53"/>
    <w:multiLevelType w:val="hybridMultilevel"/>
    <w:tmpl w:val="290E5828"/>
    <w:name w:val="WW8Num32"/>
    <w:lvl w:ilvl="0" w:tplc="021ADFF2">
      <w:start w:val="4"/>
      <w:numFmt w:val="decimal"/>
      <w:lvlText w:val="%1."/>
      <w:lvlJc w:val="left"/>
      <w:pPr>
        <w:tabs>
          <w:tab w:val="num" w:pos="0"/>
        </w:tabs>
        <w:ind w:left="1080" w:hanging="360"/>
      </w:pPr>
      <w:rPr>
        <w:rFonts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907690967">
    <w:abstractNumId w:val="15"/>
  </w:num>
  <w:num w:numId="2" w16cid:durableId="1506899695">
    <w:abstractNumId w:val="11"/>
  </w:num>
  <w:num w:numId="3" w16cid:durableId="1696300329">
    <w:abstractNumId w:val="14"/>
  </w:num>
  <w:num w:numId="4" w16cid:durableId="2004821210">
    <w:abstractNumId w:val="18"/>
  </w:num>
  <w:num w:numId="5" w16cid:durableId="1988703142">
    <w:abstractNumId w:val="23"/>
  </w:num>
  <w:num w:numId="6" w16cid:durableId="159734526">
    <w:abstractNumId w:val="20"/>
  </w:num>
  <w:num w:numId="7" w16cid:durableId="815604145">
    <w:abstractNumId w:val="5"/>
  </w:num>
  <w:num w:numId="8" w16cid:durableId="1012344339">
    <w:abstractNumId w:val="8"/>
  </w:num>
  <w:num w:numId="9" w16cid:durableId="858391955">
    <w:abstractNumId w:val="17"/>
  </w:num>
  <w:num w:numId="10" w16cid:durableId="1282615296">
    <w:abstractNumId w:val="16"/>
  </w:num>
  <w:num w:numId="11" w16cid:durableId="2138453141">
    <w:abstractNumId w:val="7"/>
  </w:num>
  <w:num w:numId="12" w16cid:durableId="1257204393">
    <w:abstractNumId w:val="6"/>
  </w:num>
  <w:num w:numId="13" w16cid:durableId="98334847">
    <w:abstractNumId w:val="13"/>
  </w:num>
  <w:num w:numId="14" w16cid:durableId="946817218">
    <w:abstractNumId w:val="19"/>
  </w:num>
  <w:num w:numId="15" w16cid:durableId="1484200954">
    <w:abstractNumId w:val="10"/>
  </w:num>
  <w:num w:numId="16" w16cid:durableId="244072522">
    <w:abstractNumId w:val="21"/>
  </w:num>
  <w:num w:numId="17" w16cid:durableId="113575907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07157663">
    <w:abstractNumId w:val="22"/>
    <w:lvlOverride w:ilvl="0">
      <w:startOverride w:val="3"/>
    </w:lvlOverride>
  </w:num>
  <w:num w:numId="19" w16cid:durableId="986086332">
    <w:abstractNumId w:val="12"/>
  </w:num>
  <w:num w:numId="20" w16cid:durableId="2057270912">
    <w:abstractNumId w:val="9"/>
    <w:lvlOverride w:ilvl="0">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SystemFonts/>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205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1DFE"/>
    <w:rsid w:val="00000583"/>
    <w:rsid w:val="000006C0"/>
    <w:rsid w:val="00001200"/>
    <w:rsid w:val="000017A0"/>
    <w:rsid w:val="000028E2"/>
    <w:rsid w:val="0000290D"/>
    <w:rsid w:val="00004554"/>
    <w:rsid w:val="000057CE"/>
    <w:rsid w:val="00005C13"/>
    <w:rsid w:val="00005C1C"/>
    <w:rsid w:val="0000629B"/>
    <w:rsid w:val="000073A5"/>
    <w:rsid w:val="000073E8"/>
    <w:rsid w:val="00007E94"/>
    <w:rsid w:val="00011C53"/>
    <w:rsid w:val="00011E93"/>
    <w:rsid w:val="0001204C"/>
    <w:rsid w:val="000135C9"/>
    <w:rsid w:val="000156B1"/>
    <w:rsid w:val="00015BB3"/>
    <w:rsid w:val="00016063"/>
    <w:rsid w:val="0001622F"/>
    <w:rsid w:val="00016A0D"/>
    <w:rsid w:val="00016C29"/>
    <w:rsid w:val="0001750F"/>
    <w:rsid w:val="00020246"/>
    <w:rsid w:val="00020548"/>
    <w:rsid w:val="000214A2"/>
    <w:rsid w:val="0002165B"/>
    <w:rsid w:val="000216B0"/>
    <w:rsid w:val="00022342"/>
    <w:rsid w:val="000225C6"/>
    <w:rsid w:val="0002347B"/>
    <w:rsid w:val="00023508"/>
    <w:rsid w:val="000247AF"/>
    <w:rsid w:val="00025034"/>
    <w:rsid w:val="000252DB"/>
    <w:rsid w:val="00026D89"/>
    <w:rsid w:val="000272C8"/>
    <w:rsid w:val="000279A7"/>
    <w:rsid w:val="000279B3"/>
    <w:rsid w:val="00031DF6"/>
    <w:rsid w:val="00032D37"/>
    <w:rsid w:val="00033630"/>
    <w:rsid w:val="000337F9"/>
    <w:rsid w:val="00033FEE"/>
    <w:rsid w:val="00034E10"/>
    <w:rsid w:val="00034F98"/>
    <w:rsid w:val="00035620"/>
    <w:rsid w:val="000361FB"/>
    <w:rsid w:val="000367F9"/>
    <w:rsid w:val="00036D87"/>
    <w:rsid w:val="00036E10"/>
    <w:rsid w:val="000410F7"/>
    <w:rsid w:val="0004196E"/>
    <w:rsid w:val="00041CCE"/>
    <w:rsid w:val="00042324"/>
    <w:rsid w:val="00042593"/>
    <w:rsid w:val="0004379B"/>
    <w:rsid w:val="00043A9B"/>
    <w:rsid w:val="00043BBA"/>
    <w:rsid w:val="00043C95"/>
    <w:rsid w:val="000442F7"/>
    <w:rsid w:val="00044D3C"/>
    <w:rsid w:val="00044DA8"/>
    <w:rsid w:val="000452EE"/>
    <w:rsid w:val="00045B7A"/>
    <w:rsid w:val="0004696F"/>
    <w:rsid w:val="00046A9D"/>
    <w:rsid w:val="00046B19"/>
    <w:rsid w:val="00047348"/>
    <w:rsid w:val="0004737F"/>
    <w:rsid w:val="000474CE"/>
    <w:rsid w:val="000476A5"/>
    <w:rsid w:val="00047832"/>
    <w:rsid w:val="0005016D"/>
    <w:rsid w:val="000506A9"/>
    <w:rsid w:val="00050A8A"/>
    <w:rsid w:val="00051E3E"/>
    <w:rsid w:val="00051F8C"/>
    <w:rsid w:val="000534AF"/>
    <w:rsid w:val="000537F6"/>
    <w:rsid w:val="000546C1"/>
    <w:rsid w:val="000546DE"/>
    <w:rsid w:val="00055260"/>
    <w:rsid w:val="00055EAA"/>
    <w:rsid w:val="000561D9"/>
    <w:rsid w:val="00056E32"/>
    <w:rsid w:val="0005723F"/>
    <w:rsid w:val="000609EE"/>
    <w:rsid w:val="00060D76"/>
    <w:rsid w:val="000625AE"/>
    <w:rsid w:val="0006374B"/>
    <w:rsid w:val="00064192"/>
    <w:rsid w:val="00064D64"/>
    <w:rsid w:val="00064E40"/>
    <w:rsid w:val="000663BA"/>
    <w:rsid w:val="0006653F"/>
    <w:rsid w:val="00067256"/>
    <w:rsid w:val="0007011B"/>
    <w:rsid w:val="00070EA5"/>
    <w:rsid w:val="00071AB0"/>
    <w:rsid w:val="00072142"/>
    <w:rsid w:val="0007251E"/>
    <w:rsid w:val="000734E3"/>
    <w:rsid w:val="000745A7"/>
    <w:rsid w:val="00074C5E"/>
    <w:rsid w:val="00074F7C"/>
    <w:rsid w:val="00075601"/>
    <w:rsid w:val="00075ED6"/>
    <w:rsid w:val="00075F8A"/>
    <w:rsid w:val="00076580"/>
    <w:rsid w:val="00076595"/>
    <w:rsid w:val="000769F4"/>
    <w:rsid w:val="00076CC9"/>
    <w:rsid w:val="0008039E"/>
    <w:rsid w:val="000809CB"/>
    <w:rsid w:val="00081D76"/>
    <w:rsid w:val="00082A26"/>
    <w:rsid w:val="0008463A"/>
    <w:rsid w:val="00084694"/>
    <w:rsid w:val="000848F3"/>
    <w:rsid w:val="00084BFB"/>
    <w:rsid w:val="00085753"/>
    <w:rsid w:val="000868E6"/>
    <w:rsid w:val="00086A9B"/>
    <w:rsid w:val="00086F34"/>
    <w:rsid w:val="00086FD9"/>
    <w:rsid w:val="00090EBE"/>
    <w:rsid w:val="00091957"/>
    <w:rsid w:val="000929D6"/>
    <w:rsid w:val="00094D7B"/>
    <w:rsid w:val="00095176"/>
    <w:rsid w:val="0009521A"/>
    <w:rsid w:val="00096917"/>
    <w:rsid w:val="000974BB"/>
    <w:rsid w:val="00097B97"/>
    <w:rsid w:val="00097BD6"/>
    <w:rsid w:val="000A0B0A"/>
    <w:rsid w:val="000A189E"/>
    <w:rsid w:val="000A27B4"/>
    <w:rsid w:val="000A3203"/>
    <w:rsid w:val="000A3BCE"/>
    <w:rsid w:val="000A5B1A"/>
    <w:rsid w:val="000A5BC1"/>
    <w:rsid w:val="000A5F9D"/>
    <w:rsid w:val="000A7287"/>
    <w:rsid w:val="000A7E02"/>
    <w:rsid w:val="000B029A"/>
    <w:rsid w:val="000B166F"/>
    <w:rsid w:val="000B205B"/>
    <w:rsid w:val="000B2486"/>
    <w:rsid w:val="000B2829"/>
    <w:rsid w:val="000B3770"/>
    <w:rsid w:val="000B53E4"/>
    <w:rsid w:val="000B5661"/>
    <w:rsid w:val="000B5FA8"/>
    <w:rsid w:val="000B6883"/>
    <w:rsid w:val="000B73F7"/>
    <w:rsid w:val="000B779B"/>
    <w:rsid w:val="000B7C19"/>
    <w:rsid w:val="000B7E93"/>
    <w:rsid w:val="000C0C73"/>
    <w:rsid w:val="000C0E4F"/>
    <w:rsid w:val="000C0F28"/>
    <w:rsid w:val="000C14DD"/>
    <w:rsid w:val="000C28FB"/>
    <w:rsid w:val="000C333B"/>
    <w:rsid w:val="000C37EC"/>
    <w:rsid w:val="000C3B11"/>
    <w:rsid w:val="000C4A23"/>
    <w:rsid w:val="000C5253"/>
    <w:rsid w:val="000C53A3"/>
    <w:rsid w:val="000C7947"/>
    <w:rsid w:val="000C7FAA"/>
    <w:rsid w:val="000D0948"/>
    <w:rsid w:val="000D0E14"/>
    <w:rsid w:val="000D1C87"/>
    <w:rsid w:val="000D3412"/>
    <w:rsid w:val="000D418E"/>
    <w:rsid w:val="000D4F02"/>
    <w:rsid w:val="000D517B"/>
    <w:rsid w:val="000D549A"/>
    <w:rsid w:val="000D5560"/>
    <w:rsid w:val="000D579A"/>
    <w:rsid w:val="000D6DD0"/>
    <w:rsid w:val="000D7FB2"/>
    <w:rsid w:val="000E0208"/>
    <w:rsid w:val="000E4176"/>
    <w:rsid w:val="000E4466"/>
    <w:rsid w:val="000E58F0"/>
    <w:rsid w:val="000E6683"/>
    <w:rsid w:val="000E6ABC"/>
    <w:rsid w:val="000F1831"/>
    <w:rsid w:val="000F1A82"/>
    <w:rsid w:val="000F1FD5"/>
    <w:rsid w:val="000F2261"/>
    <w:rsid w:val="000F24F6"/>
    <w:rsid w:val="000F25D0"/>
    <w:rsid w:val="000F2BDE"/>
    <w:rsid w:val="000F2C0F"/>
    <w:rsid w:val="000F3C3F"/>
    <w:rsid w:val="000F3CB7"/>
    <w:rsid w:val="000F3EAE"/>
    <w:rsid w:val="000F43F4"/>
    <w:rsid w:val="000F4F38"/>
    <w:rsid w:val="000F53B8"/>
    <w:rsid w:val="000F56C1"/>
    <w:rsid w:val="000F578F"/>
    <w:rsid w:val="000F6349"/>
    <w:rsid w:val="000F6661"/>
    <w:rsid w:val="000F7F73"/>
    <w:rsid w:val="001016A8"/>
    <w:rsid w:val="00101A97"/>
    <w:rsid w:val="00101C36"/>
    <w:rsid w:val="001025A7"/>
    <w:rsid w:val="001027D8"/>
    <w:rsid w:val="0010524F"/>
    <w:rsid w:val="00105DD5"/>
    <w:rsid w:val="00106BF8"/>
    <w:rsid w:val="00110D36"/>
    <w:rsid w:val="0011118A"/>
    <w:rsid w:val="0011181F"/>
    <w:rsid w:val="001119E1"/>
    <w:rsid w:val="001124C3"/>
    <w:rsid w:val="00113912"/>
    <w:rsid w:val="00113B02"/>
    <w:rsid w:val="0011547E"/>
    <w:rsid w:val="001155FF"/>
    <w:rsid w:val="00115935"/>
    <w:rsid w:val="00115A53"/>
    <w:rsid w:val="00116F63"/>
    <w:rsid w:val="0011715C"/>
    <w:rsid w:val="0012072A"/>
    <w:rsid w:val="00120EE3"/>
    <w:rsid w:val="00122C5A"/>
    <w:rsid w:val="001230AD"/>
    <w:rsid w:val="001234CF"/>
    <w:rsid w:val="001242F5"/>
    <w:rsid w:val="0012477D"/>
    <w:rsid w:val="00125574"/>
    <w:rsid w:val="001260C4"/>
    <w:rsid w:val="001260C9"/>
    <w:rsid w:val="001268D7"/>
    <w:rsid w:val="00127613"/>
    <w:rsid w:val="0013190B"/>
    <w:rsid w:val="001330FA"/>
    <w:rsid w:val="00134038"/>
    <w:rsid w:val="001356FB"/>
    <w:rsid w:val="00135ECC"/>
    <w:rsid w:val="00136E2D"/>
    <w:rsid w:val="001370D2"/>
    <w:rsid w:val="00140133"/>
    <w:rsid w:val="00140DC1"/>
    <w:rsid w:val="00141BCF"/>
    <w:rsid w:val="0014337C"/>
    <w:rsid w:val="0014353D"/>
    <w:rsid w:val="00144602"/>
    <w:rsid w:val="00144D04"/>
    <w:rsid w:val="00145B4D"/>
    <w:rsid w:val="001473B2"/>
    <w:rsid w:val="00147486"/>
    <w:rsid w:val="00147F66"/>
    <w:rsid w:val="0015073F"/>
    <w:rsid w:val="00151033"/>
    <w:rsid w:val="00151CE6"/>
    <w:rsid w:val="001528F0"/>
    <w:rsid w:val="00152BF9"/>
    <w:rsid w:val="00152C5C"/>
    <w:rsid w:val="00153B03"/>
    <w:rsid w:val="001540F9"/>
    <w:rsid w:val="00154299"/>
    <w:rsid w:val="00154323"/>
    <w:rsid w:val="0015442A"/>
    <w:rsid w:val="001558CC"/>
    <w:rsid w:val="00155A6B"/>
    <w:rsid w:val="0015646B"/>
    <w:rsid w:val="0015794D"/>
    <w:rsid w:val="00157B11"/>
    <w:rsid w:val="0016089C"/>
    <w:rsid w:val="0016099C"/>
    <w:rsid w:val="00162327"/>
    <w:rsid w:val="00163C8C"/>
    <w:rsid w:val="00164873"/>
    <w:rsid w:val="00164B05"/>
    <w:rsid w:val="00165B2D"/>
    <w:rsid w:val="00165B30"/>
    <w:rsid w:val="001663E1"/>
    <w:rsid w:val="0016668F"/>
    <w:rsid w:val="0016677F"/>
    <w:rsid w:val="00167428"/>
    <w:rsid w:val="00167B96"/>
    <w:rsid w:val="00167BE1"/>
    <w:rsid w:val="00167F07"/>
    <w:rsid w:val="0017060E"/>
    <w:rsid w:val="00171648"/>
    <w:rsid w:val="00171708"/>
    <w:rsid w:val="00171BF1"/>
    <w:rsid w:val="0017217C"/>
    <w:rsid w:val="00172D86"/>
    <w:rsid w:val="001730D2"/>
    <w:rsid w:val="00173910"/>
    <w:rsid w:val="001741D6"/>
    <w:rsid w:val="0017448F"/>
    <w:rsid w:val="00174541"/>
    <w:rsid w:val="00174DBB"/>
    <w:rsid w:val="00175520"/>
    <w:rsid w:val="0017614B"/>
    <w:rsid w:val="00176896"/>
    <w:rsid w:val="0017744D"/>
    <w:rsid w:val="00182B53"/>
    <w:rsid w:val="0018367A"/>
    <w:rsid w:val="0018443D"/>
    <w:rsid w:val="00184A37"/>
    <w:rsid w:val="0018580E"/>
    <w:rsid w:val="00186BED"/>
    <w:rsid w:val="001900DA"/>
    <w:rsid w:val="00191241"/>
    <w:rsid w:val="001919C8"/>
    <w:rsid w:val="00191F74"/>
    <w:rsid w:val="001925FE"/>
    <w:rsid w:val="0019460C"/>
    <w:rsid w:val="0019523C"/>
    <w:rsid w:val="00195D70"/>
    <w:rsid w:val="00195F86"/>
    <w:rsid w:val="00196A6C"/>
    <w:rsid w:val="00196B50"/>
    <w:rsid w:val="00196E71"/>
    <w:rsid w:val="00197848"/>
    <w:rsid w:val="001A0124"/>
    <w:rsid w:val="001A13F6"/>
    <w:rsid w:val="001A1431"/>
    <w:rsid w:val="001A1E80"/>
    <w:rsid w:val="001A3FCF"/>
    <w:rsid w:val="001A443A"/>
    <w:rsid w:val="001A59BE"/>
    <w:rsid w:val="001A5E2F"/>
    <w:rsid w:val="001A6858"/>
    <w:rsid w:val="001A754F"/>
    <w:rsid w:val="001A7E46"/>
    <w:rsid w:val="001B1E3B"/>
    <w:rsid w:val="001B234E"/>
    <w:rsid w:val="001B2446"/>
    <w:rsid w:val="001B2F24"/>
    <w:rsid w:val="001B402D"/>
    <w:rsid w:val="001B476E"/>
    <w:rsid w:val="001B5595"/>
    <w:rsid w:val="001B63BE"/>
    <w:rsid w:val="001B6989"/>
    <w:rsid w:val="001B69A6"/>
    <w:rsid w:val="001B74DE"/>
    <w:rsid w:val="001B7D8E"/>
    <w:rsid w:val="001C0ABF"/>
    <w:rsid w:val="001C0DCD"/>
    <w:rsid w:val="001C1987"/>
    <w:rsid w:val="001C1BA0"/>
    <w:rsid w:val="001C1CC8"/>
    <w:rsid w:val="001C2B37"/>
    <w:rsid w:val="001C2FD7"/>
    <w:rsid w:val="001C33E6"/>
    <w:rsid w:val="001C35B8"/>
    <w:rsid w:val="001C4246"/>
    <w:rsid w:val="001C4596"/>
    <w:rsid w:val="001C499B"/>
    <w:rsid w:val="001C555D"/>
    <w:rsid w:val="001C6495"/>
    <w:rsid w:val="001C66B7"/>
    <w:rsid w:val="001C6D82"/>
    <w:rsid w:val="001C6E37"/>
    <w:rsid w:val="001D0CB2"/>
    <w:rsid w:val="001D0DFF"/>
    <w:rsid w:val="001D0F66"/>
    <w:rsid w:val="001D125F"/>
    <w:rsid w:val="001D2FA9"/>
    <w:rsid w:val="001E04B8"/>
    <w:rsid w:val="001E134E"/>
    <w:rsid w:val="001E23CE"/>
    <w:rsid w:val="001E35C8"/>
    <w:rsid w:val="001E36D9"/>
    <w:rsid w:val="001E3BDB"/>
    <w:rsid w:val="001E43B7"/>
    <w:rsid w:val="001E47DE"/>
    <w:rsid w:val="001E4928"/>
    <w:rsid w:val="001E546F"/>
    <w:rsid w:val="001E5BE2"/>
    <w:rsid w:val="001E6D96"/>
    <w:rsid w:val="001E6E57"/>
    <w:rsid w:val="001E7131"/>
    <w:rsid w:val="001E762B"/>
    <w:rsid w:val="001E76A1"/>
    <w:rsid w:val="001E7852"/>
    <w:rsid w:val="001E7C49"/>
    <w:rsid w:val="001F0118"/>
    <w:rsid w:val="001F0141"/>
    <w:rsid w:val="001F02E0"/>
    <w:rsid w:val="001F049E"/>
    <w:rsid w:val="001F07DD"/>
    <w:rsid w:val="001F0AEB"/>
    <w:rsid w:val="001F244F"/>
    <w:rsid w:val="001F2AA3"/>
    <w:rsid w:val="001F3093"/>
    <w:rsid w:val="001F3447"/>
    <w:rsid w:val="001F5775"/>
    <w:rsid w:val="001F6E35"/>
    <w:rsid w:val="001F7442"/>
    <w:rsid w:val="001F7579"/>
    <w:rsid w:val="00200497"/>
    <w:rsid w:val="0020264E"/>
    <w:rsid w:val="00203177"/>
    <w:rsid w:val="00205008"/>
    <w:rsid w:val="002078A1"/>
    <w:rsid w:val="002117AC"/>
    <w:rsid w:val="002117B5"/>
    <w:rsid w:val="002128ED"/>
    <w:rsid w:val="00212C69"/>
    <w:rsid w:val="00213396"/>
    <w:rsid w:val="002144FE"/>
    <w:rsid w:val="00214D06"/>
    <w:rsid w:val="0021581F"/>
    <w:rsid w:val="0021693C"/>
    <w:rsid w:val="002204B8"/>
    <w:rsid w:val="002215F4"/>
    <w:rsid w:val="00221BFC"/>
    <w:rsid w:val="0022369F"/>
    <w:rsid w:val="002243FB"/>
    <w:rsid w:val="00224814"/>
    <w:rsid w:val="00224EDA"/>
    <w:rsid w:val="0022502E"/>
    <w:rsid w:val="0022574D"/>
    <w:rsid w:val="00225862"/>
    <w:rsid w:val="00225A54"/>
    <w:rsid w:val="00225E23"/>
    <w:rsid w:val="00226CA0"/>
    <w:rsid w:val="002272E6"/>
    <w:rsid w:val="00230109"/>
    <w:rsid w:val="00231552"/>
    <w:rsid w:val="002315F9"/>
    <w:rsid w:val="00231980"/>
    <w:rsid w:val="00232CB2"/>
    <w:rsid w:val="00233825"/>
    <w:rsid w:val="0023389C"/>
    <w:rsid w:val="00234556"/>
    <w:rsid w:val="002351F4"/>
    <w:rsid w:val="002355A8"/>
    <w:rsid w:val="002358BC"/>
    <w:rsid w:val="0023654E"/>
    <w:rsid w:val="00237713"/>
    <w:rsid w:val="00237903"/>
    <w:rsid w:val="0024071D"/>
    <w:rsid w:val="00242197"/>
    <w:rsid w:val="00242C0B"/>
    <w:rsid w:val="00243B03"/>
    <w:rsid w:val="00243E67"/>
    <w:rsid w:val="002441B8"/>
    <w:rsid w:val="0024462D"/>
    <w:rsid w:val="002479E3"/>
    <w:rsid w:val="00247ACC"/>
    <w:rsid w:val="00247BC4"/>
    <w:rsid w:val="00250EFB"/>
    <w:rsid w:val="002517F0"/>
    <w:rsid w:val="00251E1C"/>
    <w:rsid w:val="00252B69"/>
    <w:rsid w:val="00253C69"/>
    <w:rsid w:val="00253F50"/>
    <w:rsid w:val="00254874"/>
    <w:rsid w:val="00254B6F"/>
    <w:rsid w:val="00254EC3"/>
    <w:rsid w:val="0025614D"/>
    <w:rsid w:val="00256A1C"/>
    <w:rsid w:val="00256C4B"/>
    <w:rsid w:val="00257283"/>
    <w:rsid w:val="0025752E"/>
    <w:rsid w:val="00257EF2"/>
    <w:rsid w:val="00260494"/>
    <w:rsid w:val="0026070D"/>
    <w:rsid w:val="002614CA"/>
    <w:rsid w:val="00261BDE"/>
    <w:rsid w:val="00261BF0"/>
    <w:rsid w:val="002620D4"/>
    <w:rsid w:val="00263C3C"/>
    <w:rsid w:val="00263D6B"/>
    <w:rsid w:val="002640F3"/>
    <w:rsid w:val="00264850"/>
    <w:rsid w:val="00264A41"/>
    <w:rsid w:val="00264DCC"/>
    <w:rsid w:val="00265B4C"/>
    <w:rsid w:val="002660C6"/>
    <w:rsid w:val="00266460"/>
    <w:rsid w:val="00266888"/>
    <w:rsid w:val="0027042A"/>
    <w:rsid w:val="0027206E"/>
    <w:rsid w:val="002725E4"/>
    <w:rsid w:val="002762B1"/>
    <w:rsid w:val="002769C5"/>
    <w:rsid w:val="00276AFB"/>
    <w:rsid w:val="00277368"/>
    <w:rsid w:val="002774F5"/>
    <w:rsid w:val="00277947"/>
    <w:rsid w:val="002800EA"/>
    <w:rsid w:val="00280DC5"/>
    <w:rsid w:val="00281BF8"/>
    <w:rsid w:val="00282245"/>
    <w:rsid w:val="0028257C"/>
    <w:rsid w:val="00282992"/>
    <w:rsid w:val="00282E5F"/>
    <w:rsid w:val="0028316A"/>
    <w:rsid w:val="00284B27"/>
    <w:rsid w:val="002852A0"/>
    <w:rsid w:val="0028548B"/>
    <w:rsid w:val="00285731"/>
    <w:rsid w:val="00287400"/>
    <w:rsid w:val="00290B36"/>
    <w:rsid w:val="00290CA0"/>
    <w:rsid w:val="00291F96"/>
    <w:rsid w:val="00291F99"/>
    <w:rsid w:val="00292071"/>
    <w:rsid w:val="00292FA0"/>
    <w:rsid w:val="00293082"/>
    <w:rsid w:val="002933D4"/>
    <w:rsid w:val="002941C5"/>
    <w:rsid w:val="002957E5"/>
    <w:rsid w:val="00296465"/>
    <w:rsid w:val="002971BA"/>
    <w:rsid w:val="002A06A2"/>
    <w:rsid w:val="002A0981"/>
    <w:rsid w:val="002A1AB5"/>
    <w:rsid w:val="002A1E1D"/>
    <w:rsid w:val="002A224D"/>
    <w:rsid w:val="002A24F8"/>
    <w:rsid w:val="002A2791"/>
    <w:rsid w:val="002A2E69"/>
    <w:rsid w:val="002A42A0"/>
    <w:rsid w:val="002A490A"/>
    <w:rsid w:val="002A52D8"/>
    <w:rsid w:val="002A5358"/>
    <w:rsid w:val="002A54EA"/>
    <w:rsid w:val="002A5667"/>
    <w:rsid w:val="002A7D45"/>
    <w:rsid w:val="002B0678"/>
    <w:rsid w:val="002B0CAD"/>
    <w:rsid w:val="002B0E18"/>
    <w:rsid w:val="002B1FFC"/>
    <w:rsid w:val="002B20E3"/>
    <w:rsid w:val="002B2BCD"/>
    <w:rsid w:val="002B2CEC"/>
    <w:rsid w:val="002B3342"/>
    <w:rsid w:val="002B3D9E"/>
    <w:rsid w:val="002B3ECC"/>
    <w:rsid w:val="002B4A42"/>
    <w:rsid w:val="002B534C"/>
    <w:rsid w:val="002B588A"/>
    <w:rsid w:val="002B5A43"/>
    <w:rsid w:val="002B6B9B"/>
    <w:rsid w:val="002B6F27"/>
    <w:rsid w:val="002B6FED"/>
    <w:rsid w:val="002C1E2F"/>
    <w:rsid w:val="002C2482"/>
    <w:rsid w:val="002C3A6E"/>
    <w:rsid w:val="002C4CA0"/>
    <w:rsid w:val="002C7188"/>
    <w:rsid w:val="002C7B14"/>
    <w:rsid w:val="002D0EB6"/>
    <w:rsid w:val="002D11E2"/>
    <w:rsid w:val="002D1385"/>
    <w:rsid w:val="002D17A4"/>
    <w:rsid w:val="002D34EC"/>
    <w:rsid w:val="002D3E8B"/>
    <w:rsid w:val="002D4B5A"/>
    <w:rsid w:val="002D4D42"/>
    <w:rsid w:val="002D4F46"/>
    <w:rsid w:val="002D5275"/>
    <w:rsid w:val="002D6A85"/>
    <w:rsid w:val="002E06DF"/>
    <w:rsid w:val="002E080E"/>
    <w:rsid w:val="002E0EC4"/>
    <w:rsid w:val="002E1D2B"/>
    <w:rsid w:val="002E240A"/>
    <w:rsid w:val="002E2986"/>
    <w:rsid w:val="002E29D7"/>
    <w:rsid w:val="002E2D4F"/>
    <w:rsid w:val="002E2F79"/>
    <w:rsid w:val="002E33FE"/>
    <w:rsid w:val="002E396F"/>
    <w:rsid w:val="002E3A08"/>
    <w:rsid w:val="002E4802"/>
    <w:rsid w:val="002E48B1"/>
    <w:rsid w:val="002E543A"/>
    <w:rsid w:val="002E5CD9"/>
    <w:rsid w:val="002E6A91"/>
    <w:rsid w:val="002E6DB8"/>
    <w:rsid w:val="002E700F"/>
    <w:rsid w:val="002E7EA3"/>
    <w:rsid w:val="002F1037"/>
    <w:rsid w:val="002F10DF"/>
    <w:rsid w:val="002F13BB"/>
    <w:rsid w:val="002F16D5"/>
    <w:rsid w:val="002F17E4"/>
    <w:rsid w:val="002F2C4E"/>
    <w:rsid w:val="002F44B6"/>
    <w:rsid w:val="002F4606"/>
    <w:rsid w:val="002F5810"/>
    <w:rsid w:val="002F7734"/>
    <w:rsid w:val="002F7D53"/>
    <w:rsid w:val="003000C5"/>
    <w:rsid w:val="00300CA1"/>
    <w:rsid w:val="0030120B"/>
    <w:rsid w:val="00301DFE"/>
    <w:rsid w:val="00302F14"/>
    <w:rsid w:val="0030366E"/>
    <w:rsid w:val="00303DDF"/>
    <w:rsid w:val="00303EC2"/>
    <w:rsid w:val="00304325"/>
    <w:rsid w:val="00304E95"/>
    <w:rsid w:val="0030548C"/>
    <w:rsid w:val="003056C0"/>
    <w:rsid w:val="00305BE2"/>
    <w:rsid w:val="00305F49"/>
    <w:rsid w:val="003063F0"/>
    <w:rsid w:val="0030685E"/>
    <w:rsid w:val="00306B14"/>
    <w:rsid w:val="00306BD0"/>
    <w:rsid w:val="00310334"/>
    <w:rsid w:val="00310654"/>
    <w:rsid w:val="00310B8E"/>
    <w:rsid w:val="00310EDA"/>
    <w:rsid w:val="003121BE"/>
    <w:rsid w:val="00313A83"/>
    <w:rsid w:val="00313BAF"/>
    <w:rsid w:val="00315005"/>
    <w:rsid w:val="00315774"/>
    <w:rsid w:val="00315CE3"/>
    <w:rsid w:val="003160F5"/>
    <w:rsid w:val="00316217"/>
    <w:rsid w:val="00316E6C"/>
    <w:rsid w:val="00316E72"/>
    <w:rsid w:val="0031707E"/>
    <w:rsid w:val="0031722D"/>
    <w:rsid w:val="00322289"/>
    <w:rsid w:val="003237B2"/>
    <w:rsid w:val="0032385A"/>
    <w:rsid w:val="00323892"/>
    <w:rsid w:val="003238C4"/>
    <w:rsid w:val="00323F59"/>
    <w:rsid w:val="0032500E"/>
    <w:rsid w:val="00325A4F"/>
    <w:rsid w:val="00325B70"/>
    <w:rsid w:val="00325BB3"/>
    <w:rsid w:val="00326820"/>
    <w:rsid w:val="00331031"/>
    <w:rsid w:val="00332E26"/>
    <w:rsid w:val="003331AD"/>
    <w:rsid w:val="00333C7D"/>
    <w:rsid w:val="00334068"/>
    <w:rsid w:val="0033426F"/>
    <w:rsid w:val="0033435B"/>
    <w:rsid w:val="00334A6B"/>
    <w:rsid w:val="00334C36"/>
    <w:rsid w:val="0033513D"/>
    <w:rsid w:val="00336460"/>
    <w:rsid w:val="00336D43"/>
    <w:rsid w:val="00337225"/>
    <w:rsid w:val="00337626"/>
    <w:rsid w:val="003404A1"/>
    <w:rsid w:val="00341726"/>
    <w:rsid w:val="00342BA5"/>
    <w:rsid w:val="00342BBE"/>
    <w:rsid w:val="00343DE4"/>
    <w:rsid w:val="003447A1"/>
    <w:rsid w:val="00344D01"/>
    <w:rsid w:val="00345DC9"/>
    <w:rsid w:val="0034716D"/>
    <w:rsid w:val="00347529"/>
    <w:rsid w:val="00347AA2"/>
    <w:rsid w:val="00347CCA"/>
    <w:rsid w:val="00350421"/>
    <w:rsid w:val="00350911"/>
    <w:rsid w:val="00350BC9"/>
    <w:rsid w:val="00350D0A"/>
    <w:rsid w:val="0035113F"/>
    <w:rsid w:val="00351508"/>
    <w:rsid w:val="003515A9"/>
    <w:rsid w:val="00351C83"/>
    <w:rsid w:val="00352AFC"/>
    <w:rsid w:val="0035305D"/>
    <w:rsid w:val="00353524"/>
    <w:rsid w:val="00353619"/>
    <w:rsid w:val="00354CE2"/>
    <w:rsid w:val="00355821"/>
    <w:rsid w:val="003559AA"/>
    <w:rsid w:val="00355F27"/>
    <w:rsid w:val="00355FF7"/>
    <w:rsid w:val="00356BAC"/>
    <w:rsid w:val="003571EF"/>
    <w:rsid w:val="0035736D"/>
    <w:rsid w:val="0036067B"/>
    <w:rsid w:val="003618A9"/>
    <w:rsid w:val="0036193D"/>
    <w:rsid w:val="00361A47"/>
    <w:rsid w:val="00361D80"/>
    <w:rsid w:val="00362531"/>
    <w:rsid w:val="00363106"/>
    <w:rsid w:val="003634FF"/>
    <w:rsid w:val="003635B0"/>
    <w:rsid w:val="00363E26"/>
    <w:rsid w:val="00364266"/>
    <w:rsid w:val="00364319"/>
    <w:rsid w:val="0036480F"/>
    <w:rsid w:val="00364838"/>
    <w:rsid w:val="003648BB"/>
    <w:rsid w:val="0036542E"/>
    <w:rsid w:val="0036584F"/>
    <w:rsid w:val="00366B68"/>
    <w:rsid w:val="00366C64"/>
    <w:rsid w:val="0036748E"/>
    <w:rsid w:val="00367520"/>
    <w:rsid w:val="00367FD1"/>
    <w:rsid w:val="003712C1"/>
    <w:rsid w:val="00371F07"/>
    <w:rsid w:val="00372234"/>
    <w:rsid w:val="00372B96"/>
    <w:rsid w:val="00374455"/>
    <w:rsid w:val="00374A5C"/>
    <w:rsid w:val="003755BA"/>
    <w:rsid w:val="00375FE2"/>
    <w:rsid w:val="003778AD"/>
    <w:rsid w:val="00377C17"/>
    <w:rsid w:val="003805F4"/>
    <w:rsid w:val="003809E2"/>
    <w:rsid w:val="00380F25"/>
    <w:rsid w:val="00382C25"/>
    <w:rsid w:val="003833C9"/>
    <w:rsid w:val="003839D3"/>
    <w:rsid w:val="00384315"/>
    <w:rsid w:val="0038480C"/>
    <w:rsid w:val="003850A1"/>
    <w:rsid w:val="003853E7"/>
    <w:rsid w:val="00385608"/>
    <w:rsid w:val="003856CA"/>
    <w:rsid w:val="00386B4C"/>
    <w:rsid w:val="00386CD1"/>
    <w:rsid w:val="003879F7"/>
    <w:rsid w:val="0039017B"/>
    <w:rsid w:val="003905EE"/>
    <w:rsid w:val="0039443F"/>
    <w:rsid w:val="00394D5F"/>
    <w:rsid w:val="00395A71"/>
    <w:rsid w:val="00396699"/>
    <w:rsid w:val="00396A58"/>
    <w:rsid w:val="00397055"/>
    <w:rsid w:val="00397AB2"/>
    <w:rsid w:val="003A0010"/>
    <w:rsid w:val="003A067F"/>
    <w:rsid w:val="003A0BA1"/>
    <w:rsid w:val="003A14E7"/>
    <w:rsid w:val="003A1AA2"/>
    <w:rsid w:val="003A2B97"/>
    <w:rsid w:val="003A40F2"/>
    <w:rsid w:val="003A4126"/>
    <w:rsid w:val="003A44B7"/>
    <w:rsid w:val="003A4619"/>
    <w:rsid w:val="003A49A7"/>
    <w:rsid w:val="003A4A36"/>
    <w:rsid w:val="003A602C"/>
    <w:rsid w:val="003A62A3"/>
    <w:rsid w:val="003A6580"/>
    <w:rsid w:val="003A6647"/>
    <w:rsid w:val="003A6B1A"/>
    <w:rsid w:val="003A7087"/>
    <w:rsid w:val="003A71B7"/>
    <w:rsid w:val="003B0720"/>
    <w:rsid w:val="003B0B9A"/>
    <w:rsid w:val="003B0CA6"/>
    <w:rsid w:val="003B0F98"/>
    <w:rsid w:val="003B2B5A"/>
    <w:rsid w:val="003B3DAB"/>
    <w:rsid w:val="003B3F89"/>
    <w:rsid w:val="003B493A"/>
    <w:rsid w:val="003B561A"/>
    <w:rsid w:val="003B5DFE"/>
    <w:rsid w:val="003B6A1A"/>
    <w:rsid w:val="003B6C81"/>
    <w:rsid w:val="003B7817"/>
    <w:rsid w:val="003B7982"/>
    <w:rsid w:val="003B7C15"/>
    <w:rsid w:val="003B7EDA"/>
    <w:rsid w:val="003C04EB"/>
    <w:rsid w:val="003C20DB"/>
    <w:rsid w:val="003C278F"/>
    <w:rsid w:val="003C2B17"/>
    <w:rsid w:val="003C2C66"/>
    <w:rsid w:val="003C3377"/>
    <w:rsid w:val="003C348B"/>
    <w:rsid w:val="003C3FE5"/>
    <w:rsid w:val="003C461A"/>
    <w:rsid w:val="003C4643"/>
    <w:rsid w:val="003C55FC"/>
    <w:rsid w:val="003C69E6"/>
    <w:rsid w:val="003C6D31"/>
    <w:rsid w:val="003C7E08"/>
    <w:rsid w:val="003D121B"/>
    <w:rsid w:val="003D2832"/>
    <w:rsid w:val="003D35EC"/>
    <w:rsid w:val="003D3E73"/>
    <w:rsid w:val="003D5904"/>
    <w:rsid w:val="003D6D77"/>
    <w:rsid w:val="003D7562"/>
    <w:rsid w:val="003D76F2"/>
    <w:rsid w:val="003E12D5"/>
    <w:rsid w:val="003E1812"/>
    <w:rsid w:val="003E1B7A"/>
    <w:rsid w:val="003E235C"/>
    <w:rsid w:val="003E28B3"/>
    <w:rsid w:val="003E3F0F"/>
    <w:rsid w:val="003E4120"/>
    <w:rsid w:val="003E4798"/>
    <w:rsid w:val="003E58E5"/>
    <w:rsid w:val="003E5C3B"/>
    <w:rsid w:val="003E5F26"/>
    <w:rsid w:val="003E63C3"/>
    <w:rsid w:val="003E64BE"/>
    <w:rsid w:val="003E65D7"/>
    <w:rsid w:val="003E66A1"/>
    <w:rsid w:val="003E7217"/>
    <w:rsid w:val="003E7303"/>
    <w:rsid w:val="003E730B"/>
    <w:rsid w:val="003E7EE1"/>
    <w:rsid w:val="003F00E7"/>
    <w:rsid w:val="003F15F9"/>
    <w:rsid w:val="003F185C"/>
    <w:rsid w:val="003F1B07"/>
    <w:rsid w:val="003F1C6A"/>
    <w:rsid w:val="003F1F4A"/>
    <w:rsid w:val="003F210A"/>
    <w:rsid w:val="003F2381"/>
    <w:rsid w:val="003F2F34"/>
    <w:rsid w:val="003F3DF7"/>
    <w:rsid w:val="003F4D12"/>
    <w:rsid w:val="003F56BB"/>
    <w:rsid w:val="003F6B45"/>
    <w:rsid w:val="003F7877"/>
    <w:rsid w:val="003F7A70"/>
    <w:rsid w:val="003F7FA0"/>
    <w:rsid w:val="00400792"/>
    <w:rsid w:val="00400AB8"/>
    <w:rsid w:val="00400E96"/>
    <w:rsid w:val="00401DCC"/>
    <w:rsid w:val="00402488"/>
    <w:rsid w:val="00402A05"/>
    <w:rsid w:val="00403145"/>
    <w:rsid w:val="00404BAE"/>
    <w:rsid w:val="004058C8"/>
    <w:rsid w:val="004067A1"/>
    <w:rsid w:val="00406800"/>
    <w:rsid w:val="00406D92"/>
    <w:rsid w:val="00406E56"/>
    <w:rsid w:val="0040737C"/>
    <w:rsid w:val="004105C3"/>
    <w:rsid w:val="00412D3D"/>
    <w:rsid w:val="0041307E"/>
    <w:rsid w:val="00413A85"/>
    <w:rsid w:val="00413F08"/>
    <w:rsid w:val="00414FC1"/>
    <w:rsid w:val="00417F34"/>
    <w:rsid w:val="0042029A"/>
    <w:rsid w:val="00420E95"/>
    <w:rsid w:val="0042275C"/>
    <w:rsid w:val="004229FE"/>
    <w:rsid w:val="00422B5B"/>
    <w:rsid w:val="004234F1"/>
    <w:rsid w:val="004242A8"/>
    <w:rsid w:val="004245B6"/>
    <w:rsid w:val="00424A12"/>
    <w:rsid w:val="00426A45"/>
    <w:rsid w:val="00426C59"/>
    <w:rsid w:val="00427422"/>
    <w:rsid w:val="004307FE"/>
    <w:rsid w:val="0043120D"/>
    <w:rsid w:val="0043151B"/>
    <w:rsid w:val="004325FD"/>
    <w:rsid w:val="00432D77"/>
    <w:rsid w:val="00432E32"/>
    <w:rsid w:val="00432F8F"/>
    <w:rsid w:val="00433B9B"/>
    <w:rsid w:val="004342BB"/>
    <w:rsid w:val="00434570"/>
    <w:rsid w:val="00434759"/>
    <w:rsid w:val="00434A1B"/>
    <w:rsid w:val="00434E0C"/>
    <w:rsid w:val="00434F89"/>
    <w:rsid w:val="004357B8"/>
    <w:rsid w:val="004420E1"/>
    <w:rsid w:val="00443ADA"/>
    <w:rsid w:val="00443C3D"/>
    <w:rsid w:val="004451CD"/>
    <w:rsid w:val="0044559C"/>
    <w:rsid w:val="00445821"/>
    <w:rsid w:val="00451D92"/>
    <w:rsid w:val="0045330D"/>
    <w:rsid w:val="00457022"/>
    <w:rsid w:val="00457915"/>
    <w:rsid w:val="00457981"/>
    <w:rsid w:val="004609A7"/>
    <w:rsid w:val="00460ADC"/>
    <w:rsid w:val="00461E55"/>
    <w:rsid w:val="00462E0F"/>
    <w:rsid w:val="00463124"/>
    <w:rsid w:val="00463D54"/>
    <w:rsid w:val="004650A5"/>
    <w:rsid w:val="00465F99"/>
    <w:rsid w:val="0046676F"/>
    <w:rsid w:val="00466EDF"/>
    <w:rsid w:val="0047085C"/>
    <w:rsid w:val="00471595"/>
    <w:rsid w:val="00471B9A"/>
    <w:rsid w:val="00473AE1"/>
    <w:rsid w:val="00474837"/>
    <w:rsid w:val="004751AC"/>
    <w:rsid w:val="004755D4"/>
    <w:rsid w:val="00475DCA"/>
    <w:rsid w:val="0047634C"/>
    <w:rsid w:val="00476CD7"/>
    <w:rsid w:val="004774C7"/>
    <w:rsid w:val="00477A83"/>
    <w:rsid w:val="0048077C"/>
    <w:rsid w:val="0048103E"/>
    <w:rsid w:val="00483CFD"/>
    <w:rsid w:val="0048430A"/>
    <w:rsid w:val="00484C07"/>
    <w:rsid w:val="00485021"/>
    <w:rsid w:val="0048544F"/>
    <w:rsid w:val="00485C10"/>
    <w:rsid w:val="00485D4C"/>
    <w:rsid w:val="0048601A"/>
    <w:rsid w:val="00486B70"/>
    <w:rsid w:val="0048743C"/>
    <w:rsid w:val="00487A65"/>
    <w:rsid w:val="004904EB"/>
    <w:rsid w:val="004908B8"/>
    <w:rsid w:val="00491B74"/>
    <w:rsid w:val="00491D1B"/>
    <w:rsid w:val="00491D39"/>
    <w:rsid w:val="00491EAE"/>
    <w:rsid w:val="004921F1"/>
    <w:rsid w:val="004927A0"/>
    <w:rsid w:val="004938B5"/>
    <w:rsid w:val="004939FE"/>
    <w:rsid w:val="00493CB7"/>
    <w:rsid w:val="00494314"/>
    <w:rsid w:val="0049563A"/>
    <w:rsid w:val="004956A6"/>
    <w:rsid w:val="00495905"/>
    <w:rsid w:val="00495FC7"/>
    <w:rsid w:val="00496022"/>
    <w:rsid w:val="00496163"/>
    <w:rsid w:val="0049634F"/>
    <w:rsid w:val="00496913"/>
    <w:rsid w:val="004A005C"/>
    <w:rsid w:val="004A0C75"/>
    <w:rsid w:val="004A318E"/>
    <w:rsid w:val="004A4055"/>
    <w:rsid w:val="004A50E1"/>
    <w:rsid w:val="004A5459"/>
    <w:rsid w:val="004A60FA"/>
    <w:rsid w:val="004A6B51"/>
    <w:rsid w:val="004A6E5C"/>
    <w:rsid w:val="004A7FC6"/>
    <w:rsid w:val="004B17B2"/>
    <w:rsid w:val="004B374B"/>
    <w:rsid w:val="004B3774"/>
    <w:rsid w:val="004B420B"/>
    <w:rsid w:val="004B454F"/>
    <w:rsid w:val="004B486A"/>
    <w:rsid w:val="004B5AD8"/>
    <w:rsid w:val="004B6017"/>
    <w:rsid w:val="004B61BE"/>
    <w:rsid w:val="004B66BB"/>
    <w:rsid w:val="004C0491"/>
    <w:rsid w:val="004C09EF"/>
    <w:rsid w:val="004C17A0"/>
    <w:rsid w:val="004C1F93"/>
    <w:rsid w:val="004C2B30"/>
    <w:rsid w:val="004C45D9"/>
    <w:rsid w:val="004C4F3A"/>
    <w:rsid w:val="004C5C14"/>
    <w:rsid w:val="004C7253"/>
    <w:rsid w:val="004C7DB5"/>
    <w:rsid w:val="004D0B82"/>
    <w:rsid w:val="004D11A4"/>
    <w:rsid w:val="004D2542"/>
    <w:rsid w:val="004D3721"/>
    <w:rsid w:val="004D38C8"/>
    <w:rsid w:val="004D3C97"/>
    <w:rsid w:val="004D44AC"/>
    <w:rsid w:val="004D496F"/>
    <w:rsid w:val="004D4AEE"/>
    <w:rsid w:val="004D5296"/>
    <w:rsid w:val="004D595A"/>
    <w:rsid w:val="004D610E"/>
    <w:rsid w:val="004D6BD6"/>
    <w:rsid w:val="004D75EB"/>
    <w:rsid w:val="004D7A52"/>
    <w:rsid w:val="004E021E"/>
    <w:rsid w:val="004E055C"/>
    <w:rsid w:val="004E17DD"/>
    <w:rsid w:val="004E1DA9"/>
    <w:rsid w:val="004E2A0F"/>
    <w:rsid w:val="004E2DD7"/>
    <w:rsid w:val="004E2E42"/>
    <w:rsid w:val="004E3760"/>
    <w:rsid w:val="004E3DD8"/>
    <w:rsid w:val="004E49B2"/>
    <w:rsid w:val="004E59F0"/>
    <w:rsid w:val="004E5B2F"/>
    <w:rsid w:val="004E5E22"/>
    <w:rsid w:val="004E6955"/>
    <w:rsid w:val="004F1648"/>
    <w:rsid w:val="004F1AAC"/>
    <w:rsid w:val="004F2784"/>
    <w:rsid w:val="004F3451"/>
    <w:rsid w:val="004F3E2E"/>
    <w:rsid w:val="004F4179"/>
    <w:rsid w:val="004F4508"/>
    <w:rsid w:val="004F4785"/>
    <w:rsid w:val="004F49B4"/>
    <w:rsid w:val="004F4FE9"/>
    <w:rsid w:val="004F59BA"/>
    <w:rsid w:val="004F59DA"/>
    <w:rsid w:val="004F5B04"/>
    <w:rsid w:val="004F5B3D"/>
    <w:rsid w:val="004F74DB"/>
    <w:rsid w:val="004F7C6C"/>
    <w:rsid w:val="004F7EDB"/>
    <w:rsid w:val="00500844"/>
    <w:rsid w:val="00500EB0"/>
    <w:rsid w:val="0050176E"/>
    <w:rsid w:val="0050318D"/>
    <w:rsid w:val="00503A8F"/>
    <w:rsid w:val="00503E75"/>
    <w:rsid w:val="005044C7"/>
    <w:rsid w:val="00504C27"/>
    <w:rsid w:val="005056A2"/>
    <w:rsid w:val="005058EE"/>
    <w:rsid w:val="005064A8"/>
    <w:rsid w:val="00507144"/>
    <w:rsid w:val="00507634"/>
    <w:rsid w:val="00507702"/>
    <w:rsid w:val="0051015D"/>
    <w:rsid w:val="0051030E"/>
    <w:rsid w:val="0051037F"/>
    <w:rsid w:val="005108A8"/>
    <w:rsid w:val="005109F7"/>
    <w:rsid w:val="00510D3D"/>
    <w:rsid w:val="00511D54"/>
    <w:rsid w:val="00511F87"/>
    <w:rsid w:val="005125A6"/>
    <w:rsid w:val="00515550"/>
    <w:rsid w:val="00515C78"/>
    <w:rsid w:val="00517778"/>
    <w:rsid w:val="00517C88"/>
    <w:rsid w:val="00517E8A"/>
    <w:rsid w:val="00517F2A"/>
    <w:rsid w:val="00521491"/>
    <w:rsid w:val="00522786"/>
    <w:rsid w:val="00523530"/>
    <w:rsid w:val="00524319"/>
    <w:rsid w:val="00525D95"/>
    <w:rsid w:val="00526180"/>
    <w:rsid w:val="0052631B"/>
    <w:rsid w:val="00526B31"/>
    <w:rsid w:val="00526BCC"/>
    <w:rsid w:val="0052735E"/>
    <w:rsid w:val="00527429"/>
    <w:rsid w:val="00527BDB"/>
    <w:rsid w:val="0053099E"/>
    <w:rsid w:val="00532D98"/>
    <w:rsid w:val="00532E56"/>
    <w:rsid w:val="00533BCE"/>
    <w:rsid w:val="005340C4"/>
    <w:rsid w:val="005342B3"/>
    <w:rsid w:val="0053456E"/>
    <w:rsid w:val="00534F58"/>
    <w:rsid w:val="00536915"/>
    <w:rsid w:val="00536B56"/>
    <w:rsid w:val="0053771B"/>
    <w:rsid w:val="005378F7"/>
    <w:rsid w:val="00537B65"/>
    <w:rsid w:val="0054040A"/>
    <w:rsid w:val="00540D7E"/>
    <w:rsid w:val="00541492"/>
    <w:rsid w:val="005422D7"/>
    <w:rsid w:val="00543258"/>
    <w:rsid w:val="00543D6F"/>
    <w:rsid w:val="005440E2"/>
    <w:rsid w:val="00544D9B"/>
    <w:rsid w:val="00546586"/>
    <w:rsid w:val="00546825"/>
    <w:rsid w:val="00547421"/>
    <w:rsid w:val="00547533"/>
    <w:rsid w:val="00547989"/>
    <w:rsid w:val="00547DF1"/>
    <w:rsid w:val="00551C67"/>
    <w:rsid w:val="0055255F"/>
    <w:rsid w:val="00552743"/>
    <w:rsid w:val="00552CA7"/>
    <w:rsid w:val="00552F66"/>
    <w:rsid w:val="0055302D"/>
    <w:rsid w:val="00553293"/>
    <w:rsid w:val="0055404E"/>
    <w:rsid w:val="00554349"/>
    <w:rsid w:val="00554C2E"/>
    <w:rsid w:val="00555424"/>
    <w:rsid w:val="00555AB0"/>
    <w:rsid w:val="00556D15"/>
    <w:rsid w:val="005576C6"/>
    <w:rsid w:val="0056118E"/>
    <w:rsid w:val="0056155A"/>
    <w:rsid w:val="00561D67"/>
    <w:rsid w:val="00562563"/>
    <w:rsid w:val="005633AF"/>
    <w:rsid w:val="00565948"/>
    <w:rsid w:val="00565B2B"/>
    <w:rsid w:val="00565E11"/>
    <w:rsid w:val="00566D54"/>
    <w:rsid w:val="0056712F"/>
    <w:rsid w:val="00567723"/>
    <w:rsid w:val="0057075D"/>
    <w:rsid w:val="00570895"/>
    <w:rsid w:val="00573872"/>
    <w:rsid w:val="00573FE1"/>
    <w:rsid w:val="00574395"/>
    <w:rsid w:val="005746AA"/>
    <w:rsid w:val="005748F7"/>
    <w:rsid w:val="00576460"/>
    <w:rsid w:val="005770F6"/>
    <w:rsid w:val="0057724C"/>
    <w:rsid w:val="0057735D"/>
    <w:rsid w:val="005778A3"/>
    <w:rsid w:val="00580BCF"/>
    <w:rsid w:val="00581093"/>
    <w:rsid w:val="00582AEB"/>
    <w:rsid w:val="005839A8"/>
    <w:rsid w:val="00584496"/>
    <w:rsid w:val="00584518"/>
    <w:rsid w:val="00584557"/>
    <w:rsid w:val="00584678"/>
    <w:rsid w:val="005846F2"/>
    <w:rsid w:val="00584C44"/>
    <w:rsid w:val="005853A0"/>
    <w:rsid w:val="00590700"/>
    <w:rsid w:val="005910EC"/>
    <w:rsid w:val="005914E6"/>
    <w:rsid w:val="00592C2B"/>
    <w:rsid w:val="00593D78"/>
    <w:rsid w:val="005947EB"/>
    <w:rsid w:val="005948D9"/>
    <w:rsid w:val="00594A37"/>
    <w:rsid w:val="00594C33"/>
    <w:rsid w:val="00595336"/>
    <w:rsid w:val="00597553"/>
    <w:rsid w:val="00597BC6"/>
    <w:rsid w:val="005A1151"/>
    <w:rsid w:val="005A156A"/>
    <w:rsid w:val="005A1824"/>
    <w:rsid w:val="005A2298"/>
    <w:rsid w:val="005A2393"/>
    <w:rsid w:val="005A3083"/>
    <w:rsid w:val="005A32B7"/>
    <w:rsid w:val="005A3678"/>
    <w:rsid w:val="005A390D"/>
    <w:rsid w:val="005A3A1D"/>
    <w:rsid w:val="005A3E00"/>
    <w:rsid w:val="005A454D"/>
    <w:rsid w:val="005A5368"/>
    <w:rsid w:val="005A5406"/>
    <w:rsid w:val="005A73F5"/>
    <w:rsid w:val="005A784B"/>
    <w:rsid w:val="005B0D6B"/>
    <w:rsid w:val="005B1648"/>
    <w:rsid w:val="005B2147"/>
    <w:rsid w:val="005B214F"/>
    <w:rsid w:val="005B2318"/>
    <w:rsid w:val="005B32D6"/>
    <w:rsid w:val="005B4439"/>
    <w:rsid w:val="005B4514"/>
    <w:rsid w:val="005B4518"/>
    <w:rsid w:val="005B4ECA"/>
    <w:rsid w:val="005B5BF4"/>
    <w:rsid w:val="005B7A68"/>
    <w:rsid w:val="005C002C"/>
    <w:rsid w:val="005C0592"/>
    <w:rsid w:val="005C190B"/>
    <w:rsid w:val="005C20D3"/>
    <w:rsid w:val="005C24B9"/>
    <w:rsid w:val="005C2AC4"/>
    <w:rsid w:val="005C362C"/>
    <w:rsid w:val="005C39C2"/>
    <w:rsid w:val="005C4BE4"/>
    <w:rsid w:val="005C4E3C"/>
    <w:rsid w:val="005C5FD9"/>
    <w:rsid w:val="005C6B0F"/>
    <w:rsid w:val="005C7345"/>
    <w:rsid w:val="005C737F"/>
    <w:rsid w:val="005D067F"/>
    <w:rsid w:val="005D0C54"/>
    <w:rsid w:val="005D152D"/>
    <w:rsid w:val="005D19A6"/>
    <w:rsid w:val="005D1F50"/>
    <w:rsid w:val="005D26CB"/>
    <w:rsid w:val="005D3028"/>
    <w:rsid w:val="005D3138"/>
    <w:rsid w:val="005D3AA7"/>
    <w:rsid w:val="005D3D0C"/>
    <w:rsid w:val="005D3FFC"/>
    <w:rsid w:val="005D5ECF"/>
    <w:rsid w:val="005D60DE"/>
    <w:rsid w:val="005D663B"/>
    <w:rsid w:val="005D68D0"/>
    <w:rsid w:val="005D6BE1"/>
    <w:rsid w:val="005D75BD"/>
    <w:rsid w:val="005E17F8"/>
    <w:rsid w:val="005E206F"/>
    <w:rsid w:val="005E4705"/>
    <w:rsid w:val="005E4CB2"/>
    <w:rsid w:val="005E57D3"/>
    <w:rsid w:val="005E5C30"/>
    <w:rsid w:val="005E6068"/>
    <w:rsid w:val="005E6B40"/>
    <w:rsid w:val="005E700F"/>
    <w:rsid w:val="005E78C7"/>
    <w:rsid w:val="005F00D8"/>
    <w:rsid w:val="005F2291"/>
    <w:rsid w:val="005F2919"/>
    <w:rsid w:val="005F34F3"/>
    <w:rsid w:val="005F360C"/>
    <w:rsid w:val="005F4136"/>
    <w:rsid w:val="005F540E"/>
    <w:rsid w:val="005F574C"/>
    <w:rsid w:val="005F60C1"/>
    <w:rsid w:val="005F6555"/>
    <w:rsid w:val="005F6749"/>
    <w:rsid w:val="005F6F8B"/>
    <w:rsid w:val="005F706F"/>
    <w:rsid w:val="005F7105"/>
    <w:rsid w:val="005F7898"/>
    <w:rsid w:val="005F7EB4"/>
    <w:rsid w:val="005F7F57"/>
    <w:rsid w:val="00600083"/>
    <w:rsid w:val="00600E02"/>
    <w:rsid w:val="00601F3D"/>
    <w:rsid w:val="006028A7"/>
    <w:rsid w:val="0060295D"/>
    <w:rsid w:val="00602D56"/>
    <w:rsid w:val="00603729"/>
    <w:rsid w:val="00603958"/>
    <w:rsid w:val="006039C6"/>
    <w:rsid w:val="00605876"/>
    <w:rsid w:val="00605F50"/>
    <w:rsid w:val="006065F1"/>
    <w:rsid w:val="0060667E"/>
    <w:rsid w:val="0061083B"/>
    <w:rsid w:val="006114FC"/>
    <w:rsid w:val="006117A8"/>
    <w:rsid w:val="00613B81"/>
    <w:rsid w:val="00613D83"/>
    <w:rsid w:val="006151B0"/>
    <w:rsid w:val="006152F1"/>
    <w:rsid w:val="006168E5"/>
    <w:rsid w:val="00616B24"/>
    <w:rsid w:val="00617FD1"/>
    <w:rsid w:val="006201D8"/>
    <w:rsid w:val="006203DF"/>
    <w:rsid w:val="00620A5C"/>
    <w:rsid w:val="00620AE7"/>
    <w:rsid w:val="00620F98"/>
    <w:rsid w:val="00621807"/>
    <w:rsid w:val="00622A94"/>
    <w:rsid w:val="00623224"/>
    <w:rsid w:val="00623B2B"/>
    <w:rsid w:val="00624813"/>
    <w:rsid w:val="00624852"/>
    <w:rsid w:val="006253EB"/>
    <w:rsid w:val="006258B7"/>
    <w:rsid w:val="00625987"/>
    <w:rsid w:val="00625F2B"/>
    <w:rsid w:val="006274A2"/>
    <w:rsid w:val="0062783D"/>
    <w:rsid w:val="00627D9B"/>
    <w:rsid w:val="006300F4"/>
    <w:rsid w:val="00630186"/>
    <w:rsid w:val="006302F2"/>
    <w:rsid w:val="00631525"/>
    <w:rsid w:val="006338EB"/>
    <w:rsid w:val="0063483F"/>
    <w:rsid w:val="00634B4D"/>
    <w:rsid w:val="00634DCC"/>
    <w:rsid w:val="0063557A"/>
    <w:rsid w:val="006355A2"/>
    <w:rsid w:val="00635C3B"/>
    <w:rsid w:val="00636806"/>
    <w:rsid w:val="00636D65"/>
    <w:rsid w:val="00637157"/>
    <w:rsid w:val="00640F97"/>
    <w:rsid w:val="006414A5"/>
    <w:rsid w:val="00641D31"/>
    <w:rsid w:val="00641F0F"/>
    <w:rsid w:val="00642482"/>
    <w:rsid w:val="006425C6"/>
    <w:rsid w:val="00642B7F"/>
    <w:rsid w:val="006434CE"/>
    <w:rsid w:val="006437C0"/>
    <w:rsid w:val="00643B5E"/>
    <w:rsid w:val="00643C59"/>
    <w:rsid w:val="00644BFF"/>
    <w:rsid w:val="00645118"/>
    <w:rsid w:val="00646246"/>
    <w:rsid w:val="00646FD3"/>
    <w:rsid w:val="006478D0"/>
    <w:rsid w:val="00650770"/>
    <w:rsid w:val="00650ED8"/>
    <w:rsid w:val="0065102F"/>
    <w:rsid w:val="0065106E"/>
    <w:rsid w:val="00651516"/>
    <w:rsid w:val="00652DA5"/>
    <w:rsid w:val="006537A3"/>
    <w:rsid w:val="006543B9"/>
    <w:rsid w:val="00654D4A"/>
    <w:rsid w:val="006550CC"/>
    <w:rsid w:val="0065545A"/>
    <w:rsid w:val="00655A36"/>
    <w:rsid w:val="00655B5B"/>
    <w:rsid w:val="006568F2"/>
    <w:rsid w:val="0065797A"/>
    <w:rsid w:val="00660862"/>
    <w:rsid w:val="00660962"/>
    <w:rsid w:val="00661501"/>
    <w:rsid w:val="00662FCB"/>
    <w:rsid w:val="00663810"/>
    <w:rsid w:val="00665B50"/>
    <w:rsid w:val="00665EAF"/>
    <w:rsid w:val="006714A4"/>
    <w:rsid w:val="00671995"/>
    <w:rsid w:val="00671D6D"/>
    <w:rsid w:val="0067347E"/>
    <w:rsid w:val="006734EC"/>
    <w:rsid w:val="00673881"/>
    <w:rsid w:val="00673CB9"/>
    <w:rsid w:val="00674A36"/>
    <w:rsid w:val="00674D0E"/>
    <w:rsid w:val="00675BD8"/>
    <w:rsid w:val="0067633C"/>
    <w:rsid w:val="0067635B"/>
    <w:rsid w:val="006769EF"/>
    <w:rsid w:val="00677835"/>
    <w:rsid w:val="00677B0F"/>
    <w:rsid w:val="00680E12"/>
    <w:rsid w:val="0068189A"/>
    <w:rsid w:val="006834EA"/>
    <w:rsid w:val="006834F1"/>
    <w:rsid w:val="006835BC"/>
    <w:rsid w:val="00684194"/>
    <w:rsid w:val="0068427E"/>
    <w:rsid w:val="00684C8C"/>
    <w:rsid w:val="0068535A"/>
    <w:rsid w:val="006854CB"/>
    <w:rsid w:val="00685E78"/>
    <w:rsid w:val="00685FB2"/>
    <w:rsid w:val="00686755"/>
    <w:rsid w:val="00687FF5"/>
    <w:rsid w:val="00690D65"/>
    <w:rsid w:val="0069205C"/>
    <w:rsid w:val="006927EB"/>
    <w:rsid w:val="00692A9F"/>
    <w:rsid w:val="00692D62"/>
    <w:rsid w:val="006933EE"/>
    <w:rsid w:val="00693634"/>
    <w:rsid w:val="006937F9"/>
    <w:rsid w:val="00693D27"/>
    <w:rsid w:val="0069440D"/>
    <w:rsid w:val="00694880"/>
    <w:rsid w:val="0069497A"/>
    <w:rsid w:val="00695087"/>
    <w:rsid w:val="0069527D"/>
    <w:rsid w:val="00695DAD"/>
    <w:rsid w:val="0069604A"/>
    <w:rsid w:val="0069617A"/>
    <w:rsid w:val="006962EA"/>
    <w:rsid w:val="00696C6F"/>
    <w:rsid w:val="00696E57"/>
    <w:rsid w:val="006978A4"/>
    <w:rsid w:val="006A0152"/>
    <w:rsid w:val="006A0A43"/>
    <w:rsid w:val="006A0B02"/>
    <w:rsid w:val="006A18A4"/>
    <w:rsid w:val="006A22B5"/>
    <w:rsid w:val="006A2381"/>
    <w:rsid w:val="006A3720"/>
    <w:rsid w:val="006A3FB2"/>
    <w:rsid w:val="006A4C24"/>
    <w:rsid w:val="006A4F88"/>
    <w:rsid w:val="006A53EE"/>
    <w:rsid w:val="006A56E3"/>
    <w:rsid w:val="006A5E23"/>
    <w:rsid w:val="006A6645"/>
    <w:rsid w:val="006A6BBF"/>
    <w:rsid w:val="006A6C3C"/>
    <w:rsid w:val="006A6F7C"/>
    <w:rsid w:val="006A71AE"/>
    <w:rsid w:val="006A7ADB"/>
    <w:rsid w:val="006A7BA1"/>
    <w:rsid w:val="006B0026"/>
    <w:rsid w:val="006B044B"/>
    <w:rsid w:val="006B0543"/>
    <w:rsid w:val="006B0855"/>
    <w:rsid w:val="006B0A7E"/>
    <w:rsid w:val="006B1725"/>
    <w:rsid w:val="006B1951"/>
    <w:rsid w:val="006B21EE"/>
    <w:rsid w:val="006B2774"/>
    <w:rsid w:val="006B2D6D"/>
    <w:rsid w:val="006B43B9"/>
    <w:rsid w:val="006B4710"/>
    <w:rsid w:val="006B6622"/>
    <w:rsid w:val="006B67C8"/>
    <w:rsid w:val="006B6A25"/>
    <w:rsid w:val="006B6A67"/>
    <w:rsid w:val="006B7847"/>
    <w:rsid w:val="006C08DE"/>
    <w:rsid w:val="006C1E87"/>
    <w:rsid w:val="006C3067"/>
    <w:rsid w:val="006C31FB"/>
    <w:rsid w:val="006C32AE"/>
    <w:rsid w:val="006C38F3"/>
    <w:rsid w:val="006C3A2E"/>
    <w:rsid w:val="006C5D67"/>
    <w:rsid w:val="006C61A6"/>
    <w:rsid w:val="006C6407"/>
    <w:rsid w:val="006C6F72"/>
    <w:rsid w:val="006C7F3F"/>
    <w:rsid w:val="006D05F6"/>
    <w:rsid w:val="006D0D97"/>
    <w:rsid w:val="006D1074"/>
    <w:rsid w:val="006D136F"/>
    <w:rsid w:val="006D28E9"/>
    <w:rsid w:val="006D3207"/>
    <w:rsid w:val="006D35D1"/>
    <w:rsid w:val="006D385B"/>
    <w:rsid w:val="006D38C8"/>
    <w:rsid w:val="006D4086"/>
    <w:rsid w:val="006D4187"/>
    <w:rsid w:val="006D44DE"/>
    <w:rsid w:val="006D4AD9"/>
    <w:rsid w:val="006D4E3C"/>
    <w:rsid w:val="006D5797"/>
    <w:rsid w:val="006D57E7"/>
    <w:rsid w:val="006D5A07"/>
    <w:rsid w:val="006D6717"/>
    <w:rsid w:val="006D74C9"/>
    <w:rsid w:val="006D7525"/>
    <w:rsid w:val="006D79A2"/>
    <w:rsid w:val="006E0019"/>
    <w:rsid w:val="006E06C0"/>
    <w:rsid w:val="006E199C"/>
    <w:rsid w:val="006E1EED"/>
    <w:rsid w:val="006E4B82"/>
    <w:rsid w:val="006E4BEB"/>
    <w:rsid w:val="006E5A2D"/>
    <w:rsid w:val="006E5A61"/>
    <w:rsid w:val="006E5E77"/>
    <w:rsid w:val="006E6A09"/>
    <w:rsid w:val="006E761E"/>
    <w:rsid w:val="006E7CDF"/>
    <w:rsid w:val="006E7CE7"/>
    <w:rsid w:val="006F01CE"/>
    <w:rsid w:val="006F1CAF"/>
    <w:rsid w:val="006F1E0C"/>
    <w:rsid w:val="006F240D"/>
    <w:rsid w:val="006F2AAA"/>
    <w:rsid w:val="006F3034"/>
    <w:rsid w:val="006F4102"/>
    <w:rsid w:val="006F4ACB"/>
    <w:rsid w:val="006F5ACC"/>
    <w:rsid w:val="006F6315"/>
    <w:rsid w:val="006F67C8"/>
    <w:rsid w:val="006F7860"/>
    <w:rsid w:val="006F7C4A"/>
    <w:rsid w:val="00700CBD"/>
    <w:rsid w:val="00700D63"/>
    <w:rsid w:val="00702017"/>
    <w:rsid w:val="00702410"/>
    <w:rsid w:val="007026D1"/>
    <w:rsid w:val="00702D39"/>
    <w:rsid w:val="00703CBF"/>
    <w:rsid w:val="0070450A"/>
    <w:rsid w:val="00704616"/>
    <w:rsid w:val="00704FC5"/>
    <w:rsid w:val="00705490"/>
    <w:rsid w:val="00706FE8"/>
    <w:rsid w:val="007074BB"/>
    <w:rsid w:val="00707589"/>
    <w:rsid w:val="00710051"/>
    <w:rsid w:val="00710C24"/>
    <w:rsid w:val="00711B0E"/>
    <w:rsid w:val="00712544"/>
    <w:rsid w:val="00712F5D"/>
    <w:rsid w:val="007131CF"/>
    <w:rsid w:val="00713304"/>
    <w:rsid w:val="00713D41"/>
    <w:rsid w:val="00714BF8"/>
    <w:rsid w:val="00714FAA"/>
    <w:rsid w:val="00715D2D"/>
    <w:rsid w:val="00717F2D"/>
    <w:rsid w:val="0072046B"/>
    <w:rsid w:val="00722190"/>
    <w:rsid w:val="00723AF2"/>
    <w:rsid w:val="007245E6"/>
    <w:rsid w:val="00724719"/>
    <w:rsid w:val="0072514B"/>
    <w:rsid w:val="00725614"/>
    <w:rsid w:val="00725860"/>
    <w:rsid w:val="00726D10"/>
    <w:rsid w:val="007277F9"/>
    <w:rsid w:val="00731AAA"/>
    <w:rsid w:val="00731E75"/>
    <w:rsid w:val="00732596"/>
    <w:rsid w:val="00732836"/>
    <w:rsid w:val="00732DB7"/>
    <w:rsid w:val="00732F18"/>
    <w:rsid w:val="00733A46"/>
    <w:rsid w:val="00733D05"/>
    <w:rsid w:val="00734251"/>
    <w:rsid w:val="00734930"/>
    <w:rsid w:val="00735014"/>
    <w:rsid w:val="007350E3"/>
    <w:rsid w:val="007351E4"/>
    <w:rsid w:val="0073530A"/>
    <w:rsid w:val="00735647"/>
    <w:rsid w:val="00735E63"/>
    <w:rsid w:val="007365DD"/>
    <w:rsid w:val="0073732B"/>
    <w:rsid w:val="00737603"/>
    <w:rsid w:val="00737D32"/>
    <w:rsid w:val="007403F1"/>
    <w:rsid w:val="00740F3A"/>
    <w:rsid w:val="00741581"/>
    <w:rsid w:val="007422D6"/>
    <w:rsid w:val="00742587"/>
    <w:rsid w:val="00742906"/>
    <w:rsid w:val="00742BB1"/>
    <w:rsid w:val="00743775"/>
    <w:rsid w:val="0074479D"/>
    <w:rsid w:val="00744DDC"/>
    <w:rsid w:val="00744FB5"/>
    <w:rsid w:val="007452F6"/>
    <w:rsid w:val="00745F22"/>
    <w:rsid w:val="00746435"/>
    <w:rsid w:val="00747D39"/>
    <w:rsid w:val="0075249F"/>
    <w:rsid w:val="00752DFE"/>
    <w:rsid w:val="00753D02"/>
    <w:rsid w:val="007547B9"/>
    <w:rsid w:val="00754B94"/>
    <w:rsid w:val="00755D4C"/>
    <w:rsid w:val="00755FFB"/>
    <w:rsid w:val="00756381"/>
    <w:rsid w:val="00756CEC"/>
    <w:rsid w:val="007605A4"/>
    <w:rsid w:val="007609EC"/>
    <w:rsid w:val="00760D3C"/>
    <w:rsid w:val="007611DE"/>
    <w:rsid w:val="00761371"/>
    <w:rsid w:val="00761C39"/>
    <w:rsid w:val="00763AFD"/>
    <w:rsid w:val="00763C41"/>
    <w:rsid w:val="00764E1C"/>
    <w:rsid w:val="007651F3"/>
    <w:rsid w:val="007654D9"/>
    <w:rsid w:val="00765AED"/>
    <w:rsid w:val="00765CD9"/>
    <w:rsid w:val="00765EF2"/>
    <w:rsid w:val="0076634A"/>
    <w:rsid w:val="007663B8"/>
    <w:rsid w:val="00766928"/>
    <w:rsid w:val="00767593"/>
    <w:rsid w:val="00767848"/>
    <w:rsid w:val="00767D9E"/>
    <w:rsid w:val="00770529"/>
    <w:rsid w:val="0077055F"/>
    <w:rsid w:val="00770841"/>
    <w:rsid w:val="00770A13"/>
    <w:rsid w:val="00770EF0"/>
    <w:rsid w:val="00771493"/>
    <w:rsid w:val="00771CEC"/>
    <w:rsid w:val="00772A00"/>
    <w:rsid w:val="00772D41"/>
    <w:rsid w:val="00772D96"/>
    <w:rsid w:val="007736C8"/>
    <w:rsid w:val="00773AC3"/>
    <w:rsid w:val="0077444B"/>
    <w:rsid w:val="00774C46"/>
    <w:rsid w:val="0077599C"/>
    <w:rsid w:val="00775EFF"/>
    <w:rsid w:val="00775F1F"/>
    <w:rsid w:val="007773BF"/>
    <w:rsid w:val="00777A5A"/>
    <w:rsid w:val="00777F88"/>
    <w:rsid w:val="007803E9"/>
    <w:rsid w:val="00780CE9"/>
    <w:rsid w:val="00780D15"/>
    <w:rsid w:val="00780E14"/>
    <w:rsid w:val="00780F9F"/>
    <w:rsid w:val="00781BED"/>
    <w:rsid w:val="0078428F"/>
    <w:rsid w:val="007849E2"/>
    <w:rsid w:val="00785B8A"/>
    <w:rsid w:val="00786562"/>
    <w:rsid w:val="00787CD3"/>
    <w:rsid w:val="00790A0A"/>
    <w:rsid w:val="00790A8B"/>
    <w:rsid w:val="0079191F"/>
    <w:rsid w:val="00791B73"/>
    <w:rsid w:val="00792302"/>
    <w:rsid w:val="00792844"/>
    <w:rsid w:val="00793679"/>
    <w:rsid w:val="00794A1D"/>
    <w:rsid w:val="00794BC1"/>
    <w:rsid w:val="00795597"/>
    <w:rsid w:val="00796426"/>
    <w:rsid w:val="0079686E"/>
    <w:rsid w:val="007971AC"/>
    <w:rsid w:val="00797772"/>
    <w:rsid w:val="007A04D9"/>
    <w:rsid w:val="007A0995"/>
    <w:rsid w:val="007A0B19"/>
    <w:rsid w:val="007A1169"/>
    <w:rsid w:val="007A2136"/>
    <w:rsid w:val="007A215C"/>
    <w:rsid w:val="007A23DC"/>
    <w:rsid w:val="007A26A3"/>
    <w:rsid w:val="007A3F43"/>
    <w:rsid w:val="007A4A22"/>
    <w:rsid w:val="007A5D60"/>
    <w:rsid w:val="007A5F20"/>
    <w:rsid w:val="007A67C3"/>
    <w:rsid w:val="007A75F5"/>
    <w:rsid w:val="007A762E"/>
    <w:rsid w:val="007B06E2"/>
    <w:rsid w:val="007B0BAB"/>
    <w:rsid w:val="007B1EED"/>
    <w:rsid w:val="007B21B5"/>
    <w:rsid w:val="007B3282"/>
    <w:rsid w:val="007B4314"/>
    <w:rsid w:val="007B5AB6"/>
    <w:rsid w:val="007B6616"/>
    <w:rsid w:val="007B7450"/>
    <w:rsid w:val="007B7457"/>
    <w:rsid w:val="007C0450"/>
    <w:rsid w:val="007C04A3"/>
    <w:rsid w:val="007C0B22"/>
    <w:rsid w:val="007C0E88"/>
    <w:rsid w:val="007C3303"/>
    <w:rsid w:val="007C3A96"/>
    <w:rsid w:val="007C436B"/>
    <w:rsid w:val="007C454B"/>
    <w:rsid w:val="007C566D"/>
    <w:rsid w:val="007C5987"/>
    <w:rsid w:val="007C5BEE"/>
    <w:rsid w:val="007C61EA"/>
    <w:rsid w:val="007C6209"/>
    <w:rsid w:val="007C63EC"/>
    <w:rsid w:val="007C74D8"/>
    <w:rsid w:val="007C7A53"/>
    <w:rsid w:val="007C7F01"/>
    <w:rsid w:val="007D0395"/>
    <w:rsid w:val="007D0AD3"/>
    <w:rsid w:val="007D0C93"/>
    <w:rsid w:val="007D1C95"/>
    <w:rsid w:val="007D2CF4"/>
    <w:rsid w:val="007D35B6"/>
    <w:rsid w:val="007D44CC"/>
    <w:rsid w:val="007D576F"/>
    <w:rsid w:val="007D5E2A"/>
    <w:rsid w:val="007D5FB2"/>
    <w:rsid w:val="007D6182"/>
    <w:rsid w:val="007D6256"/>
    <w:rsid w:val="007D7717"/>
    <w:rsid w:val="007D77F6"/>
    <w:rsid w:val="007D7B83"/>
    <w:rsid w:val="007E0420"/>
    <w:rsid w:val="007E11B8"/>
    <w:rsid w:val="007E5799"/>
    <w:rsid w:val="007E62BE"/>
    <w:rsid w:val="007E6CDA"/>
    <w:rsid w:val="007E6CF5"/>
    <w:rsid w:val="007E7248"/>
    <w:rsid w:val="007E7E0E"/>
    <w:rsid w:val="007F168E"/>
    <w:rsid w:val="007F20A4"/>
    <w:rsid w:val="007F2A5E"/>
    <w:rsid w:val="007F41B0"/>
    <w:rsid w:val="007F4773"/>
    <w:rsid w:val="007F4EC4"/>
    <w:rsid w:val="007F4FBA"/>
    <w:rsid w:val="007F6459"/>
    <w:rsid w:val="007F7BA8"/>
    <w:rsid w:val="007F7D43"/>
    <w:rsid w:val="007F7F46"/>
    <w:rsid w:val="0080061A"/>
    <w:rsid w:val="00800624"/>
    <w:rsid w:val="00801596"/>
    <w:rsid w:val="00802194"/>
    <w:rsid w:val="008022AA"/>
    <w:rsid w:val="008029B6"/>
    <w:rsid w:val="0080314C"/>
    <w:rsid w:val="00803590"/>
    <w:rsid w:val="00803E92"/>
    <w:rsid w:val="00804366"/>
    <w:rsid w:val="00804D4D"/>
    <w:rsid w:val="00804E59"/>
    <w:rsid w:val="0080557C"/>
    <w:rsid w:val="00806143"/>
    <w:rsid w:val="00807E95"/>
    <w:rsid w:val="00811D83"/>
    <w:rsid w:val="00814370"/>
    <w:rsid w:val="0081483F"/>
    <w:rsid w:val="00814EBF"/>
    <w:rsid w:val="00815931"/>
    <w:rsid w:val="00815F32"/>
    <w:rsid w:val="00816750"/>
    <w:rsid w:val="00816943"/>
    <w:rsid w:val="008207F7"/>
    <w:rsid w:val="00820C27"/>
    <w:rsid w:val="0082113B"/>
    <w:rsid w:val="00821310"/>
    <w:rsid w:val="0082132D"/>
    <w:rsid w:val="0082136A"/>
    <w:rsid w:val="00821ACD"/>
    <w:rsid w:val="00821C73"/>
    <w:rsid w:val="00822647"/>
    <w:rsid w:val="0082338A"/>
    <w:rsid w:val="00823563"/>
    <w:rsid w:val="00823944"/>
    <w:rsid w:val="00825F6F"/>
    <w:rsid w:val="0082659A"/>
    <w:rsid w:val="00826E1F"/>
    <w:rsid w:val="008300F8"/>
    <w:rsid w:val="00830D1D"/>
    <w:rsid w:val="00831954"/>
    <w:rsid w:val="008323EA"/>
    <w:rsid w:val="0083312E"/>
    <w:rsid w:val="008337AD"/>
    <w:rsid w:val="00834C78"/>
    <w:rsid w:val="00836BCF"/>
    <w:rsid w:val="00836E5B"/>
    <w:rsid w:val="008372FE"/>
    <w:rsid w:val="008378BF"/>
    <w:rsid w:val="00840D7B"/>
    <w:rsid w:val="0084131A"/>
    <w:rsid w:val="00841DF8"/>
    <w:rsid w:val="0084210F"/>
    <w:rsid w:val="00842CB3"/>
    <w:rsid w:val="008443C8"/>
    <w:rsid w:val="00845877"/>
    <w:rsid w:val="00845A1F"/>
    <w:rsid w:val="00847366"/>
    <w:rsid w:val="00847702"/>
    <w:rsid w:val="008477E1"/>
    <w:rsid w:val="00847BCF"/>
    <w:rsid w:val="00847C53"/>
    <w:rsid w:val="00847D5E"/>
    <w:rsid w:val="00850DC0"/>
    <w:rsid w:val="00850F01"/>
    <w:rsid w:val="0085133E"/>
    <w:rsid w:val="008516A1"/>
    <w:rsid w:val="008526CC"/>
    <w:rsid w:val="0085276E"/>
    <w:rsid w:val="00853CA1"/>
    <w:rsid w:val="00853DF4"/>
    <w:rsid w:val="00853E26"/>
    <w:rsid w:val="008545DE"/>
    <w:rsid w:val="00855E8C"/>
    <w:rsid w:val="00856510"/>
    <w:rsid w:val="008573F5"/>
    <w:rsid w:val="00857AD5"/>
    <w:rsid w:val="00857D52"/>
    <w:rsid w:val="00857E89"/>
    <w:rsid w:val="008611C5"/>
    <w:rsid w:val="008616E8"/>
    <w:rsid w:val="00861CCD"/>
    <w:rsid w:val="0086243E"/>
    <w:rsid w:val="00862A99"/>
    <w:rsid w:val="00862DEA"/>
    <w:rsid w:val="00863A85"/>
    <w:rsid w:val="00864C17"/>
    <w:rsid w:val="00864E03"/>
    <w:rsid w:val="008652DB"/>
    <w:rsid w:val="00865BD0"/>
    <w:rsid w:val="008666A9"/>
    <w:rsid w:val="00867096"/>
    <w:rsid w:val="0086798D"/>
    <w:rsid w:val="008705BB"/>
    <w:rsid w:val="008710EE"/>
    <w:rsid w:val="008714C2"/>
    <w:rsid w:val="0087172B"/>
    <w:rsid w:val="00872C5F"/>
    <w:rsid w:val="00873D01"/>
    <w:rsid w:val="00873E7F"/>
    <w:rsid w:val="00874283"/>
    <w:rsid w:val="0087479C"/>
    <w:rsid w:val="00874F27"/>
    <w:rsid w:val="0087567B"/>
    <w:rsid w:val="00875700"/>
    <w:rsid w:val="00875880"/>
    <w:rsid w:val="00876837"/>
    <w:rsid w:val="00877064"/>
    <w:rsid w:val="0087709A"/>
    <w:rsid w:val="008774C3"/>
    <w:rsid w:val="008776F6"/>
    <w:rsid w:val="00880A5C"/>
    <w:rsid w:val="00882D58"/>
    <w:rsid w:val="00883665"/>
    <w:rsid w:val="00883795"/>
    <w:rsid w:val="00883EF7"/>
    <w:rsid w:val="0088454B"/>
    <w:rsid w:val="00885AC4"/>
    <w:rsid w:val="00885CDD"/>
    <w:rsid w:val="00886B25"/>
    <w:rsid w:val="00886DEF"/>
    <w:rsid w:val="00886F09"/>
    <w:rsid w:val="00887108"/>
    <w:rsid w:val="0088716E"/>
    <w:rsid w:val="008875E5"/>
    <w:rsid w:val="00887FD1"/>
    <w:rsid w:val="0089137F"/>
    <w:rsid w:val="00891C90"/>
    <w:rsid w:val="00891D62"/>
    <w:rsid w:val="008923AA"/>
    <w:rsid w:val="00893774"/>
    <w:rsid w:val="00893DB6"/>
    <w:rsid w:val="00894442"/>
    <w:rsid w:val="008948C1"/>
    <w:rsid w:val="00894B1C"/>
    <w:rsid w:val="008956F3"/>
    <w:rsid w:val="00895D70"/>
    <w:rsid w:val="00896867"/>
    <w:rsid w:val="00896ADC"/>
    <w:rsid w:val="008977F3"/>
    <w:rsid w:val="00897F56"/>
    <w:rsid w:val="008A01BF"/>
    <w:rsid w:val="008A10C2"/>
    <w:rsid w:val="008A12AF"/>
    <w:rsid w:val="008A14E8"/>
    <w:rsid w:val="008A190F"/>
    <w:rsid w:val="008A1DAB"/>
    <w:rsid w:val="008A2800"/>
    <w:rsid w:val="008A2A3E"/>
    <w:rsid w:val="008A47F1"/>
    <w:rsid w:val="008A6335"/>
    <w:rsid w:val="008A7160"/>
    <w:rsid w:val="008A71DE"/>
    <w:rsid w:val="008B027F"/>
    <w:rsid w:val="008B07EC"/>
    <w:rsid w:val="008B0F6E"/>
    <w:rsid w:val="008B13AC"/>
    <w:rsid w:val="008B1B56"/>
    <w:rsid w:val="008B1CF2"/>
    <w:rsid w:val="008B31F7"/>
    <w:rsid w:val="008B3CBE"/>
    <w:rsid w:val="008B440E"/>
    <w:rsid w:val="008B45DB"/>
    <w:rsid w:val="008B50CE"/>
    <w:rsid w:val="008B5EAD"/>
    <w:rsid w:val="008B63EB"/>
    <w:rsid w:val="008B6465"/>
    <w:rsid w:val="008B6680"/>
    <w:rsid w:val="008B6A66"/>
    <w:rsid w:val="008B6D1D"/>
    <w:rsid w:val="008B7114"/>
    <w:rsid w:val="008B7B67"/>
    <w:rsid w:val="008C003D"/>
    <w:rsid w:val="008C00CF"/>
    <w:rsid w:val="008C17A2"/>
    <w:rsid w:val="008C2156"/>
    <w:rsid w:val="008C44B3"/>
    <w:rsid w:val="008C4C55"/>
    <w:rsid w:val="008C4FB8"/>
    <w:rsid w:val="008C6186"/>
    <w:rsid w:val="008C6767"/>
    <w:rsid w:val="008C7069"/>
    <w:rsid w:val="008C782A"/>
    <w:rsid w:val="008C793D"/>
    <w:rsid w:val="008C79C9"/>
    <w:rsid w:val="008D175C"/>
    <w:rsid w:val="008D1A89"/>
    <w:rsid w:val="008D2D6C"/>
    <w:rsid w:val="008D2D73"/>
    <w:rsid w:val="008D2E0A"/>
    <w:rsid w:val="008D2FE0"/>
    <w:rsid w:val="008D3188"/>
    <w:rsid w:val="008D32C9"/>
    <w:rsid w:val="008D3F67"/>
    <w:rsid w:val="008D472D"/>
    <w:rsid w:val="008D5522"/>
    <w:rsid w:val="008D55B0"/>
    <w:rsid w:val="008D6EEB"/>
    <w:rsid w:val="008D7DA7"/>
    <w:rsid w:val="008E07E5"/>
    <w:rsid w:val="008E0BDF"/>
    <w:rsid w:val="008E145B"/>
    <w:rsid w:val="008E19AF"/>
    <w:rsid w:val="008E271F"/>
    <w:rsid w:val="008E2FBD"/>
    <w:rsid w:val="008E30B9"/>
    <w:rsid w:val="008E419E"/>
    <w:rsid w:val="008E46BA"/>
    <w:rsid w:val="008E4DD6"/>
    <w:rsid w:val="008E56BA"/>
    <w:rsid w:val="008E5C0F"/>
    <w:rsid w:val="008E604A"/>
    <w:rsid w:val="008E6F78"/>
    <w:rsid w:val="008E789F"/>
    <w:rsid w:val="008E7AF6"/>
    <w:rsid w:val="008F0068"/>
    <w:rsid w:val="008F0582"/>
    <w:rsid w:val="008F0F61"/>
    <w:rsid w:val="008F1A69"/>
    <w:rsid w:val="008F315C"/>
    <w:rsid w:val="008F34E3"/>
    <w:rsid w:val="008F4633"/>
    <w:rsid w:val="008F47BD"/>
    <w:rsid w:val="008F586B"/>
    <w:rsid w:val="008F5881"/>
    <w:rsid w:val="008F5FF8"/>
    <w:rsid w:val="008F640E"/>
    <w:rsid w:val="008F648F"/>
    <w:rsid w:val="008F6534"/>
    <w:rsid w:val="008F6E59"/>
    <w:rsid w:val="008F72E3"/>
    <w:rsid w:val="00900168"/>
    <w:rsid w:val="0090099C"/>
    <w:rsid w:val="009012F8"/>
    <w:rsid w:val="009019F8"/>
    <w:rsid w:val="00902860"/>
    <w:rsid w:val="009028E8"/>
    <w:rsid w:val="00902BF7"/>
    <w:rsid w:val="00904178"/>
    <w:rsid w:val="00904CF1"/>
    <w:rsid w:val="00905086"/>
    <w:rsid w:val="00905563"/>
    <w:rsid w:val="00906632"/>
    <w:rsid w:val="00906900"/>
    <w:rsid w:val="00907E3D"/>
    <w:rsid w:val="00910A2C"/>
    <w:rsid w:val="0091235A"/>
    <w:rsid w:val="00912F26"/>
    <w:rsid w:val="00913545"/>
    <w:rsid w:val="00913614"/>
    <w:rsid w:val="0091582B"/>
    <w:rsid w:val="00915936"/>
    <w:rsid w:val="00916C05"/>
    <w:rsid w:val="00916C45"/>
    <w:rsid w:val="00916F47"/>
    <w:rsid w:val="00921508"/>
    <w:rsid w:val="009217C0"/>
    <w:rsid w:val="00921824"/>
    <w:rsid w:val="00922345"/>
    <w:rsid w:val="0092266A"/>
    <w:rsid w:val="009229F1"/>
    <w:rsid w:val="00922E60"/>
    <w:rsid w:val="0092353C"/>
    <w:rsid w:val="00924C59"/>
    <w:rsid w:val="009270C4"/>
    <w:rsid w:val="00927224"/>
    <w:rsid w:val="0092765E"/>
    <w:rsid w:val="00927FB0"/>
    <w:rsid w:val="009303CE"/>
    <w:rsid w:val="00930DA4"/>
    <w:rsid w:val="0093136B"/>
    <w:rsid w:val="00931EA7"/>
    <w:rsid w:val="009320DB"/>
    <w:rsid w:val="0093362A"/>
    <w:rsid w:val="0093412E"/>
    <w:rsid w:val="009347FC"/>
    <w:rsid w:val="00934A98"/>
    <w:rsid w:val="00934B60"/>
    <w:rsid w:val="00935233"/>
    <w:rsid w:val="00935333"/>
    <w:rsid w:val="00935363"/>
    <w:rsid w:val="00935740"/>
    <w:rsid w:val="00935BCB"/>
    <w:rsid w:val="00935CA6"/>
    <w:rsid w:val="00936503"/>
    <w:rsid w:val="0094173C"/>
    <w:rsid w:val="00941BC5"/>
    <w:rsid w:val="00941F42"/>
    <w:rsid w:val="00942757"/>
    <w:rsid w:val="00942A63"/>
    <w:rsid w:val="00942E02"/>
    <w:rsid w:val="0094385A"/>
    <w:rsid w:val="0094391F"/>
    <w:rsid w:val="00944076"/>
    <w:rsid w:val="00944A49"/>
    <w:rsid w:val="00945014"/>
    <w:rsid w:val="0094517F"/>
    <w:rsid w:val="00945B02"/>
    <w:rsid w:val="00946147"/>
    <w:rsid w:val="009463EA"/>
    <w:rsid w:val="00946849"/>
    <w:rsid w:val="00946A7D"/>
    <w:rsid w:val="00946EB2"/>
    <w:rsid w:val="00947735"/>
    <w:rsid w:val="00947B92"/>
    <w:rsid w:val="00950335"/>
    <w:rsid w:val="00950454"/>
    <w:rsid w:val="0095083E"/>
    <w:rsid w:val="00950A41"/>
    <w:rsid w:val="009511CE"/>
    <w:rsid w:val="00951302"/>
    <w:rsid w:val="00951652"/>
    <w:rsid w:val="009527E2"/>
    <w:rsid w:val="00953496"/>
    <w:rsid w:val="00954FB1"/>
    <w:rsid w:val="00954FE9"/>
    <w:rsid w:val="00955BE2"/>
    <w:rsid w:val="00955D83"/>
    <w:rsid w:val="0095685F"/>
    <w:rsid w:val="00956B5A"/>
    <w:rsid w:val="009572D0"/>
    <w:rsid w:val="00957562"/>
    <w:rsid w:val="00960E13"/>
    <w:rsid w:val="00961C03"/>
    <w:rsid w:val="0096204F"/>
    <w:rsid w:val="009627AC"/>
    <w:rsid w:val="0096557F"/>
    <w:rsid w:val="0096592B"/>
    <w:rsid w:val="009660AA"/>
    <w:rsid w:val="0096626D"/>
    <w:rsid w:val="0097097D"/>
    <w:rsid w:val="00970B80"/>
    <w:rsid w:val="00970F93"/>
    <w:rsid w:val="00971A58"/>
    <w:rsid w:val="00972458"/>
    <w:rsid w:val="00973851"/>
    <w:rsid w:val="00973EFE"/>
    <w:rsid w:val="00974682"/>
    <w:rsid w:val="00974BAB"/>
    <w:rsid w:val="0097672F"/>
    <w:rsid w:val="00977E44"/>
    <w:rsid w:val="009801DD"/>
    <w:rsid w:val="009809EF"/>
    <w:rsid w:val="00981F6B"/>
    <w:rsid w:val="00982124"/>
    <w:rsid w:val="00983053"/>
    <w:rsid w:val="00983066"/>
    <w:rsid w:val="0098388F"/>
    <w:rsid w:val="00983939"/>
    <w:rsid w:val="00983980"/>
    <w:rsid w:val="00983AFD"/>
    <w:rsid w:val="00985431"/>
    <w:rsid w:val="009858E7"/>
    <w:rsid w:val="00985930"/>
    <w:rsid w:val="0099046E"/>
    <w:rsid w:val="00990626"/>
    <w:rsid w:val="009910D6"/>
    <w:rsid w:val="00991B8A"/>
    <w:rsid w:val="0099379E"/>
    <w:rsid w:val="00993D94"/>
    <w:rsid w:val="0099574B"/>
    <w:rsid w:val="00995892"/>
    <w:rsid w:val="00996201"/>
    <w:rsid w:val="0099633B"/>
    <w:rsid w:val="0099659C"/>
    <w:rsid w:val="0099669D"/>
    <w:rsid w:val="009967A5"/>
    <w:rsid w:val="00997C7B"/>
    <w:rsid w:val="009A0D27"/>
    <w:rsid w:val="009A0E51"/>
    <w:rsid w:val="009A26EB"/>
    <w:rsid w:val="009A3291"/>
    <w:rsid w:val="009A334F"/>
    <w:rsid w:val="009A357C"/>
    <w:rsid w:val="009A3ADA"/>
    <w:rsid w:val="009A461E"/>
    <w:rsid w:val="009A4906"/>
    <w:rsid w:val="009A4AC0"/>
    <w:rsid w:val="009A5642"/>
    <w:rsid w:val="009A607C"/>
    <w:rsid w:val="009A6DE3"/>
    <w:rsid w:val="009B0C19"/>
    <w:rsid w:val="009B109E"/>
    <w:rsid w:val="009B1198"/>
    <w:rsid w:val="009B1914"/>
    <w:rsid w:val="009B261F"/>
    <w:rsid w:val="009B33D9"/>
    <w:rsid w:val="009B3724"/>
    <w:rsid w:val="009B3FE0"/>
    <w:rsid w:val="009B4146"/>
    <w:rsid w:val="009B5236"/>
    <w:rsid w:val="009B544A"/>
    <w:rsid w:val="009B5A5E"/>
    <w:rsid w:val="009B5BD5"/>
    <w:rsid w:val="009B6F79"/>
    <w:rsid w:val="009C02F0"/>
    <w:rsid w:val="009C08CD"/>
    <w:rsid w:val="009C0E4F"/>
    <w:rsid w:val="009C1772"/>
    <w:rsid w:val="009C19A4"/>
    <w:rsid w:val="009C2365"/>
    <w:rsid w:val="009C2599"/>
    <w:rsid w:val="009C265D"/>
    <w:rsid w:val="009C26F7"/>
    <w:rsid w:val="009C2EDB"/>
    <w:rsid w:val="009C394D"/>
    <w:rsid w:val="009C40B9"/>
    <w:rsid w:val="009C4F6A"/>
    <w:rsid w:val="009C5AF6"/>
    <w:rsid w:val="009C5F39"/>
    <w:rsid w:val="009C6CF0"/>
    <w:rsid w:val="009D03B9"/>
    <w:rsid w:val="009D1C42"/>
    <w:rsid w:val="009D28AB"/>
    <w:rsid w:val="009D2D92"/>
    <w:rsid w:val="009D37F6"/>
    <w:rsid w:val="009D3911"/>
    <w:rsid w:val="009D3DB1"/>
    <w:rsid w:val="009D4887"/>
    <w:rsid w:val="009D4E89"/>
    <w:rsid w:val="009D591F"/>
    <w:rsid w:val="009D6662"/>
    <w:rsid w:val="009D7568"/>
    <w:rsid w:val="009D7DD7"/>
    <w:rsid w:val="009E0061"/>
    <w:rsid w:val="009E0B95"/>
    <w:rsid w:val="009E0BA2"/>
    <w:rsid w:val="009E0C67"/>
    <w:rsid w:val="009E1451"/>
    <w:rsid w:val="009E26F0"/>
    <w:rsid w:val="009E2FAB"/>
    <w:rsid w:val="009E44C2"/>
    <w:rsid w:val="009E4740"/>
    <w:rsid w:val="009E4995"/>
    <w:rsid w:val="009E4C0B"/>
    <w:rsid w:val="009E4F7B"/>
    <w:rsid w:val="009E5AC5"/>
    <w:rsid w:val="009E6025"/>
    <w:rsid w:val="009E6A9F"/>
    <w:rsid w:val="009E6F5D"/>
    <w:rsid w:val="009E75F1"/>
    <w:rsid w:val="009E7B5B"/>
    <w:rsid w:val="009E7B9D"/>
    <w:rsid w:val="009F0053"/>
    <w:rsid w:val="009F2306"/>
    <w:rsid w:val="009F279B"/>
    <w:rsid w:val="009F2C50"/>
    <w:rsid w:val="009F2E1C"/>
    <w:rsid w:val="009F330D"/>
    <w:rsid w:val="009F40B2"/>
    <w:rsid w:val="009F5269"/>
    <w:rsid w:val="009F577C"/>
    <w:rsid w:val="009F685D"/>
    <w:rsid w:val="009F6C60"/>
    <w:rsid w:val="009F71CA"/>
    <w:rsid w:val="009F7223"/>
    <w:rsid w:val="009F770B"/>
    <w:rsid w:val="00A00151"/>
    <w:rsid w:val="00A00667"/>
    <w:rsid w:val="00A006FD"/>
    <w:rsid w:val="00A01532"/>
    <w:rsid w:val="00A01E86"/>
    <w:rsid w:val="00A01ECC"/>
    <w:rsid w:val="00A021D3"/>
    <w:rsid w:val="00A0244C"/>
    <w:rsid w:val="00A02BEE"/>
    <w:rsid w:val="00A03444"/>
    <w:rsid w:val="00A04C3F"/>
    <w:rsid w:val="00A067D1"/>
    <w:rsid w:val="00A06941"/>
    <w:rsid w:val="00A07CEB"/>
    <w:rsid w:val="00A1008D"/>
    <w:rsid w:val="00A1055C"/>
    <w:rsid w:val="00A10956"/>
    <w:rsid w:val="00A10E04"/>
    <w:rsid w:val="00A12E23"/>
    <w:rsid w:val="00A13C7C"/>
    <w:rsid w:val="00A14CB9"/>
    <w:rsid w:val="00A15B88"/>
    <w:rsid w:val="00A164EF"/>
    <w:rsid w:val="00A1773E"/>
    <w:rsid w:val="00A17ABB"/>
    <w:rsid w:val="00A17B91"/>
    <w:rsid w:val="00A202C7"/>
    <w:rsid w:val="00A202DC"/>
    <w:rsid w:val="00A20AE7"/>
    <w:rsid w:val="00A21183"/>
    <w:rsid w:val="00A220FA"/>
    <w:rsid w:val="00A24820"/>
    <w:rsid w:val="00A249CB"/>
    <w:rsid w:val="00A24FD0"/>
    <w:rsid w:val="00A25664"/>
    <w:rsid w:val="00A26338"/>
    <w:rsid w:val="00A26366"/>
    <w:rsid w:val="00A265B7"/>
    <w:rsid w:val="00A26A7A"/>
    <w:rsid w:val="00A26C6F"/>
    <w:rsid w:val="00A27A47"/>
    <w:rsid w:val="00A27B68"/>
    <w:rsid w:val="00A30986"/>
    <w:rsid w:val="00A30A71"/>
    <w:rsid w:val="00A326FF"/>
    <w:rsid w:val="00A3281C"/>
    <w:rsid w:val="00A33970"/>
    <w:rsid w:val="00A34313"/>
    <w:rsid w:val="00A343DB"/>
    <w:rsid w:val="00A34540"/>
    <w:rsid w:val="00A34951"/>
    <w:rsid w:val="00A358DB"/>
    <w:rsid w:val="00A35BB9"/>
    <w:rsid w:val="00A35E0F"/>
    <w:rsid w:val="00A362BC"/>
    <w:rsid w:val="00A36C5C"/>
    <w:rsid w:val="00A36D54"/>
    <w:rsid w:val="00A37167"/>
    <w:rsid w:val="00A37CB7"/>
    <w:rsid w:val="00A4068A"/>
    <w:rsid w:val="00A406BA"/>
    <w:rsid w:val="00A4148B"/>
    <w:rsid w:val="00A41CC7"/>
    <w:rsid w:val="00A41D89"/>
    <w:rsid w:val="00A41E92"/>
    <w:rsid w:val="00A426B0"/>
    <w:rsid w:val="00A43E22"/>
    <w:rsid w:val="00A4435F"/>
    <w:rsid w:val="00A45846"/>
    <w:rsid w:val="00A46538"/>
    <w:rsid w:val="00A46BCF"/>
    <w:rsid w:val="00A46FBB"/>
    <w:rsid w:val="00A47A73"/>
    <w:rsid w:val="00A51F29"/>
    <w:rsid w:val="00A51FD7"/>
    <w:rsid w:val="00A539A2"/>
    <w:rsid w:val="00A54FC8"/>
    <w:rsid w:val="00A55C2A"/>
    <w:rsid w:val="00A5670E"/>
    <w:rsid w:val="00A56B43"/>
    <w:rsid w:val="00A57A94"/>
    <w:rsid w:val="00A57B07"/>
    <w:rsid w:val="00A57BF8"/>
    <w:rsid w:val="00A57F07"/>
    <w:rsid w:val="00A57FB5"/>
    <w:rsid w:val="00A60271"/>
    <w:rsid w:val="00A6060D"/>
    <w:rsid w:val="00A61262"/>
    <w:rsid w:val="00A613DC"/>
    <w:rsid w:val="00A61508"/>
    <w:rsid w:val="00A61527"/>
    <w:rsid w:val="00A61557"/>
    <w:rsid w:val="00A61F5D"/>
    <w:rsid w:val="00A63A8B"/>
    <w:rsid w:val="00A64513"/>
    <w:rsid w:val="00A646D5"/>
    <w:rsid w:val="00A647A9"/>
    <w:rsid w:val="00A6490C"/>
    <w:rsid w:val="00A65B11"/>
    <w:rsid w:val="00A65DE8"/>
    <w:rsid w:val="00A6612C"/>
    <w:rsid w:val="00A66686"/>
    <w:rsid w:val="00A66D60"/>
    <w:rsid w:val="00A70713"/>
    <w:rsid w:val="00A70920"/>
    <w:rsid w:val="00A727C3"/>
    <w:rsid w:val="00A734EE"/>
    <w:rsid w:val="00A73FD8"/>
    <w:rsid w:val="00A7401C"/>
    <w:rsid w:val="00A7405C"/>
    <w:rsid w:val="00A74FA7"/>
    <w:rsid w:val="00A76966"/>
    <w:rsid w:val="00A76C74"/>
    <w:rsid w:val="00A77042"/>
    <w:rsid w:val="00A77A39"/>
    <w:rsid w:val="00A8159D"/>
    <w:rsid w:val="00A82AFD"/>
    <w:rsid w:val="00A83F03"/>
    <w:rsid w:val="00A8699E"/>
    <w:rsid w:val="00A86C9A"/>
    <w:rsid w:val="00A87E8E"/>
    <w:rsid w:val="00A87EAA"/>
    <w:rsid w:val="00A918A9"/>
    <w:rsid w:val="00A92CD6"/>
    <w:rsid w:val="00A9378D"/>
    <w:rsid w:val="00A9417A"/>
    <w:rsid w:val="00A9523D"/>
    <w:rsid w:val="00A9564F"/>
    <w:rsid w:val="00A95B66"/>
    <w:rsid w:val="00A95EF0"/>
    <w:rsid w:val="00A962AC"/>
    <w:rsid w:val="00A96F73"/>
    <w:rsid w:val="00A96FE4"/>
    <w:rsid w:val="00A97ADA"/>
    <w:rsid w:val="00AA02D8"/>
    <w:rsid w:val="00AA04C9"/>
    <w:rsid w:val="00AA0FD2"/>
    <w:rsid w:val="00AA1DF3"/>
    <w:rsid w:val="00AA250D"/>
    <w:rsid w:val="00AA273F"/>
    <w:rsid w:val="00AA2E1B"/>
    <w:rsid w:val="00AA2ECE"/>
    <w:rsid w:val="00AA3204"/>
    <w:rsid w:val="00AA342C"/>
    <w:rsid w:val="00AA35D8"/>
    <w:rsid w:val="00AA3E96"/>
    <w:rsid w:val="00AA47F2"/>
    <w:rsid w:val="00AA51A9"/>
    <w:rsid w:val="00AA5241"/>
    <w:rsid w:val="00AA58AD"/>
    <w:rsid w:val="00AA5BED"/>
    <w:rsid w:val="00AA6367"/>
    <w:rsid w:val="00AA7E57"/>
    <w:rsid w:val="00AB0669"/>
    <w:rsid w:val="00AB0DFE"/>
    <w:rsid w:val="00AB3E4C"/>
    <w:rsid w:val="00AB44A5"/>
    <w:rsid w:val="00AB57C2"/>
    <w:rsid w:val="00AB5870"/>
    <w:rsid w:val="00AB6078"/>
    <w:rsid w:val="00AB6229"/>
    <w:rsid w:val="00AC0F78"/>
    <w:rsid w:val="00AC1812"/>
    <w:rsid w:val="00AC22C6"/>
    <w:rsid w:val="00AC35CB"/>
    <w:rsid w:val="00AC3DB6"/>
    <w:rsid w:val="00AC44AC"/>
    <w:rsid w:val="00AC4728"/>
    <w:rsid w:val="00AC4AA1"/>
    <w:rsid w:val="00AC51A4"/>
    <w:rsid w:val="00AC56EB"/>
    <w:rsid w:val="00AC5D07"/>
    <w:rsid w:val="00AC6042"/>
    <w:rsid w:val="00AD0EB7"/>
    <w:rsid w:val="00AD34F4"/>
    <w:rsid w:val="00AD36E5"/>
    <w:rsid w:val="00AD3AE7"/>
    <w:rsid w:val="00AD5D22"/>
    <w:rsid w:val="00AD6762"/>
    <w:rsid w:val="00AD6C03"/>
    <w:rsid w:val="00AD6E0D"/>
    <w:rsid w:val="00AE1168"/>
    <w:rsid w:val="00AE153A"/>
    <w:rsid w:val="00AE1EF7"/>
    <w:rsid w:val="00AE20D2"/>
    <w:rsid w:val="00AE21B1"/>
    <w:rsid w:val="00AE23F6"/>
    <w:rsid w:val="00AE2A07"/>
    <w:rsid w:val="00AE2DF0"/>
    <w:rsid w:val="00AE2FB5"/>
    <w:rsid w:val="00AE3C91"/>
    <w:rsid w:val="00AE49C2"/>
    <w:rsid w:val="00AE50E5"/>
    <w:rsid w:val="00AE57CC"/>
    <w:rsid w:val="00AE68F0"/>
    <w:rsid w:val="00AE6952"/>
    <w:rsid w:val="00AE6F04"/>
    <w:rsid w:val="00AE7F53"/>
    <w:rsid w:val="00AF0857"/>
    <w:rsid w:val="00AF0C78"/>
    <w:rsid w:val="00AF1824"/>
    <w:rsid w:val="00AF21A9"/>
    <w:rsid w:val="00AF251D"/>
    <w:rsid w:val="00AF2834"/>
    <w:rsid w:val="00AF37C6"/>
    <w:rsid w:val="00AF3B07"/>
    <w:rsid w:val="00AF4E97"/>
    <w:rsid w:val="00AF52B7"/>
    <w:rsid w:val="00AF5DA0"/>
    <w:rsid w:val="00AF73E5"/>
    <w:rsid w:val="00AF799E"/>
    <w:rsid w:val="00AF7D19"/>
    <w:rsid w:val="00B025F7"/>
    <w:rsid w:val="00B02AE3"/>
    <w:rsid w:val="00B02E68"/>
    <w:rsid w:val="00B03812"/>
    <w:rsid w:val="00B03C57"/>
    <w:rsid w:val="00B042D6"/>
    <w:rsid w:val="00B04887"/>
    <w:rsid w:val="00B0621B"/>
    <w:rsid w:val="00B06794"/>
    <w:rsid w:val="00B06DB5"/>
    <w:rsid w:val="00B07841"/>
    <w:rsid w:val="00B078DB"/>
    <w:rsid w:val="00B07EC6"/>
    <w:rsid w:val="00B10320"/>
    <w:rsid w:val="00B1032C"/>
    <w:rsid w:val="00B12EFB"/>
    <w:rsid w:val="00B13E18"/>
    <w:rsid w:val="00B159E7"/>
    <w:rsid w:val="00B1633C"/>
    <w:rsid w:val="00B16950"/>
    <w:rsid w:val="00B176E9"/>
    <w:rsid w:val="00B178FD"/>
    <w:rsid w:val="00B17F8E"/>
    <w:rsid w:val="00B17FA2"/>
    <w:rsid w:val="00B20372"/>
    <w:rsid w:val="00B2069A"/>
    <w:rsid w:val="00B20FA5"/>
    <w:rsid w:val="00B21488"/>
    <w:rsid w:val="00B21EE7"/>
    <w:rsid w:val="00B24608"/>
    <w:rsid w:val="00B247F7"/>
    <w:rsid w:val="00B248CC"/>
    <w:rsid w:val="00B24B41"/>
    <w:rsid w:val="00B25371"/>
    <w:rsid w:val="00B255B8"/>
    <w:rsid w:val="00B25A2F"/>
    <w:rsid w:val="00B26144"/>
    <w:rsid w:val="00B271AB"/>
    <w:rsid w:val="00B312CE"/>
    <w:rsid w:val="00B31995"/>
    <w:rsid w:val="00B31A55"/>
    <w:rsid w:val="00B31B19"/>
    <w:rsid w:val="00B325BB"/>
    <w:rsid w:val="00B334D3"/>
    <w:rsid w:val="00B342D7"/>
    <w:rsid w:val="00B34834"/>
    <w:rsid w:val="00B349C1"/>
    <w:rsid w:val="00B358D4"/>
    <w:rsid w:val="00B3661B"/>
    <w:rsid w:val="00B36639"/>
    <w:rsid w:val="00B36A94"/>
    <w:rsid w:val="00B36B3A"/>
    <w:rsid w:val="00B36B42"/>
    <w:rsid w:val="00B36B6E"/>
    <w:rsid w:val="00B36C91"/>
    <w:rsid w:val="00B37D0D"/>
    <w:rsid w:val="00B43205"/>
    <w:rsid w:val="00B432F9"/>
    <w:rsid w:val="00B43D14"/>
    <w:rsid w:val="00B44E27"/>
    <w:rsid w:val="00B46BCE"/>
    <w:rsid w:val="00B472FC"/>
    <w:rsid w:val="00B4740B"/>
    <w:rsid w:val="00B47880"/>
    <w:rsid w:val="00B47C8A"/>
    <w:rsid w:val="00B501BD"/>
    <w:rsid w:val="00B511C4"/>
    <w:rsid w:val="00B51EF4"/>
    <w:rsid w:val="00B52A55"/>
    <w:rsid w:val="00B53DC4"/>
    <w:rsid w:val="00B5400B"/>
    <w:rsid w:val="00B54877"/>
    <w:rsid w:val="00B54972"/>
    <w:rsid w:val="00B54F51"/>
    <w:rsid w:val="00B55524"/>
    <w:rsid w:val="00B5561F"/>
    <w:rsid w:val="00B56A3D"/>
    <w:rsid w:val="00B56FCD"/>
    <w:rsid w:val="00B57BE8"/>
    <w:rsid w:val="00B600A0"/>
    <w:rsid w:val="00B6075C"/>
    <w:rsid w:val="00B60D0D"/>
    <w:rsid w:val="00B61169"/>
    <w:rsid w:val="00B617A8"/>
    <w:rsid w:val="00B61FEB"/>
    <w:rsid w:val="00B62CD2"/>
    <w:rsid w:val="00B633C5"/>
    <w:rsid w:val="00B6422A"/>
    <w:rsid w:val="00B668C2"/>
    <w:rsid w:val="00B66F64"/>
    <w:rsid w:val="00B6752D"/>
    <w:rsid w:val="00B676CB"/>
    <w:rsid w:val="00B67AD2"/>
    <w:rsid w:val="00B67AE4"/>
    <w:rsid w:val="00B705F8"/>
    <w:rsid w:val="00B7070C"/>
    <w:rsid w:val="00B714EC"/>
    <w:rsid w:val="00B7157C"/>
    <w:rsid w:val="00B718FF"/>
    <w:rsid w:val="00B71F59"/>
    <w:rsid w:val="00B723C4"/>
    <w:rsid w:val="00B72A93"/>
    <w:rsid w:val="00B732D9"/>
    <w:rsid w:val="00B73407"/>
    <w:rsid w:val="00B73E89"/>
    <w:rsid w:val="00B7479F"/>
    <w:rsid w:val="00B74ACB"/>
    <w:rsid w:val="00B74C84"/>
    <w:rsid w:val="00B74F48"/>
    <w:rsid w:val="00B75559"/>
    <w:rsid w:val="00B76CC3"/>
    <w:rsid w:val="00B80082"/>
    <w:rsid w:val="00B80885"/>
    <w:rsid w:val="00B808CB"/>
    <w:rsid w:val="00B80F02"/>
    <w:rsid w:val="00B818F1"/>
    <w:rsid w:val="00B81A18"/>
    <w:rsid w:val="00B8241D"/>
    <w:rsid w:val="00B8244F"/>
    <w:rsid w:val="00B842C4"/>
    <w:rsid w:val="00B84723"/>
    <w:rsid w:val="00B84786"/>
    <w:rsid w:val="00B853B5"/>
    <w:rsid w:val="00B86480"/>
    <w:rsid w:val="00B868D3"/>
    <w:rsid w:val="00B875F9"/>
    <w:rsid w:val="00B87EAA"/>
    <w:rsid w:val="00B90DA1"/>
    <w:rsid w:val="00B91160"/>
    <w:rsid w:val="00B91330"/>
    <w:rsid w:val="00B91568"/>
    <w:rsid w:val="00B93716"/>
    <w:rsid w:val="00B93746"/>
    <w:rsid w:val="00B93AA3"/>
    <w:rsid w:val="00B93C26"/>
    <w:rsid w:val="00B944C0"/>
    <w:rsid w:val="00B95493"/>
    <w:rsid w:val="00B95C19"/>
    <w:rsid w:val="00B96AFC"/>
    <w:rsid w:val="00BA08F6"/>
    <w:rsid w:val="00BA0955"/>
    <w:rsid w:val="00BA0997"/>
    <w:rsid w:val="00BA1806"/>
    <w:rsid w:val="00BA24F3"/>
    <w:rsid w:val="00BA3ADC"/>
    <w:rsid w:val="00BA3C65"/>
    <w:rsid w:val="00BA41A6"/>
    <w:rsid w:val="00BA522E"/>
    <w:rsid w:val="00BA57B9"/>
    <w:rsid w:val="00BA740C"/>
    <w:rsid w:val="00BA7F28"/>
    <w:rsid w:val="00BB0423"/>
    <w:rsid w:val="00BB0E70"/>
    <w:rsid w:val="00BB1003"/>
    <w:rsid w:val="00BB1830"/>
    <w:rsid w:val="00BB18B6"/>
    <w:rsid w:val="00BB2410"/>
    <w:rsid w:val="00BB45BB"/>
    <w:rsid w:val="00BB47B4"/>
    <w:rsid w:val="00BB48DC"/>
    <w:rsid w:val="00BB5444"/>
    <w:rsid w:val="00BB5AEB"/>
    <w:rsid w:val="00BB5D1D"/>
    <w:rsid w:val="00BB5E0E"/>
    <w:rsid w:val="00BB686D"/>
    <w:rsid w:val="00BB6B0F"/>
    <w:rsid w:val="00BB6D5E"/>
    <w:rsid w:val="00BB7F19"/>
    <w:rsid w:val="00BC041D"/>
    <w:rsid w:val="00BC052C"/>
    <w:rsid w:val="00BC28CC"/>
    <w:rsid w:val="00BC391A"/>
    <w:rsid w:val="00BC3AB9"/>
    <w:rsid w:val="00BC40CC"/>
    <w:rsid w:val="00BC4157"/>
    <w:rsid w:val="00BC4725"/>
    <w:rsid w:val="00BC5560"/>
    <w:rsid w:val="00BC565C"/>
    <w:rsid w:val="00BC5B43"/>
    <w:rsid w:val="00BC6025"/>
    <w:rsid w:val="00BC62BB"/>
    <w:rsid w:val="00BC6ECA"/>
    <w:rsid w:val="00BC7654"/>
    <w:rsid w:val="00BC7AF3"/>
    <w:rsid w:val="00BD0317"/>
    <w:rsid w:val="00BD0B9F"/>
    <w:rsid w:val="00BD188E"/>
    <w:rsid w:val="00BD1FD9"/>
    <w:rsid w:val="00BD37A8"/>
    <w:rsid w:val="00BD3C75"/>
    <w:rsid w:val="00BD5F85"/>
    <w:rsid w:val="00BD67F5"/>
    <w:rsid w:val="00BD7879"/>
    <w:rsid w:val="00BD7B59"/>
    <w:rsid w:val="00BE14EE"/>
    <w:rsid w:val="00BE1C41"/>
    <w:rsid w:val="00BE2234"/>
    <w:rsid w:val="00BE26E4"/>
    <w:rsid w:val="00BE297B"/>
    <w:rsid w:val="00BE5D8D"/>
    <w:rsid w:val="00BE6219"/>
    <w:rsid w:val="00BE6EB4"/>
    <w:rsid w:val="00BE7902"/>
    <w:rsid w:val="00BF0BBC"/>
    <w:rsid w:val="00BF1B22"/>
    <w:rsid w:val="00BF242D"/>
    <w:rsid w:val="00BF3284"/>
    <w:rsid w:val="00BF3321"/>
    <w:rsid w:val="00BF458F"/>
    <w:rsid w:val="00BF589B"/>
    <w:rsid w:val="00BF5916"/>
    <w:rsid w:val="00BF5DFA"/>
    <w:rsid w:val="00BF634C"/>
    <w:rsid w:val="00BF6F23"/>
    <w:rsid w:val="00BF7C7D"/>
    <w:rsid w:val="00C0029F"/>
    <w:rsid w:val="00C00B8D"/>
    <w:rsid w:val="00C00F9E"/>
    <w:rsid w:val="00C018EF"/>
    <w:rsid w:val="00C02109"/>
    <w:rsid w:val="00C0285C"/>
    <w:rsid w:val="00C02A59"/>
    <w:rsid w:val="00C02CAD"/>
    <w:rsid w:val="00C030CF"/>
    <w:rsid w:val="00C0322C"/>
    <w:rsid w:val="00C03408"/>
    <w:rsid w:val="00C03477"/>
    <w:rsid w:val="00C03BB2"/>
    <w:rsid w:val="00C03FF4"/>
    <w:rsid w:val="00C045A2"/>
    <w:rsid w:val="00C0462C"/>
    <w:rsid w:val="00C05073"/>
    <w:rsid w:val="00C05463"/>
    <w:rsid w:val="00C05767"/>
    <w:rsid w:val="00C065E7"/>
    <w:rsid w:val="00C07CF0"/>
    <w:rsid w:val="00C07F68"/>
    <w:rsid w:val="00C102B1"/>
    <w:rsid w:val="00C103C3"/>
    <w:rsid w:val="00C1109C"/>
    <w:rsid w:val="00C114A1"/>
    <w:rsid w:val="00C1358F"/>
    <w:rsid w:val="00C13D38"/>
    <w:rsid w:val="00C14645"/>
    <w:rsid w:val="00C15BC4"/>
    <w:rsid w:val="00C15D99"/>
    <w:rsid w:val="00C16E3E"/>
    <w:rsid w:val="00C178A7"/>
    <w:rsid w:val="00C17C8D"/>
    <w:rsid w:val="00C20705"/>
    <w:rsid w:val="00C20CBE"/>
    <w:rsid w:val="00C217D3"/>
    <w:rsid w:val="00C21B43"/>
    <w:rsid w:val="00C22676"/>
    <w:rsid w:val="00C237E3"/>
    <w:rsid w:val="00C23B34"/>
    <w:rsid w:val="00C244E1"/>
    <w:rsid w:val="00C24A53"/>
    <w:rsid w:val="00C24BD2"/>
    <w:rsid w:val="00C25110"/>
    <w:rsid w:val="00C252CE"/>
    <w:rsid w:val="00C255D8"/>
    <w:rsid w:val="00C263B6"/>
    <w:rsid w:val="00C26A67"/>
    <w:rsid w:val="00C276ED"/>
    <w:rsid w:val="00C27828"/>
    <w:rsid w:val="00C27FEC"/>
    <w:rsid w:val="00C30120"/>
    <w:rsid w:val="00C309E8"/>
    <w:rsid w:val="00C31DD6"/>
    <w:rsid w:val="00C323A3"/>
    <w:rsid w:val="00C33179"/>
    <w:rsid w:val="00C34918"/>
    <w:rsid w:val="00C34D5B"/>
    <w:rsid w:val="00C35914"/>
    <w:rsid w:val="00C36AEF"/>
    <w:rsid w:val="00C37004"/>
    <w:rsid w:val="00C37C47"/>
    <w:rsid w:val="00C40670"/>
    <w:rsid w:val="00C4089E"/>
    <w:rsid w:val="00C4137F"/>
    <w:rsid w:val="00C4259B"/>
    <w:rsid w:val="00C426E5"/>
    <w:rsid w:val="00C449C5"/>
    <w:rsid w:val="00C45328"/>
    <w:rsid w:val="00C459DD"/>
    <w:rsid w:val="00C460D3"/>
    <w:rsid w:val="00C46E4D"/>
    <w:rsid w:val="00C46E73"/>
    <w:rsid w:val="00C5066D"/>
    <w:rsid w:val="00C50C57"/>
    <w:rsid w:val="00C529EF"/>
    <w:rsid w:val="00C53C08"/>
    <w:rsid w:val="00C55357"/>
    <w:rsid w:val="00C56145"/>
    <w:rsid w:val="00C604F7"/>
    <w:rsid w:val="00C61485"/>
    <w:rsid w:val="00C61629"/>
    <w:rsid w:val="00C628FF"/>
    <w:rsid w:val="00C62917"/>
    <w:rsid w:val="00C62FB7"/>
    <w:rsid w:val="00C6307C"/>
    <w:rsid w:val="00C64DC6"/>
    <w:rsid w:val="00C654A5"/>
    <w:rsid w:val="00C65627"/>
    <w:rsid w:val="00C66D71"/>
    <w:rsid w:val="00C67273"/>
    <w:rsid w:val="00C67348"/>
    <w:rsid w:val="00C6758A"/>
    <w:rsid w:val="00C701DD"/>
    <w:rsid w:val="00C7212C"/>
    <w:rsid w:val="00C732E9"/>
    <w:rsid w:val="00C733D5"/>
    <w:rsid w:val="00C7387B"/>
    <w:rsid w:val="00C744A0"/>
    <w:rsid w:val="00C75927"/>
    <w:rsid w:val="00C75C31"/>
    <w:rsid w:val="00C75CF0"/>
    <w:rsid w:val="00C77656"/>
    <w:rsid w:val="00C800C4"/>
    <w:rsid w:val="00C81DCA"/>
    <w:rsid w:val="00C82261"/>
    <w:rsid w:val="00C82407"/>
    <w:rsid w:val="00C82482"/>
    <w:rsid w:val="00C82987"/>
    <w:rsid w:val="00C82A7C"/>
    <w:rsid w:val="00C83725"/>
    <w:rsid w:val="00C8389F"/>
    <w:rsid w:val="00C83F2F"/>
    <w:rsid w:val="00C850C7"/>
    <w:rsid w:val="00C8515B"/>
    <w:rsid w:val="00C854F5"/>
    <w:rsid w:val="00C85A59"/>
    <w:rsid w:val="00C87DD9"/>
    <w:rsid w:val="00C91D2F"/>
    <w:rsid w:val="00C92C3A"/>
    <w:rsid w:val="00C9348A"/>
    <w:rsid w:val="00C93BF3"/>
    <w:rsid w:val="00C93E81"/>
    <w:rsid w:val="00C9429B"/>
    <w:rsid w:val="00C94A6D"/>
    <w:rsid w:val="00C9502C"/>
    <w:rsid w:val="00C95B87"/>
    <w:rsid w:val="00C961F9"/>
    <w:rsid w:val="00C96221"/>
    <w:rsid w:val="00C9788F"/>
    <w:rsid w:val="00C97B24"/>
    <w:rsid w:val="00CA02BA"/>
    <w:rsid w:val="00CA06ED"/>
    <w:rsid w:val="00CA08EA"/>
    <w:rsid w:val="00CA0C43"/>
    <w:rsid w:val="00CA2507"/>
    <w:rsid w:val="00CA2E0E"/>
    <w:rsid w:val="00CA2FAB"/>
    <w:rsid w:val="00CA32EB"/>
    <w:rsid w:val="00CA3932"/>
    <w:rsid w:val="00CA3AE9"/>
    <w:rsid w:val="00CA3B62"/>
    <w:rsid w:val="00CA3B6C"/>
    <w:rsid w:val="00CA3BC6"/>
    <w:rsid w:val="00CA4F8F"/>
    <w:rsid w:val="00CA57B7"/>
    <w:rsid w:val="00CA5CBB"/>
    <w:rsid w:val="00CA652C"/>
    <w:rsid w:val="00CB04C4"/>
    <w:rsid w:val="00CB214B"/>
    <w:rsid w:val="00CB21ED"/>
    <w:rsid w:val="00CB230D"/>
    <w:rsid w:val="00CB2671"/>
    <w:rsid w:val="00CB3486"/>
    <w:rsid w:val="00CB4699"/>
    <w:rsid w:val="00CB481C"/>
    <w:rsid w:val="00CB4FAF"/>
    <w:rsid w:val="00CB4FE6"/>
    <w:rsid w:val="00CB581F"/>
    <w:rsid w:val="00CB5903"/>
    <w:rsid w:val="00CB5ECF"/>
    <w:rsid w:val="00CB6847"/>
    <w:rsid w:val="00CB6A78"/>
    <w:rsid w:val="00CB7D12"/>
    <w:rsid w:val="00CB7D1E"/>
    <w:rsid w:val="00CC09E1"/>
    <w:rsid w:val="00CC0B4E"/>
    <w:rsid w:val="00CC20D1"/>
    <w:rsid w:val="00CC25A1"/>
    <w:rsid w:val="00CC3013"/>
    <w:rsid w:val="00CC31B6"/>
    <w:rsid w:val="00CC41CB"/>
    <w:rsid w:val="00CC4FB0"/>
    <w:rsid w:val="00CC798D"/>
    <w:rsid w:val="00CD04C7"/>
    <w:rsid w:val="00CD05D2"/>
    <w:rsid w:val="00CD1C29"/>
    <w:rsid w:val="00CD259D"/>
    <w:rsid w:val="00CD2B16"/>
    <w:rsid w:val="00CD3FC9"/>
    <w:rsid w:val="00CD4781"/>
    <w:rsid w:val="00CD5133"/>
    <w:rsid w:val="00CD559A"/>
    <w:rsid w:val="00CD59A9"/>
    <w:rsid w:val="00CD5C07"/>
    <w:rsid w:val="00CD6618"/>
    <w:rsid w:val="00CD6D9D"/>
    <w:rsid w:val="00CD70DB"/>
    <w:rsid w:val="00CD75CB"/>
    <w:rsid w:val="00CE0433"/>
    <w:rsid w:val="00CE062C"/>
    <w:rsid w:val="00CE16C3"/>
    <w:rsid w:val="00CE18F4"/>
    <w:rsid w:val="00CE1947"/>
    <w:rsid w:val="00CE24AF"/>
    <w:rsid w:val="00CE2C39"/>
    <w:rsid w:val="00CE431E"/>
    <w:rsid w:val="00CE5D93"/>
    <w:rsid w:val="00CE69D6"/>
    <w:rsid w:val="00CE6A2D"/>
    <w:rsid w:val="00CF1047"/>
    <w:rsid w:val="00CF198D"/>
    <w:rsid w:val="00CF1B07"/>
    <w:rsid w:val="00CF3381"/>
    <w:rsid w:val="00CF3C17"/>
    <w:rsid w:val="00CF3D7F"/>
    <w:rsid w:val="00CF4496"/>
    <w:rsid w:val="00CF5E90"/>
    <w:rsid w:val="00CF749A"/>
    <w:rsid w:val="00D00D0F"/>
    <w:rsid w:val="00D01068"/>
    <w:rsid w:val="00D0138F"/>
    <w:rsid w:val="00D02285"/>
    <w:rsid w:val="00D034A9"/>
    <w:rsid w:val="00D039B1"/>
    <w:rsid w:val="00D03CA9"/>
    <w:rsid w:val="00D04048"/>
    <w:rsid w:val="00D04B52"/>
    <w:rsid w:val="00D05162"/>
    <w:rsid w:val="00D05358"/>
    <w:rsid w:val="00D0539C"/>
    <w:rsid w:val="00D05E50"/>
    <w:rsid w:val="00D06B00"/>
    <w:rsid w:val="00D07503"/>
    <w:rsid w:val="00D07A5A"/>
    <w:rsid w:val="00D07CD3"/>
    <w:rsid w:val="00D07D18"/>
    <w:rsid w:val="00D1009E"/>
    <w:rsid w:val="00D100D0"/>
    <w:rsid w:val="00D10F54"/>
    <w:rsid w:val="00D1133F"/>
    <w:rsid w:val="00D11991"/>
    <w:rsid w:val="00D12ACB"/>
    <w:rsid w:val="00D15862"/>
    <w:rsid w:val="00D16B57"/>
    <w:rsid w:val="00D177D0"/>
    <w:rsid w:val="00D17A36"/>
    <w:rsid w:val="00D213C9"/>
    <w:rsid w:val="00D22345"/>
    <w:rsid w:val="00D23213"/>
    <w:rsid w:val="00D2337C"/>
    <w:rsid w:val="00D24F07"/>
    <w:rsid w:val="00D26B4C"/>
    <w:rsid w:val="00D26D57"/>
    <w:rsid w:val="00D27318"/>
    <w:rsid w:val="00D2754C"/>
    <w:rsid w:val="00D279F5"/>
    <w:rsid w:val="00D30268"/>
    <w:rsid w:val="00D31B51"/>
    <w:rsid w:val="00D3217A"/>
    <w:rsid w:val="00D3223F"/>
    <w:rsid w:val="00D32FF5"/>
    <w:rsid w:val="00D3479A"/>
    <w:rsid w:val="00D35510"/>
    <w:rsid w:val="00D35EF5"/>
    <w:rsid w:val="00D3611A"/>
    <w:rsid w:val="00D3643D"/>
    <w:rsid w:val="00D36561"/>
    <w:rsid w:val="00D37428"/>
    <w:rsid w:val="00D402DD"/>
    <w:rsid w:val="00D42DA0"/>
    <w:rsid w:val="00D42E6A"/>
    <w:rsid w:val="00D4300A"/>
    <w:rsid w:val="00D4402D"/>
    <w:rsid w:val="00D44EF3"/>
    <w:rsid w:val="00D45DD0"/>
    <w:rsid w:val="00D46857"/>
    <w:rsid w:val="00D51313"/>
    <w:rsid w:val="00D5154B"/>
    <w:rsid w:val="00D51613"/>
    <w:rsid w:val="00D51B5E"/>
    <w:rsid w:val="00D51BAE"/>
    <w:rsid w:val="00D521B3"/>
    <w:rsid w:val="00D524F8"/>
    <w:rsid w:val="00D530A5"/>
    <w:rsid w:val="00D532AE"/>
    <w:rsid w:val="00D5364A"/>
    <w:rsid w:val="00D53F23"/>
    <w:rsid w:val="00D54B17"/>
    <w:rsid w:val="00D5536D"/>
    <w:rsid w:val="00D55A35"/>
    <w:rsid w:val="00D55BB0"/>
    <w:rsid w:val="00D56293"/>
    <w:rsid w:val="00D562BD"/>
    <w:rsid w:val="00D568D6"/>
    <w:rsid w:val="00D56D45"/>
    <w:rsid w:val="00D60C15"/>
    <w:rsid w:val="00D60C9D"/>
    <w:rsid w:val="00D61435"/>
    <w:rsid w:val="00D61A1C"/>
    <w:rsid w:val="00D629D4"/>
    <w:rsid w:val="00D62CD6"/>
    <w:rsid w:val="00D641C9"/>
    <w:rsid w:val="00D65F16"/>
    <w:rsid w:val="00D65F80"/>
    <w:rsid w:val="00D66463"/>
    <w:rsid w:val="00D66759"/>
    <w:rsid w:val="00D667D4"/>
    <w:rsid w:val="00D6775B"/>
    <w:rsid w:val="00D677FF"/>
    <w:rsid w:val="00D67A05"/>
    <w:rsid w:val="00D70E3B"/>
    <w:rsid w:val="00D71665"/>
    <w:rsid w:val="00D73017"/>
    <w:rsid w:val="00D73180"/>
    <w:rsid w:val="00D7356F"/>
    <w:rsid w:val="00D73599"/>
    <w:rsid w:val="00D73647"/>
    <w:rsid w:val="00D73CA5"/>
    <w:rsid w:val="00D75542"/>
    <w:rsid w:val="00D75E0A"/>
    <w:rsid w:val="00D766AC"/>
    <w:rsid w:val="00D76742"/>
    <w:rsid w:val="00D76C2E"/>
    <w:rsid w:val="00D771A1"/>
    <w:rsid w:val="00D7763E"/>
    <w:rsid w:val="00D77AD5"/>
    <w:rsid w:val="00D8078E"/>
    <w:rsid w:val="00D818CC"/>
    <w:rsid w:val="00D8260D"/>
    <w:rsid w:val="00D8296E"/>
    <w:rsid w:val="00D82DEE"/>
    <w:rsid w:val="00D83A4A"/>
    <w:rsid w:val="00D83D4C"/>
    <w:rsid w:val="00D8430C"/>
    <w:rsid w:val="00D85A8C"/>
    <w:rsid w:val="00D85B7A"/>
    <w:rsid w:val="00D85F7F"/>
    <w:rsid w:val="00D860CB"/>
    <w:rsid w:val="00D871C8"/>
    <w:rsid w:val="00D87F57"/>
    <w:rsid w:val="00D9157E"/>
    <w:rsid w:val="00D9214C"/>
    <w:rsid w:val="00D92426"/>
    <w:rsid w:val="00D9302E"/>
    <w:rsid w:val="00D93FBD"/>
    <w:rsid w:val="00D94326"/>
    <w:rsid w:val="00D94608"/>
    <w:rsid w:val="00D9518B"/>
    <w:rsid w:val="00D95505"/>
    <w:rsid w:val="00D955EA"/>
    <w:rsid w:val="00D95A1E"/>
    <w:rsid w:val="00D970C9"/>
    <w:rsid w:val="00D97745"/>
    <w:rsid w:val="00D97B3F"/>
    <w:rsid w:val="00DA054D"/>
    <w:rsid w:val="00DA09BF"/>
    <w:rsid w:val="00DA11ED"/>
    <w:rsid w:val="00DA16FD"/>
    <w:rsid w:val="00DA2679"/>
    <w:rsid w:val="00DA2CD6"/>
    <w:rsid w:val="00DA2FDD"/>
    <w:rsid w:val="00DA3B20"/>
    <w:rsid w:val="00DA3CE0"/>
    <w:rsid w:val="00DA48CA"/>
    <w:rsid w:val="00DA49EB"/>
    <w:rsid w:val="00DA52BF"/>
    <w:rsid w:val="00DA66F2"/>
    <w:rsid w:val="00DA7D56"/>
    <w:rsid w:val="00DB01AA"/>
    <w:rsid w:val="00DB05C3"/>
    <w:rsid w:val="00DB07EC"/>
    <w:rsid w:val="00DB0876"/>
    <w:rsid w:val="00DB1E9C"/>
    <w:rsid w:val="00DB262A"/>
    <w:rsid w:val="00DB30D0"/>
    <w:rsid w:val="00DB3278"/>
    <w:rsid w:val="00DB35FE"/>
    <w:rsid w:val="00DB38D3"/>
    <w:rsid w:val="00DB3A49"/>
    <w:rsid w:val="00DB402A"/>
    <w:rsid w:val="00DB422C"/>
    <w:rsid w:val="00DB4934"/>
    <w:rsid w:val="00DB5D5F"/>
    <w:rsid w:val="00DB5E00"/>
    <w:rsid w:val="00DB5EBA"/>
    <w:rsid w:val="00DB6100"/>
    <w:rsid w:val="00DB6426"/>
    <w:rsid w:val="00DB6B45"/>
    <w:rsid w:val="00DC0D6D"/>
    <w:rsid w:val="00DC1066"/>
    <w:rsid w:val="00DC11A7"/>
    <w:rsid w:val="00DC15EF"/>
    <w:rsid w:val="00DC1D99"/>
    <w:rsid w:val="00DC2687"/>
    <w:rsid w:val="00DC2B84"/>
    <w:rsid w:val="00DC3082"/>
    <w:rsid w:val="00DC3AC4"/>
    <w:rsid w:val="00DC58E3"/>
    <w:rsid w:val="00DC609C"/>
    <w:rsid w:val="00DC6489"/>
    <w:rsid w:val="00DC7916"/>
    <w:rsid w:val="00DD041B"/>
    <w:rsid w:val="00DD2E13"/>
    <w:rsid w:val="00DD3C45"/>
    <w:rsid w:val="00DD49F8"/>
    <w:rsid w:val="00DD5F85"/>
    <w:rsid w:val="00DD5FB8"/>
    <w:rsid w:val="00DD6A4F"/>
    <w:rsid w:val="00DD7C90"/>
    <w:rsid w:val="00DE05D2"/>
    <w:rsid w:val="00DE0D17"/>
    <w:rsid w:val="00DE2842"/>
    <w:rsid w:val="00DE34D6"/>
    <w:rsid w:val="00DE3EBA"/>
    <w:rsid w:val="00DE4F14"/>
    <w:rsid w:val="00DE5129"/>
    <w:rsid w:val="00DE51BB"/>
    <w:rsid w:val="00DE5F7A"/>
    <w:rsid w:val="00DE712A"/>
    <w:rsid w:val="00DE7456"/>
    <w:rsid w:val="00DE79D5"/>
    <w:rsid w:val="00DE7F8A"/>
    <w:rsid w:val="00DF30CC"/>
    <w:rsid w:val="00DF5AB7"/>
    <w:rsid w:val="00DF63CF"/>
    <w:rsid w:val="00DF7155"/>
    <w:rsid w:val="00DF7CF5"/>
    <w:rsid w:val="00E0048A"/>
    <w:rsid w:val="00E00BBD"/>
    <w:rsid w:val="00E00BE2"/>
    <w:rsid w:val="00E00CAD"/>
    <w:rsid w:val="00E00F00"/>
    <w:rsid w:val="00E01D37"/>
    <w:rsid w:val="00E02695"/>
    <w:rsid w:val="00E02F8A"/>
    <w:rsid w:val="00E040D3"/>
    <w:rsid w:val="00E04FB2"/>
    <w:rsid w:val="00E05322"/>
    <w:rsid w:val="00E05544"/>
    <w:rsid w:val="00E05908"/>
    <w:rsid w:val="00E05F4F"/>
    <w:rsid w:val="00E0679D"/>
    <w:rsid w:val="00E070C4"/>
    <w:rsid w:val="00E072BE"/>
    <w:rsid w:val="00E07A8E"/>
    <w:rsid w:val="00E10704"/>
    <w:rsid w:val="00E118B2"/>
    <w:rsid w:val="00E11CB0"/>
    <w:rsid w:val="00E12BEE"/>
    <w:rsid w:val="00E12D0F"/>
    <w:rsid w:val="00E12E14"/>
    <w:rsid w:val="00E13070"/>
    <w:rsid w:val="00E131E1"/>
    <w:rsid w:val="00E14B0D"/>
    <w:rsid w:val="00E15FCF"/>
    <w:rsid w:val="00E160E2"/>
    <w:rsid w:val="00E16266"/>
    <w:rsid w:val="00E1746B"/>
    <w:rsid w:val="00E21CA7"/>
    <w:rsid w:val="00E24A6F"/>
    <w:rsid w:val="00E24F8A"/>
    <w:rsid w:val="00E25A71"/>
    <w:rsid w:val="00E25FFF"/>
    <w:rsid w:val="00E265EA"/>
    <w:rsid w:val="00E27232"/>
    <w:rsid w:val="00E30FAF"/>
    <w:rsid w:val="00E316A0"/>
    <w:rsid w:val="00E3276F"/>
    <w:rsid w:val="00E329BE"/>
    <w:rsid w:val="00E33278"/>
    <w:rsid w:val="00E33979"/>
    <w:rsid w:val="00E340F0"/>
    <w:rsid w:val="00E344A4"/>
    <w:rsid w:val="00E34895"/>
    <w:rsid w:val="00E34ADD"/>
    <w:rsid w:val="00E34EF2"/>
    <w:rsid w:val="00E3582C"/>
    <w:rsid w:val="00E35E90"/>
    <w:rsid w:val="00E361E0"/>
    <w:rsid w:val="00E36B3C"/>
    <w:rsid w:val="00E37DAA"/>
    <w:rsid w:val="00E4041B"/>
    <w:rsid w:val="00E40ECA"/>
    <w:rsid w:val="00E40F11"/>
    <w:rsid w:val="00E41F3F"/>
    <w:rsid w:val="00E429BC"/>
    <w:rsid w:val="00E43665"/>
    <w:rsid w:val="00E43CE8"/>
    <w:rsid w:val="00E43E78"/>
    <w:rsid w:val="00E43EB1"/>
    <w:rsid w:val="00E45459"/>
    <w:rsid w:val="00E465B6"/>
    <w:rsid w:val="00E474C0"/>
    <w:rsid w:val="00E47DC3"/>
    <w:rsid w:val="00E504A5"/>
    <w:rsid w:val="00E50D64"/>
    <w:rsid w:val="00E52294"/>
    <w:rsid w:val="00E52A9C"/>
    <w:rsid w:val="00E52F29"/>
    <w:rsid w:val="00E53E5B"/>
    <w:rsid w:val="00E542A7"/>
    <w:rsid w:val="00E549D9"/>
    <w:rsid w:val="00E54CFA"/>
    <w:rsid w:val="00E54DCF"/>
    <w:rsid w:val="00E55109"/>
    <w:rsid w:val="00E55AB3"/>
    <w:rsid w:val="00E55AE5"/>
    <w:rsid w:val="00E56A21"/>
    <w:rsid w:val="00E57FC1"/>
    <w:rsid w:val="00E60145"/>
    <w:rsid w:val="00E60D0F"/>
    <w:rsid w:val="00E60DFB"/>
    <w:rsid w:val="00E60E40"/>
    <w:rsid w:val="00E61874"/>
    <w:rsid w:val="00E62222"/>
    <w:rsid w:val="00E624ED"/>
    <w:rsid w:val="00E62618"/>
    <w:rsid w:val="00E64550"/>
    <w:rsid w:val="00E647BC"/>
    <w:rsid w:val="00E64BD6"/>
    <w:rsid w:val="00E6578C"/>
    <w:rsid w:val="00E65B13"/>
    <w:rsid w:val="00E65E45"/>
    <w:rsid w:val="00E6741E"/>
    <w:rsid w:val="00E67B46"/>
    <w:rsid w:val="00E70E03"/>
    <w:rsid w:val="00E70ED9"/>
    <w:rsid w:val="00E72356"/>
    <w:rsid w:val="00E73655"/>
    <w:rsid w:val="00E7427C"/>
    <w:rsid w:val="00E753D5"/>
    <w:rsid w:val="00E75860"/>
    <w:rsid w:val="00E75999"/>
    <w:rsid w:val="00E7758C"/>
    <w:rsid w:val="00E80B28"/>
    <w:rsid w:val="00E818CB"/>
    <w:rsid w:val="00E839C0"/>
    <w:rsid w:val="00E83D6A"/>
    <w:rsid w:val="00E84F5E"/>
    <w:rsid w:val="00E85535"/>
    <w:rsid w:val="00E85CBA"/>
    <w:rsid w:val="00E9106B"/>
    <w:rsid w:val="00E91621"/>
    <w:rsid w:val="00E917C5"/>
    <w:rsid w:val="00E91BC4"/>
    <w:rsid w:val="00E9333E"/>
    <w:rsid w:val="00E94272"/>
    <w:rsid w:val="00E9443F"/>
    <w:rsid w:val="00E9469D"/>
    <w:rsid w:val="00E95047"/>
    <w:rsid w:val="00E95B80"/>
    <w:rsid w:val="00E95D25"/>
    <w:rsid w:val="00E966B7"/>
    <w:rsid w:val="00E9692A"/>
    <w:rsid w:val="00E96C07"/>
    <w:rsid w:val="00EA22E5"/>
    <w:rsid w:val="00EA2B42"/>
    <w:rsid w:val="00EA2CDD"/>
    <w:rsid w:val="00EA3C16"/>
    <w:rsid w:val="00EA4FA3"/>
    <w:rsid w:val="00EA55B6"/>
    <w:rsid w:val="00EA5A6A"/>
    <w:rsid w:val="00EA66BC"/>
    <w:rsid w:val="00EA6E31"/>
    <w:rsid w:val="00EA70AB"/>
    <w:rsid w:val="00EA7AF5"/>
    <w:rsid w:val="00EB004C"/>
    <w:rsid w:val="00EB05D1"/>
    <w:rsid w:val="00EB07DB"/>
    <w:rsid w:val="00EB28A0"/>
    <w:rsid w:val="00EB4C4E"/>
    <w:rsid w:val="00EB4F53"/>
    <w:rsid w:val="00EB55CB"/>
    <w:rsid w:val="00EB5842"/>
    <w:rsid w:val="00EB5D49"/>
    <w:rsid w:val="00EB5F83"/>
    <w:rsid w:val="00EB664C"/>
    <w:rsid w:val="00EB7332"/>
    <w:rsid w:val="00EB79FA"/>
    <w:rsid w:val="00EB7A68"/>
    <w:rsid w:val="00EB7EC2"/>
    <w:rsid w:val="00EC0126"/>
    <w:rsid w:val="00EC0552"/>
    <w:rsid w:val="00EC0870"/>
    <w:rsid w:val="00EC1175"/>
    <w:rsid w:val="00EC1B2E"/>
    <w:rsid w:val="00EC2A56"/>
    <w:rsid w:val="00EC3C88"/>
    <w:rsid w:val="00EC3FAB"/>
    <w:rsid w:val="00EC407F"/>
    <w:rsid w:val="00EC45D3"/>
    <w:rsid w:val="00EC481A"/>
    <w:rsid w:val="00EC64D6"/>
    <w:rsid w:val="00EC6EF9"/>
    <w:rsid w:val="00ED0CB6"/>
    <w:rsid w:val="00ED1563"/>
    <w:rsid w:val="00ED1C11"/>
    <w:rsid w:val="00ED20C7"/>
    <w:rsid w:val="00ED226D"/>
    <w:rsid w:val="00ED3187"/>
    <w:rsid w:val="00ED536D"/>
    <w:rsid w:val="00ED5CD1"/>
    <w:rsid w:val="00ED6B7B"/>
    <w:rsid w:val="00ED6C0B"/>
    <w:rsid w:val="00ED7A50"/>
    <w:rsid w:val="00ED7F3C"/>
    <w:rsid w:val="00EE052B"/>
    <w:rsid w:val="00EE1201"/>
    <w:rsid w:val="00EE174B"/>
    <w:rsid w:val="00EE1852"/>
    <w:rsid w:val="00EE2D44"/>
    <w:rsid w:val="00EE2E48"/>
    <w:rsid w:val="00EE2FBF"/>
    <w:rsid w:val="00EE30CB"/>
    <w:rsid w:val="00EE3705"/>
    <w:rsid w:val="00EE37E6"/>
    <w:rsid w:val="00EE41CC"/>
    <w:rsid w:val="00EE45D3"/>
    <w:rsid w:val="00EE467F"/>
    <w:rsid w:val="00EE4993"/>
    <w:rsid w:val="00EE53C3"/>
    <w:rsid w:val="00EE5DA5"/>
    <w:rsid w:val="00EE6448"/>
    <w:rsid w:val="00EE6CFD"/>
    <w:rsid w:val="00EE7613"/>
    <w:rsid w:val="00EE7A45"/>
    <w:rsid w:val="00EE7D2E"/>
    <w:rsid w:val="00EF1C4E"/>
    <w:rsid w:val="00EF1C85"/>
    <w:rsid w:val="00EF1F18"/>
    <w:rsid w:val="00EF21E6"/>
    <w:rsid w:val="00EF25CA"/>
    <w:rsid w:val="00EF29C4"/>
    <w:rsid w:val="00EF2AAE"/>
    <w:rsid w:val="00EF341A"/>
    <w:rsid w:val="00EF42D2"/>
    <w:rsid w:val="00EF574F"/>
    <w:rsid w:val="00EF5C1C"/>
    <w:rsid w:val="00EF5DF8"/>
    <w:rsid w:val="00EF6E2B"/>
    <w:rsid w:val="00EF71C5"/>
    <w:rsid w:val="00EF7947"/>
    <w:rsid w:val="00EF7FD8"/>
    <w:rsid w:val="00F01AE1"/>
    <w:rsid w:val="00F027FD"/>
    <w:rsid w:val="00F02884"/>
    <w:rsid w:val="00F03537"/>
    <w:rsid w:val="00F03A97"/>
    <w:rsid w:val="00F0490D"/>
    <w:rsid w:val="00F04D8C"/>
    <w:rsid w:val="00F056C8"/>
    <w:rsid w:val="00F05FDE"/>
    <w:rsid w:val="00F0712A"/>
    <w:rsid w:val="00F07616"/>
    <w:rsid w:val="00F07E96"/>
    <w:rsid w:val="00F10071"/>
    <w:rsid w:val="00F11B58"/>
    <w:rsid w:val="00F12E35"/>
    <w:rsid w:val="00F13327"/>
    <w:rsid w:val="00F133F1"/>
    <w:rsid w:val="00F1443A"/>
    <w:rsid w:val="00F16C55"/>
    <w:rsid w:val="00F16D29"/>
    <w:rsid w:val="00F16EE0"/>
    <w:rsid w:val="00F1737E"/>
    <w:rsid w:val="00F207AA"/>
    <w:rsid w:val="00F21582"/>
    <w:rsid w:val="00F21789"/>
    <w:rsid w:val="00F21E4F"/>
    <w:rsid w:val="00F22065"/>
    <w:rsid w:val="00F2242C"/>
    <w:rsid w:val="00F22A89"/>
    <w:rsid w:val="00F237D2"/>
    <w:rsid w:val="00F23B72"/>
    <w:rsid w:val="00F244BA"/>
    <w:rsid w:val="00F24AFA"/>
    <w:rsid w:val="00F24E33"/>
    <w:rsid w:val="00F255D0"/>
    <w:rsid w:val="00F258E2"/>
    <w:rsid w:val="00F260A9"/>
    <w:rsid w:val="00F26B37"/>
    <w:rsid w:val="00F30546"/>
    <w:rsid w:val="00F31A75"/>
    <w:rsid w:val="00F31BB3"/>
    <w:rsid w:val="00F3392A"/>
    <w:rsid w:val="00F34B95"/>
    <w:rsid w:val="00F35053"/>
    <w:rsid w:val="00F35292"/>
    <w:rsid w:val="00F357B8"/>
    <w:rsid w:val="00F359C3"/>
    <w:rsid w:val="00F35D3B"/>
    <w:rsid w:val="00F36272"/>
    <w:rsid w:val="00F363C5"/>
    <w:rsid w:val="00F36434"/>
    <w:rsid w:val="00F41B10"/>
    <w:rsid w:val="00F4218A"/>
    <w:rsid w:val="00F42488"/>
    <w:rsid w:val="00F431B3"/>
    <w:rsid w:val="00F432CB"/>
    <w:rsid w:val="00F4330A"/>
    <w:rsid w:val="00F437C5"/>
    <w:rsid w:val="00F43C72"/>
    <w:rsid w:val="00F442B4"/>
    <w:rsid w:val="00F44D2D"/>
    <w:rsid w:val="00F456CF"/>
    <w:rsid w:val="00F45D3B"/>
    <w:rsid w:val="00F473D1"/>
    <w:rsid w:val="00F475E8"/>
    <w:rsid w:val="00F477BD"/>
    <w:rsid w:val="00F478C2"/>
    <w:rsid w:val="00F5087A"/>
    <w:rsid w:val="00F50DCD"/>
    <w:rsid w:val="00F51270"/>
    <w:rsid w:val="00F513B2"/>
    <w:rsid w:val="00F514C2"/>
    <w:rsid w:val="00F51CCD"/>
    <w:rsid w:val="00F51F6B"/>
    <w:rsid w:val="00F53134"/>
    <w:rsid w:val="00F53302"/>
    <w:rsid w:val="00F5339E"/>
    <w:rsid w:val="00F53E78"/>
    <w:rsid w:val="00F54B47"/>
    <w:rsid w:val="00F54C3C"/>
    <w:rsid w:val="00F552AF"/>
    <w:rsid w:val="00F559CC"/>
    <w:rsid w:val="00F57F07"/>
    <w:rsid w:val="00F603EE"/>
    <w:rsid w:val="00F62936"/>
    <w:rsid w:val="00F63A12"/>
    <w:rsid w:val="00F641C8"/>
    <w:rsid w:val="00F644C9"/>
    <w:rsid w:val="00F645E2"/>
    <w:rsid w:val="00F646A6"/>
    <w:rsid w:val="00F65A40"/>
    <w:rsid w:val="00F6645A"/>
    <w:rsid w:val="00F668D9"/>
    <w:rsid w:val="00F66F60"/>
    <w:rsid w:val="00F70B86"/>
    <w:rsid w:val="00F70DEB"/>
    <w:rsid w:val="00F7129F"/>
    <w:rsid w:val="00F74C95"/>
    <w:rsid w:val="00F75584"/>
    <w:rsid w:val="00F76704"/>
    <w:rsid w:val="00F7690D"/>
    <w:rsid w:val="00F7779C"/>
    <w:rsid w:val="00F777CA"/>
    <w:rsid w:val="00F8169A"/>
    <w:rsid w:val="00F81AD8"/>
    <w:rsid w:val="00F81CE2"/>
    <w:rsid w:val="00F82573"/>
    <w:rsid w:val="00F833A6"/>
    <w:rsid w:val="00F8402B"/>
    <w:rsid w:val="00F84984"/>
    <w:rsid w:val="00F85646"/>
    <w:rsid w:val="00F85D6C"/>
    <w:rsid w:val="00F8683A"/>
    <w:rsid w:val="00F86A68"/>
    <w:rsid w:val="00F87334"/>
    <w:rsid w:val="00F90504"/>
    <w:rsid w:val="00F914BD"/>
    <w:rsid w:val="00F92713"/>
    <w:rsid w:val="00F930C6"/>
    <w:rsid w:val="00F93F7C"/>
    <w:rsid w:val="00F94231"/>
    <w:rsid w:val="00F9476C"/>
    <w:rsid w:val="00F956E1"/>
    <w:rsid w:val="00F95745"/>
    <w:rsid w:val="00F95782"/>
    <w:rsid w:val="00F9634E"/>
    <w:rsid w:val="00F967E8"/>
    <w:rsid w:val="00F9710B"/>
    <w:rsid w:val="00F973CE"/>
    <w:rsid w:val="00F979CD"/>
    <w:rsid w:val="00F97F91"/>
    <w:rsid w:val="00FA0A54"/>
    <w:rsid w:val="00FA1174"/>
    <w:rsid w:val="00FA12DF"/>
    <w:rsid w:val="00FA1A3F"/>
    <w:rsid w:val="00FA2056"/>
    <w:rsid w:val="00FA2758"/>
    <w:rsid w:val="00FA2E5C"/>
    <w:rsid w:val="00FA32B8"/>
    <w:rsid w:val="00FA432A"/>
    <w:rsid w:val="00FA46B0"/>
    <w:rsid w:val="00FA5C3A"/>
    <w:rsid w:val="00FA69AC"/>
    <w:rsid w:val="00FA6C38"/>
    <w:rsid w:val="00FA6EB2"/>
    <w:rsid w:val="00FA7631"/>
    <w:rsid w:val="00FB0412"/>
    <w:rsid w:val="00FB0B89"/>
    <w:rsid w:val="00FB1380"/>
    <w:rsid w:val="00FB14AA"/>
    <w:rsid w:val="00FB16CD"/>
    <w:rsid w:val="00FB17E7"/>
    <w:rsid w:val="00FB278D"/>
    <w:rsid w:val="00FB4215"/>
    <w:rsid w:val="00FB433F"/>
    <w:rsid w:val="00FB4413"/>
    <w:rsid w:val="00FB571D"/>
    <w:rsid w:val="00FB6415"/>
    <w:rsid w:val="00FB7101"/>
    <w:rsid w:val="00FB735B"/>
    <w:rsid w:val="00FB7784"/>
    <w:rsid w:val="00FC10F5"/>
    <w:rsid w:val="00FC16C3"/>
    <w:rsid w:val="00FC297F"/>
    <w:rsid w:val="00FC2AAF"/>
    <w:rsid w:val="00FC3315"/>
    <w:rsid w:val="00FC39DD"/>
    <w:rsid w:val="00FC3B1C"/>
    <w:rsid w:val="00FC43BC"/>
    <w:rsid w:val="00FC4697"/>
    <w:rsid w:val="00FC490E"/>
    <w:rsid w:val="00FC4C0B"/>
    <w:rsid w:val="00FC566A"/>
    <w:rsid w:val="00FC5986"/>
    <w:rsid w:val="00FC6237"/>
    <w:rsid w:val="00FC632F"/>
    <w:rsid w:val="00FC693F"/>
    <w:rsid w:val="00FC6F59"/>
    <w:rsid w:val="00FD0034"/>
    <w:rsid w:val="00FD02F6"/>
    <w:rsid w:val="00FD0441"/>
    <w:rsid w:val="00FD11A2"/>
    <w:rsid w:val="00FD138D"/>
    <w:rsid w:val="00FD1DA8"/>
    <w:rsid w:val="00FD41F9"/>
    <w:rsid w:val="00FD46D5"/>
    <w:rsid w:val="00FD48B9"/>
    <w:rsid w:val="00FD5E8C"/>
    <w:rsid w:val="00FD63E7"/>
    <w:rsid w:val="00FD7011"/>
    <w:rsid w:val="00FD7081"/>
    <w:rsid w:val="00FD7607"/>
    <w:rsid w:val="00FD78A5"/>
    <w:rsid w:val="00FD7C1C"/>
    <w:rsid w:val="00FE007F"/>
    <w:rsid w:val="00FE0FF0"/>
    <w:rsid w:val="00FE1043"/>
    <w:rsid w:val="00FE2FBA"/>
    <w:rsid w:val="00FE33F6"/>
    <w:rsid w:val="00FE436E"/>
    <w:rsid w:val="00FE452C"/>
    <w:rsid w:val="00FE453B"/>
    <w:rsid w:val="00FE5404"/>
    <w:rsid w:val="00FE5683"/>
    <w:rsid w:val="00FE56AD"/>
    <w:rsid w:val="00FE5DF3"/>
    <w:rsid w:val="00FE6B3B"/>
    <w:rsid w:val="00FE6C4D"/>
    <w:rsid w:val="00FE7682"/>
    <w:rsid w:val="00FE774D"/>
    <w:rsid w:val="00FE77B7"/>
    <w:rsid w:val="00FF0284"/>
    <w:rsid w:val="00FF122F"/>
    <w:rsid w:val="00FF32F5"/>
    <w:rsid w:val="00FF3320"/>
    <w:rsid w:val="00FF3B3B"/>
    <w:rsid w:val="00FF4502"/>
    <w:rsid w:val="00FF490E"/>
    <w:rsid w:val="00FF4F70"/>
    <w:rsid w:val="00FF5EDA"/>
    <w:rsid w:val="00FF655C"/>
    <w:rsid w:val="00FF662B"/>
    <w:rsid w:val="00FF6768"/>
    <w:rsid w:val="00FF74E1"/>
    <w:rsid w:val="00FF7683"/>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5"/>
    <o:shapelayout v:ext="edit">
      <o:idmap v:ext="edit" data="2"/>
    </o:shapelayout>
  </w:shapeDefaults>
  <w:decimalSymbol w:val=","/>
  <w:listSeparator w:val=";"/>
  <w14:docId w14:val="104934B5"/>
  <w15:chartTrackingRefBased/>
  <w15:docId w15:val="{A5DEE8C0-E372-4C42-A761-C79186545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note text" w:uiPriority="99"/>
    <w:lsdException w:name="caption" w:qFormat="1"/>
    <w:lsdException w:name="footnote reference" w:uiPriority="99"/>
    <w:lsdException w:name="List" w:qFormat="1"/>
    <w:lsdException w:name="List Bullet" w:uiPriority="99"/>
    <w:lsdException w:name="Title" w:uiPriority="10" w:qFormat="1"/>
    <w:lsdException w:name="Subtitle" w:uiPriority="11" w:qFormat="1"/>
    <w:lsdException w:name="Hyperlink" w:uiPriority="99"/>
    <w:lsdException w:name="FollowedHyperlink" w:uiPriority="99"/>
    <w:lsdException w:name="Strong" w:uiPriority="22" w:qFormat="1"/>
    <w:lsdException w:name="Emphasis"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4">
    <w:name w:val="Normal"/>
    <w:qFormat/>
    <w:rsid w:val="009C394D"/>
    <w:rPr>
      <w:sz w:val="24"/>
      <w:szCs w:val="24"/>
    </w:rPr>
  </w:style>
  <w:style w:type="paragraph" w:styleId="13">
    <w:name w:val="heading 1"/>
    <w:aliases w:val="Заголовок 1 Знак Знак,Заголовок 1 Знак Знак Знак"/>
    <w:basedOn w:val="a4"/>
    <w:next w:val="a5"/>
    <w:link w:val="15"/>
    <w:uiPriority w:val="99"/>
    <w:qFormat/>
    <w:rsid w:val="006B43B9"/>
    <w:pPr>
      <w:keepNext/>
      <w:pageBreakBefore/>
      <w:numPr>
        <w:numId w:val="1"/>
      </w:numPr>
      <w:tabs>
        <w:tab w:val="left" w:pos="851"/>
      </w:tabs>
      <w:spacing w:before="240" w:after="120"/>
      <w:jc w:val="center"/>
      <w:outlineLvl w:val="0"/>
    </w:pPr>
    <w:rPr>
      <w:b/>
      <w:bCs/>
      <w:caps/>
      <w:kern w:val="32"/>
      <w:sz w:val="28"/>
      <w:szCs w:val="28"/>
      <w:lang w:val="x-none" w:eastAsia="x-none"/>
    </w:rPr>
  </w:style>
  <w:style w:type="paragraph" w:styleId="2">
    <w:name w:val="heading 2"/>
    <w:aliases w:val="Знак2 Знак, Знак2, Знак2 Знак Знак Знак, Знак2 Знак1,ГЛАВА,Знак2,Знак2 Знак Знак Знак,Знак2 Знак1,Заголовок 2 Знак1,Заголовок 2 Знак Знак,Заголовок 2 Знак Знак Знак Знак,Заголовок 2 Знак Знак Знак Знак Знак Знак Знак,Знак2 Знак Знак Зна"/>
    <w:basedOn w:val="a4"/>
    <w:next w:val="a5"/>
    <w:link w:val="20"/>
    <w:qFormat/>
    <w:rsid w:val="00733A46"/>
    <w:pPr>
      <w:keepNext/>
      <w:numPr>
        <w:ilvl w:val="1"/>
        <w:numId w:val="1"/>
      </w:numPr>
      <w:tabs>
        <w:tab w:val="left" w:pos="1134"/>
        <w:tab w:val="left" w:pos="1276"/>
      </w:tabs>
      <w:spacing w:before="180" w:after="60"/>
      <w:outlineLvl w:val="1"/>
    </w:pPr>
    <w:rPr>
      <w:b/>
      <w:bCs/>
      <w:iCs/>
      <w:sz w:val="28"/>
      <w:szCs w:val="28"/>
      <w:lang w:val="x-none" w:eastAsia="x-none"/>
    </w:rPr>
  </w:style>
  <w:style w:type="paragraph" w:styleId="3">
    <w:name w:val="heading 3"/>
    <w:aliases w:val="Знак3 Знак,Знак3,Знак3 Знак Знак Знак,ПодЗаголовок"/>
    <w:basedOn w:val="a4"/>
    <w:next w:val="a5"/>
    <w:link w:val="30"/>
    <w:uiPriority w:val="9"/>
    <w:qFormat/>
    <w:rsid w:val="003160F5"/>
    <w:pPr>
      <w:keepNext/>
      <w:numPr>
        <w:ilvl w:val="2"/>
        <w:numId w:val="1"/>
      </w:numPr>
      <w:spacing w:before="120" w:after="120"/>
      <w:ind w:left="0"/>
      <w:jc w:val="both"/>
      <w:outlineLvl w:val="2"/>
    </w:pPr>
    <w:rPr>
      <w:b/>
      <w:bCs/>
      <w:sz w:val="26"/>
      <w:szCs w:val="26"/>
      <w:lang w:val="x-none" w:eastAsia="x-none"/>
    </w:rPr>
  </w:style>
  <w:style w:type="paragraph" w:styleId="4">
    <w:name w:val="heading 4"/>
    <w:basedOn w:val="a4"/>
    <w:next w:val="a5"/>
    <w:link w:val="40"/>
    <w:uiPriority w:val="9"/>
    <w:qFormat/>
    <w:rsid w:val="00A63A8B"/>
    <w:pPr>
      <w:keepNext/>
      <w:numPr>
        <w:ilvl w:val="3"/>
        <w:numId w:val="1"/>
      </w:numPr>
      <w:tabs>
        <w:tab w:val="left" w:pos="1418"/>
      </w:tabs>
      <w:spacing w:before="120" w:after="60"/>
      <w:outlineLvl w:val="3"/>
    </w:pPr>
    <w:rPr>
      <w:b/>
      <w:bCs/>
    </w:rPr>
  </w:style>
  <w:style w:type="paragraph" w:styleId="5">
    <w:name w:val="heading 5"/>
    <w:basedOn w:val="a4"/>
    <w:next w:val="a4"/>
    <w:link w:val="50"/>
    <w:qFormat/>
    <w:pPr>
      <w:numPr>
        <w:ilvl w:val="4"/>
        <w:numId w:val="1"/>
      </w:numPr>
      <w:tabs>
        <w:tab w:val="left" w:pos="1701"/>
      </w:tabs>
      <w:spacing w:before="240" w:after="60"/>
      <w:outlineLvl w:val="4"/>
    </w:pPr>
    <w:rPr>
      <w:b/>
      <w:bCs/>
      <w:iCs/>
      <w:sz w:val="22"/>
      <w:szCs w:val="22"/>
      <w:lang w:val="x-none" w:eastAsia="x-none"/>
    </w:rPr>
  </w:style>
  <w:style w:type="paragraph" w:styleId="6">
    <w:name w:val="heading 6"/>
    <w:basedOn w:val="a4"/>
    <w:next w:val="a4"/>
    <w:qFormat/>
    <w:pPr>
      <w:numPr>
        <w:ilvl w:val="5"/>
        <w:numId w:val="1"/>
      </w:numPr>
      <w:spacing w:before="240" w:after="60"/>
      <w:outlineLvl w:val="5"/>
    </w:pPr>
    <w:rPr>
      <w:b/>
      <w:bCs/>
      <w:sz w:val="22"/>
      <w:szCs w:val="22"/>
    </w:rPr>
  </w:style>
  <w:style w:type="paragraph" w:styleId="7">
    <w:name w:val="heading 7"/>
    <w:aliases w:val="Заголовок x.x"/>
    <w:basedOn w:val="a4"/>
    <w:next w:val="a4"/>
    <w:qFormat/>
    <w:pPr>
      <w:numPr>
        <w:ilvl w:val="6"/>
        <w:numId w:val="1"/>
      </w:numPr>
      <w:spacing w:before="240" w:after="60"/>
      <w:outlineLvl w:val="6"/>
    </w:pPr>
  </w:style>
  <w:style w:type="paragraph" w:styleId="8">
    <w:name w:val="heading 8"/>
    <w:basedOn w:val="a4"/>
    <w:next w:val="a4"/>
    <w:qFormat/>
    <w:pPr>
      <w:numPr>
        <w:ilvl w:val="7"/>
        <w:numId w:val="1"/>
      </w:numPr>
      <w:spacing w:before="240" w:after="60"/>
      <w:outlineLvl w:val="7"/>
    </w:pPr>
    <w:rPr>
      <w:i/>
      <w:iCs/>
    </w:rPr>
  </w:style>
  <w:style w:type="paragraph" w:styleId="9">
    <w:name w:val="heading 9"/>
    <w:basedOn w:val="a4"/>
    <w:next w:val="a4"/>
    <w:qFormat/>
    <w:pPr>
      <w:numPr>
        <w:ilvl w:val="8"/>
        <w:numId w:val="1"/>
      </w:numPr>
      <w:spacing w:before="240" w:after="60"/>
      <w:outlineLvl w:val="8"/>
    </w:pPr>
    <w:rPr>
      <w:rFonts w:ascii="Arial" w:hAnsi="Arial" w:cs="Arial"/>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a5">
    <w:name w:val="Абзац"/>
    <w:basedOn w:val="a4"/>
    <w:link w:val="a9"/>
    <w:qFormat/>
    <w:pPr>
      <w:spacing w:before="120" w:after="60"/>
      <w:ind w:firstLine="567"/>
      <w:jc w:val="both"/>
    </w:pPr>
  </w:style>
  <w:style w:type="character" w:customStyle="1" w:styleId="a9">
    <w:name w:val="Абзац Знак"/>
    <w:link w:val="a5"/>
    <w:rsid w:val="0069205C"/>
    <w:rPr>
      <w:sz w:val="24"/>
      <w:szCs w:val="24"/>
      <w:lang w:val="ru-RU" w:eastAsia="ru-RU" w:bidi="ar-SA"/>
    </w:rPr>
  </w:style>
  <w:style w:type="paragraph" w:styleId="a2">
    <w:name w:val="List"/>
    <w:aliases w:val="List Char,Char Char"/>
    <w:basedOn w:val="a4"/>
    <w:link w:val="aa"/>
    <w:qFormat/>
    <w:rsid w:val="00EE6448"/>
    <w:pPr>
      <w:numPr>
        <w:numId w:val="6"/>
      </w:numPr>
      <w:spacing w:after="60"/>
      <w:ind w:left="0"/>
      <w:jc w:val="both"/>
    </w:pPr>
    <w:rPr>
      <w:snapToGrid w:val="0"/>
      <w:lang w:val="x-none" w:eastAsia="x-none"/>
    </w:rPr>
  </w:style>
  <w:style w:type="character" w:customStyle="1" w:styleId="aa">
    <w:name w:val="Список Знак"/>
    <w:aliases w:val="List Char Знак,Char Char Знак"/>
    <w:link w:val="a2"/>
    <w:rsid w:val="00EE6448"/>
    <w:rPr>
      <w:snapToGrid w:val="0"/>
      <w:sz w:val="24"/>
      <w:szCs w:val="24"/>
      <w:lang w:val="x-none" w:eastAsia="x-none"/>
    </w:rPr>
  </w:style>
  <w:style w:type="paragraph" w:styleId="31">
    <w:name w:val="toc 3"/>
    <w:basedOn w:val="a4"/>
    <w:next w:val="a4"/>
    <w:autoRedefine/>
    <w:uiPriority w:val="39"/>
    <w:rsid w:val="00FE5DF3"/>
  </w:style>
  <w:style w:type="paragraph" w:customStyle="1" w:styleId="a">
    <w:name w:val="Список нумерованный"/>
    <w:basedOn w:val="a4"/>
    <w:uiPriority w:val="99"/>
    <w:rsid w:val="0054040A"/>
    <w:pPr>
      <w:numPr>
        <w:numId w:val="7"/>
      </w:numPr>
      <w:spacing w:before="120"/>
      <w:jc w:val="both"/>
    </w:pPr>
  </w:style>
  <w:style w:type="paragraph" w:customStyle="1" w:styleId="ab">
    <w:name w:val="Табличный"/>
    <w:basedOn w:val="a4"/>
    <w:pPr>
      <w:keepNext/>
      <w:widowControl w:val="0"/>
      <w:spacing w:before="60" w:after="60"/>
      <w:jc w:val="center"/>
    </w:pPr>
    <w:rPr>
      <w:b/>
      <w:sz w:val="22"/>
      <w:szCs w:val="20"/>
    </w:rPr>
  </w:style>
  <w:style w:type="paragraph" w:customStyle="1" w:styleId="ac">
    <w:name w:val="Содержание"/>
    <w:basedOn w:val="a4"/>
    <w:pPr>
      <w:widowControl w:val="0"/>
      <w:spacing w:before="240" w:after="240"/>
      <w:jc w:val="center"/>
    </w:pPr>
    <w:rPr>
      <w:b/>
      <w:caps/>
      <w:szCs w:val="20"/>
    </w:rPr>
  </w:style>
  <w:style w:type="paragraph" w:styleId="ad">
    <w:name w:val="Balloon Text"/>
    <w:aliases w:val=" Знак5"/>
    <w:basedOn w:val="a4"/>
    <w:link w:val="ae"/>
    <w:pPr>
      <w:widowControl w:val="0"/>
      <w:suppressAutoHyphens/>
      <w:jc w:val="both"/>
    </w:pPr>
    <w:rPr>
      <w:rFonts w:ascii="Tahoma" w:hAnsi="Tahoma"/>
      <w:sz w:val="16"/>
      <w:szCs w:val="16"/>
      <w:lang w:val="x-none" w:eastAsia="x-none"/>
    </w:rPr>
  </w:style>
  <w:style w:type="paragraph" w:styleId="16">
    <w:name w:val="toc 1"/>
    <w:basedOn w:val="a4"/>
    <w:next w:val="a4"/>
    <w:uiPriority w:val="39"/>
    <w:pPr>
      <w:spacing w:before="120" w:after="120"/>
    </w:pPr>
    <w:rPr>
      <w:b/>
      <w:bCs/>
      <w:caps/>
      <w:sz w:val="20"/>
      <w:szCs w:val="20"/>
    </w:rPr>
  </w:style>
  <w:style w:type="paragraph" w:styleId="21">
    <w:name w:val="toc 2"/>
    <w:basedOn w:val="a4"/>
    <w:next w:val="a4"/>
    <w:autoRedefine/>
    <w:uiPriority w:val="39"/>
    <w:pPr>
      <w:ind w:left="240"/>
    </w:pPr>
    <w:rPr>
      <w:smallCaps/>
      <w:sz w:val="20"/>
      <w:szCs w:val="20"/>
    </w:rPr>
  </w:style>
  <w:style w:type="paragraph" w:styleId="a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2"/>
    <w:qFormat/>
    <w:pPr>
      <w:spacing w:before="120" w:after="120"/>
      <w:jc w:val="center"/>
    </w:pPr>
    <w:rPr>
      <w:b/>
      <w:bCs/>
      <w:sz w:val="22"/>
      <w:szCs w:val="20"/>
      <w:lang w:val="x-none" w:eastAsia="x-none"/>
    </w:rPr>
  </w:style>
  <w:style w:type="paragraph" w:customStyle="1" w:styleId="af0">
    <w:name w:val="Название таблицы"/>
    <w:basedOn w:val="af"/>
    <w:rsid w:val="00BC62BB"/>
    <w:pPr>
      <w:keepNext/>
      <w:spacing w:after="0"/>
      <w:jc w:val="left"/>
    </w:pPr>
    <w:rPr>
      <w:szCs w:val="22"/>
    </w:rPr>
  </w:style>
  <w:style w:type="paragraph" w:customStyle="1" w:styleId="af1">
    <w:name w:val="Табличный_заголовки"/>
    <w:basedOn w:val="a4"/>
    <w:rsid w:val="00913545"/>
    <w:pPr>
      <w:keepNext/>
      <w:keepLines/>
      <w:jc w:val="center"/>
    </w:pPr>
    <w:rPr>
      <w:b/>
      <w:sz w:val="20"/>
      <w:szCs w:val="20"/>
    </w:rPr>
  </w:style>
  <w:style w:type="paragraph" w:customStyle="1" w:styleId="af2">
    <w:name w:val="Табличный_центр"/>
    <w:basedOn w:val="a4"/>
    <w:pPr>
      <w:jc w:val="center"/>
    </w:pPr>
    <w:rPr>
      <w:sz w:val="22"/>
      <w:szCs w:val="22"/>
    </w:rPr>
  </w:style>
  <w:style w:type="paragraph" w:customStyle="1" w:styleId="14">
    <w:name w:val="Список 1)"/>
    <w:basedOn w:val="a4"/>
    <w:rsid w:val="00E072BE"/>
    <w:pPr>
      <w:numPr>
        <w:numId w:val="4"/>
      </w:numPr>
      <w:spacing w:after="60"/>
      <w:jc w:val="both"/>
    </w:pPr>
  </w:style>
  <w:style w:type="paragraph" w:customStyle="1" w:styleId="a1">
    <w:name w:val="Табличный_нумерованный"/>
    <w:basedOn w:val="a4"/>
    <w:link w:val="af3"/>
    <w:rsid w:val="00301DFE"/>
    <w:pPr>
      <w:numPr>
        <w:numId w:val="3"/>
      </w:numPr>
    </w:pPr>
    <w:rPr>
      <w:sz w:val="22"/>
      <w:szCs w:val="22"/>
      <w:lang w:val="x-none" w:eastAsia="x-none"/>
    </w:rPr>
  </w:style>
  <w:style w:type="character" w:customStyle="1" w:styleId="af3">
    <w:name w:val="Табличный_нумерованный Знак"/>
    <w:link w:val="a1"/>
    <w:rsid w:val="00F5339E"/>
    <w:rPr>
      <w:sz w:val="22"/>
      <w:szCs w:val="22"/>
      <w:lang w:val="x-none" w:eastAsia="x-none"/>
    </w:rPr>
  </w:style>
  <w:style w:type="paragraph" w:styleId="41">
    <w:name w:val="toc 4"/>
    <w:basedOn w:val="a4"/>
    <w:next w:val="a4"/>
    <w:autoRedefine/>
    <w:pPr>
      <w:ind w:left="720"/>
    </w:pPr>
    <w:rPr>
      <w:sz w:val="18"/>
      <w:szCs w:val="18"/>
    </w:rPr>
  </w:style>
  <w:style w:type="paragraph" w:styleId="51">
    <w:name w:val="toc 5"/>
    <w:basedOn w:val="a4"/>
    <w:next w:val="a4"/>
    <w:autoRedefine/>
    <w:semiHidden/>
    <w:pPr>
      <w:ind w:left="960"/>
    </w:pPr>
    <w:rPr>
      <w:sz w:val="18"/>
      <w:szCs w:val="18"/>
    </w:rPr>
  </w:style>
  <w:style w:type="paragraph" w:styleId="60">
    <w:name w:val="toc 6"/>
    <w:basedOn w:val="a4"/>
    <w:next w:val="a4"/>
    <w:autoRedefine/>
    <w:semiHidden/>
    <w:pPr>
      <w:ind w:left="1200"/>
    </w:pPr>
    <w:rPr>
      <w:sz w:val="18"/>
      <w:szCs w:val="18"/>
    </w:rPr>
  </w:style>
  <w:style w:type="paragraph" w:styleId="70">
    <w:name w:val="toc 7"/>
    <w:basedOn w:val="a4"/>
    <w:next w:val="a4"/>
    <w:autoRedefine/>
    <w:semiHidden/>
    <w:pPr>
      <w:ind w:left="1440"/>
    </w:pPr>
    <w:rPr>
      <w:sz w:val="18"/>
      <w:szCs w:val="18"/>
    </w:rPr>
  </w:style>
  <w:style w:type="paragraph" w:styleId="80">
    <w:name w:val="toc 8"/>
    <w:basedOn w:val="a4"/>
    <w:next w:val="a4"/>
    <w:autoRedefine/>
    <w:semiHidden/>
    <w:pPr>
      <w:ind w:left="1680"/>
    </w:pPr>
    <w:rPr>
      <w:sz w:val="18"/>
      <w:szCs w:val="18"/>
    </w:rPr>
  </w:style>
  <w:style w:type="paragraph" w:styleId="90">
    <w:name w:val="toc 9"/>
    <w:basedOn w:val="a4"/>
    <w:next w:val="a4"/>
    <w:autoRedefine/>
    <w:semiHidden/>
    <w:pPr>
      <w:ind w:left="1920"/>
    </w:pPr>
    <w:rPr>
      <w:sz w:val="18"/>
      <w:szCs w:val="18"/>
    </w:rPr>
  </w:style>
  <w:style w:type="paragraph" w:styleId="af4">
    <w:name w:val="toa heading"/>
    <w:basedOn w:val="a4"/>
    <w:next w:val="a4"/>
    <w:semiHidden/>
    <w:pPr>
      <w:spacing w:before="40" w:after="20"/>
      <w:jc w:val="center"/>
    </w:pPr>
    <w:rPr>
      <w:b/>
      <w:sz w:val="22"/>
      <w:szCs w:val="20"/>
    </w:rPr>
  </w:style>
  <w:style w:type="paragraph" w:styleId="af5">
    <w:name w:val="annotation text"/>
    <w:basedOn w:val="a4"/>
    <w:semiHidden/>
    <w:rPr>
      <w:sz w:val="20"/>
      <w:szCs w:val="20"/>
    </w:rPr>
  </w:style>
  <w:style w:type="paragraph" w:styleId="af6">
    <w:name w:val="annotation subject"/>
    <w:basedOn w:val="af5"/>
    <w:next w:val="af5"/>
    <w:semiHidden/>
    <w:pPr>
      <w:ind w:firstLine="284"/>
      <w:jc w:val="both"/>
    </w:pPr>
    <w:rPr>
      <w:b/>
      <w:bCs/>
    </w:rPr>
  </w:style>
  <w:style w:type="paragraph" w:customStyle="1" w:styleId="a3">
    <w:name w:val="Требования"/>
    <w:basedOn w:val="a4"/>
    <w:rsid w:val="008E6F78"/>
    <w:pPr>
      <w:numPr>
        <w:ilvl w:val="1"/>
        <w:numId w:val="5"/>
      </w:numPr>
      <w:spacing w:before="120" w:after="60"/>
      <w:ind w:left="0" w:firstLine="567"/>
      <w:jc w:val="both"/>
      <w:outlineLvl w:val="1"/>
    </w:pPr>
    <w:rPr>
      <w:bCs/>
      <w:i/>
      <w:iCs/>
    </w:rPr>
  </w:style>
  <w:style w:type="paragraph" w:customStyle="1" w:styleId="a0">
    <w:name w:val="Список а)"/>
    <w:basedOn w:val="a2"/>
    <w:rsid w:val="0054040A"/>
    <w:pPr>
      <w:numPr>
        <w:numId w:val="2"/>
      </w:numPr>
    </w:pPr>
  </w:style>
  <w:style w:type="paragraph" w:styleId="af7">
    <w:name w:val="Document Map"/>
    <w:basedOn w:val="a4"/>
    <w:semiHidden/>
    <w:pPr>
      <w:widowControl w:val="0"/>
      <w:shd w:val="clear" w:color="auto" w:fill="000080"/>
      <w:suppressAutoHyphens/>
      <w:jc w:val="both"/>
    </w:pPr>
    <w:rPr>
      <w:rFonts w:ascii="Tahoma" w:hAnsi="Tahoma"/>
      <w:szCs w:val="20"/>
    </w:rPr>
  </w:style>
  <w:style w:type="character" w:styleId="af8">
    <w:name w:val="annotation reference"/>
    <w:semiHidden/>
    <w:rPr>
      <w:sz w:val="16"/>
      <w:szCs w:val="16"/>
    </w:rPr>
  </w:style>
  <w:style w:type="paragraph" w:customStyle="1" w:styleId="af9">
    <w:name w:val="Табличный_слева"/>
    <w:basedOn w:val="a4"/>
    <w:rsid w:val="00301DFE"/>
    <w:rPr>
      <w:sz w:val="22"/>
      <w:szCs w:val="22"/>
    </w:rPr>
  </w:style>
  <w:style w:type="paragraph" w:customStyle="1" w:styleId="17">
    <w:name w:val="Обычный 1"/>
    <w:basedOn w:val="a4"/>
    <w:next w:val="a4"/>
    <w:semiHidden/>
    <w:pPr>
      <w:tabs>
        <w:tab w:val="num" w:pos="360"/>
      </w:tabs>
      <w:spacing w:before="120"/>
      <w:ind w:left="360" w:hanging="360"/>
      <w:jc w:val="both"/>
    </w:pPr>
    <w:rPr>
      <w:szCs w:val="20"/>
    </w:rPr>
  </w:style>
  <w:style w:type="table" w:styleId="afa">
    <w:name w:val="Table Grid"/>
    <w:aliases w:val="Table Grid Report"/>
    <w:basedOn w:val="a7"/>
    <w:uiPriority w:val="39"/>
    <w:qFormat/>
    <w:rsid w:val="009738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Обычный влево"/>
    <w:basedOn w:val="17"/>
    <w:rsid w:val="0084131A"/>
    <w:pPr>
      <w:tabs>
        <w:tab w:val="clear" w:pos="360"/>
      </w:tabs>
      <w:spacing w:before="0"/>
      <w:ind w:left="0" w:firstLine="0"/>
      <w:jc w:val="left"/>
    </w:pPr>
  </w:style>
  <w:style w:type="paragraph" w:customStyle="1" w:styleId="afc">
    <w:name w:val="Табличный_по ширине"/>
    <w:basedOn w:val="af9"/>
    <w:rsid w:val="009A4AC0"/>
    <w:pPr>
      <w:jc w:val="both"/>
    </w:pPr>
  </w:style>
  <w:style w:type="paragraph" w:customStyle="1" w:styleId="100">
    <w:name w:val="Табличный_центр_10"/>
    <w:basedOn w:val="a4"/>
    <w:qFormat/>
    <w:rsid w:val="00947735"/>
    <w:pPr>
      <w:jc w:val="center"/>
    </w:pPr>
    <w:rPr>
      <w:sz w:val="20"/>
    </w:rPr>
  </w:style>
  <w:style w:type="paragraph" w:customStyle="1" w:styleId="101">
    <w:name w:val="Табличный_слева_10"/>
    <w:basedOn w:val="a4"/>
    <w:qFormat/>
    <w:rsid w:val="00947735"/>
    <w:rPr>
      <w:sz w:val="20"/>
    </w:rPr>
  </w:style>
  <w:style w:type="paragraph" w:customStyle="1" w:styleId="102">
    <w:name w:val="Табличный_по ширине_10"/>
    <w:basedOn w:val="a4"/>
    <w:qFormat/>
    <w:rsid w:val="00947735"/>
    <w:pPr>
      <w:jc w:val="both"/>
    </w:pPr>
    <w:rPr>
      <w:sz w:val="20"/>
    </w:rPr>
  </w:style>
  <w:style w:type="paragraph" w:customStyle="1" w:styleId="10">
    <w:name w:val="Табличный_нумерованный_10"/>
    <w:basedOn w:val="a4"/>
    <w:qFormat/>
    <w:rsid w:val="00947735"/>
    <w:pPr>
      <w:numPr>
        <w:numId w:val="8"/>
      </w:numPr>
    </w:pPr>
    <w:rPr>
      <w:sz w:val="20"/>
    </w:rPr>
  </w:style>
  <w:style w:type="paragraph" w:customStyle="1" w:styleId="103">
    <w:name w:val="Табличный_заголовки_10"/>
    <w:basedOn w:val="a5"/>
    <w:qFormat/>
    <w:rsid w:val="00947735"/>
    <w:pPr>
      <w:jc w:val="center"/>
    </w:pPr>
    <w:rPr>
      <w:b/>
      <w:sz w:val="20"/>
    </w:rPr>
  </w:style>
  <w:style w:type="paragraph" w:styleId="afd">
    <w:name w:val="List Paragraph"/>
    <w:aliases w:val="Варианты ответов,Абзац списка основной,List Paragraph2,ПАРАГРАФ,Нумерация,список 1,Нумерованый список,Bullet List,FooterText,numbered,SL_Абзац списка,Мой стиль!,List Paragraph,ТЗ список,Абзац списка литеральный,Bullet 1,Маркер,AC List 01"/>
    <w:basedOn w:val="a4"/>
    <w:link w:val="afe"/>
    <w:uiPriority w:val="34"/>
    <w:qFormat/>
    <w:rsid w:val="007C0B22"/>
    <w:pPr>
      <w:spacing w:line="360" w:lineRule="auto"/>
      <w:ind w:left="708" w:firstLine="680"/>
      <w:jc w:val="both"/>
    </w:pPr>
  </w:style>
  <w:style w:type="paragraph" w:styleId="aff">
    <w:name w:val="Title"/>
    <w:basedOn w:val="a4"/>
    <w:next w:val="a4"/>
    <w:link w:val="aff0"/>
    <w:uiPriority w:val="10"/>
    <w:qFormat/>
    <w:rsid w:val="00C45328"/>
    <w:pPr>
      <w:pBdr>
        <w:top w:val="single" w:sz="8" w:space="10" w:color="A7BFDE"/>
        <w:bottom w:val="single" w:sz="24" w:space="15" w:color="9BBB59"/>
      </w:pBdr>
      <w:spacing w:line="360" w:lineRule="auto"/>
      <w:ind w:firstLine="680"/>
      <w:jc w:val="center"/>
    </w:pPr>
    <w:rPr>
      <w:rFonts w:ascii="Cambria" w:hAnsi="Cambria"/>
      <w:i/>
      <w:iCs/>
      <w:color w:val="243F60"/>
      <w:sz w:val="60"/>
      <w:szCs w:val="60"/>
      <w:lang w:val="x-none" w:eastAsia="x-none"/>
    </w:rPr>
  </w:style>
  <w:style w:type="character" w:customStyle="1" w:styleId="aff0">
    <w:name w:val="Заголовок Знак"/>
    <w:link w:val="aff"/>
    <w:uiPriority w:val="10"/>
    <w:rsid w:val="00C45328"/>
    <w:rPr>
      <w:rFonts w:ascii="Cambria" w:hAnsi="Cambria"/>
      <w:i/>
      <w:iCs/>
      <w:color w:val="243F60"/>
      <w:sz w:val="60"/>
      <w:szCs w:val="60"/>
    </w:rPr>
  </w:style>
  <w:style w:type="paragraph" w:styleId="aff1">
    <w:name w:val="Subtitle"/>
    <w:basedOn w:val="a4"/>
    <w:next w:val="a4"/>
    <w:link w:val="aff2"/>
    <w:uiPriority w:val="11"/>
    <w:qFormat/>
    <w:rsid w:val="00C45328"/>
    <w:pPr>
      <w:spacing w:before="200" w:after="900" w:line="360" w:lineRule="auto"/>
      <w:ind w:firstLine="680"/>
      <w:jc w:val="right"/>
    </w:pPr>
    <w:rPr>
      <w:i/>
      <w:iCs/>
      <w:lang w:val="x-none" w:eastAsia="x-none"/>
    </w:rPr>
  </w:style>
  <w:style w:type="character" w:customStyle="1" w:styleId="aff2">
    <w:name w:val="Подзаголовок Знак"/>
    <w:link w:val="aff1"/>
    <w:uiPriority w:val="11"/>
    <w:rsid w:val="00C45328"/>
    <w:rPr>
      <w:i/>
      <w:iCs/>
      <w:sz w:val="24"/>
      <w:szCs w:val="24"/>
    </w:rPr>
  </w:style>
  <w:style w:type="character" w:styleId="aff3">
    <w:name w:val="Strong"/>
    <w:uiPriority w:val="22"/>
    <w:qFormat/>
    <w:rsid w:val="00C45328"/>
    <w:rPr>
      <w:b/>
      <w:bCs/>
      <w:spacing w:val="0"/>
    </w:rPr>
  </w:style>
  <w:style w:type="character" w:styleId="aff4">
    <w:name w:val="Emphasis"/>
    <w:qFormat/>
    <w:rsid w:val="00C45328"/>
    <w:rPr>
      <w:b/>
      <w:bCs/>
      <w:i/>
      <w:iCs/>
      <w:color w:val="5A5A5A"/>
    </w:rPr>
  </w:style>
  <w:style w:type="paragraph" w:styleId="aff5">
    <w:name w:val="No Spacing"/>
    <w:aliases w:val="мой,МОЙ,Без интервала 111"/>
    <w:basedOn w:val="a4"/>
    <w:link w:val="aff6"/>
    <w:uiPriority w:val="1"/>
    <w:qFormat/>
    <w:rsid w:val="00C45328"/>
    <w:pPr>
      <w:spacing w:line="360" w:lineRule="auto"/>
      <w:ind w:firstLine="680"/>
      <w:jc w:val="both"/>
    </w:pPr>
    <w:rPr>
      <w:lang w:val="x-none" w:eastAsia="x-none"/>
    </w:rPr>
  </w:style>
  <w:style w:type="paragraph" w:styleId="23">
    <w:name w:val="Quote"/>
    <w:basedOn w:val="a4"/>
    <w:next w:val="a4"/>
    <w:link w:val="24"/>
    <w:uiPriority w:val="29"/>
    <w:qFormat/>
    <w:rsid w:val="00C45328"/>
    <w:pPr>
      <w:spacing w:line="360" w:lineRule="auto"/>
      <w:ind w:firstLine="680"/>
      <w:jc w:val="both"/>
    </w:pPr>
    <w:rPr>
      <w:rFonts w:ascii="Cambria" w:hAnsi="Cambria"/>
      <w:i/>
      <w:iCs/>
      <w:color w:val="5A5A5A"/>
      <w:lang w:val="x-none" w:eastAsia="x-none"/>
    </w:rPr>
  </w:style>
  <w:style w:type="character" w:customStyle="1" w:styleId="24">
    <w:name w:val="Цитата 2 Знак"/>
    <w:link w:val="23"/>
    <w:uiPriority w:val="29"/>
    <w:rsid w:val="00C45328"/>
    <w:rPr>
      <w:rFonts w:ascii="Cambria" w:hAnsi="Cambria"/>
      <w:i/>
      <w:iCs/>
      <w:color w:val="5A5A5A"/>
      <w:sz w:val="24"/>
      <w:szCs w:val="24"/>
    </w:rPr>
  </w:style>
  <w:style w:type="paragraph" w:styleId="aff7">
    <w:name w:val="Intense Quote"/>
    <w:basedOn w:val="a4"/>
    <w:next w:val="a4"/>
    <w:link w:val="aff8"/>
    <w:uiPriority w:val="30"/>
    <w:qFormat/>
    <w:rsid w:val="00C45328"/>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lang w:val="x-none" w:eastAsia="x-none"/>
    </w:rPr>
  </w:style>
  <w:style w:type="character" w:customStyle="1" w:styleId="aff8">
    <w:name w:val="Выделенная цитата Знак"/>
    <w:link w:val="aff7"/>
    <w:uiPriority w:val="30"/>
    <w:rsid w:val="00C45328"/>
    <w:rPr>
      <w:rFonts w:ascii="Cambria" w:hAnsi="Cambria"/>
      <w:i/>
      <w:iCs/>
      <w:color w:val="F4F4F4"/>
      <w:sz w:val="24"/>
      <w:szCs w:val="24"/>
      <w:shd w:val="clear" w:color="auto" w:fill="4F81BD"/>
    </w:rPr>
  </w:style>
  <w:style w:type="character" w:styleId="aff9">
    <w:name w:val="Subtle Emphasis"/>
    <w:uiPriority w:val="19"/>
    <w:qFormat/>
    <w:rsid w:val="00C45328"/>
    <w:rPr>
      <w:i/>
      <w:iCs/>
      <w:color w:val="5A5A5A"/>
    </w:rPr>
  </w:style>
  <w:style w:type="character" w:styleId="affa">
    <w:name w:val="Intense Emphasis"/>
    <w:uiPriority w:val="21"/>
    <w:qFormat/>
    <w:rsid w:val="00C45328"/>
    <w:rPr>
      <w:b/>
      <w:bCs/>
      <w:i/>
      <w:iCs/>
      <w:color w:val="4F81BD"/>
      <w:sz w:val="22"/>
      <w:szCs w:val="22"/>
    </w:rPr>
  </w:style>
  <w:style w:type="character" w:styleId="affb">
    <w:name w:val="Subtle Reference"/>
    <w:uiPriority w:val="31"/>
    <w:qFormat/>
    <w:rsid w:val="00C45328"/>
    <w:rPr>
      <w:color w:val="auto"/>
      <w:u w:val="single" w:color="9BBB59"/>
    </w:rPr>
  </w:style>
  <w:style w:type="character" w:styleId="affc">
    <w:name w:val="Intense Reference"/>
    <w:uiPriority w:val="32"/>
    <w:qFormat/>
    <w:rsid w:val="00C45328"/>
    <w:rPr>
      <w:b/>
      <w:bCs/>
      <w:color w:val="76923C"/>
      <w:u w:val="single" w:color="9BBB59"/>
    </w:rPr>
  </w:style>
  <w:style w:type="character" w:styleId="affd">
    <w:name w:val="Book Title"/>
    <w:uiPriority w:val="33"/>
    <w:qFormat/>
    <w:rsid w:val="00C45328"/>
    <w:rPr>
      <w:rFonts w:ascii="Cambria" w:eastAsia="Times New Roman" w:hAnsi="Cambria" w:cs="Times New Roman"/>
      <w:b/>
      <w:bCs/>
      <w:i/>
      <w:iCs/>
      <w:color w:val="auto"/>
    </w:rPr>
  </w:style>
  <w:style w:type="paragraph" w:styleId="affe">
    <w:name w:val="header"/>
    <w:aliases w:val=" Знак4"/>
    <w:basedOn w:val="a4"/>
    <w:link w:val="afff"/>
    <w:unhideWhenUsed/>
    <w:rsid w:val="00C45328"/>
    <w:pPr>
      <w:tabs>
        <w:tab w:val="center" w:pos="4677"/>
        <w:tab w:val="right" w:pos="9355"/>
      </w:tabs>
      <w:ind w:firstLine="680"/>
      <w:jc w:val="both"/>
    </w:pPr>
    <w:rPr>
      <w:lang w:val="x-none" w:eastAsia="x-none"/>
    </w:rPr>
  </w:style>
  <w:style w:type="character" w:customStyle="1" w:styleId="afff">
    <w:name w:val="Верхний колонтитул Знак"/>
    <w:aliases w:val=" Знак4 Знак"/>
    <w:link w:val="affe"/>
    <w:rsid w:val="00C45328"/>
    <w:rPr>
      <w:sz w:val="24"/>
      <w:szCs w:val="24"/>
    </w:rPr>
  </w:style>
  <w:style w:type="paragraph" w:styleId="afff0">
    <w:name w:val="footer"/>
    <w:aliases w:val=" Знак, Знак6,Знак,Знак6"/>
    <w:basedOn w:val="a4"/>
    <w:link w:val="afff1"/>
    <w:unhideWhenUsed/>
    <w:rsid w:val="00C45328"/>
    <w:pPr>
      <w:tabs>
        <w:tab w:val="center" w:pos="4677"/>
        <w:tab w:val="right" w:pos="9355"/>
      </w:tabs>
      <w:ind w:firstLine="680"/>
      <w:jc w:val="both"/>
    </w:pPr>
    <w:rPr>
      <w:lang w:val="x-none" w:eastAsia="x-none"/>
    </w:rPr>
  </w:style>
  <w:style w:type="character" w:customStyle="1" w:styleId="afff1">
    <w:name w:val="Нижний колонтитул Знак"/>
    <w:aliases w:val=" Знак Знак, Знак6 Знак,Знак Знак,Знак6 Знак"/>
    <w:link w:val="afff0"/>
    <w:rsid w:val="00C45328"/>
    <w:rPr>
      <w:sz w:val="24"/>
      <w:szCs w:val="24"/>
    </w:rPr>
  </w:style>
  <w:style w:type="paragraph" w:styleId="afff2">
    <w:name w:val="List Bullet"/>
    <w:basedOn w:val="a4"/>
    <w:uiPriority w:val="99"/>
    <w:unhideWhenUsed/>
    <w:rsid w:val="00C45328"/>
    <w:pPr>
      <w:spacing w:line="360" w:lineRule="auto"/>
      <w:ind w:left="1571" w:hanging="360"/>
      <w:contextualSpacing/>
      <w:jc w:val="both"/>
    </w:pPr>
  </w:style>
  <w:style w:type="character" w:styleId="afff3">
    <w:name w:val="FollowedHyperlink"/>
    <w:uiPriority w:val="99"/>
    <w:unhideWhenUsed/>
    <w:rsid w:val="00C45328"/>
    <w:rPr>
      <w:color w:val="800080"/>
      <w:u w:val="single"/>
    </w:rPr>
  </w:style>
  <w:style w:type="paragraph" w:styleId="afff4">
    <w:name w:val="TOC Heading"/>
    <w:basedOn w:val="13"/>
    <w:next w:val="a4"/>
    <w:uiPriority w:val="39"/>
    <w:qFormat/>
    <w:rsid w:val="00C45328"/>
    <w:pPr>
      <w:keepNext w:val="0"/>
      <w:pageBreakBefore w:val="0"/>
      <w:numPr>
        <w:numId w:val="0"/>
      </w:numPr>
      <w:pBdr>
        <w:bottom w:val="single" w:sz="12" w:space="1" w:color="365F91"/>
      </w:pBdr>
      <w:tabs>
        <w:tab w:val="clear" w:pos="851"/>
      </w:tabs>
      <w:spacing w:before="600" w:after="80" w:line="360" w:lineRule="auto"/>
      <w:ind w:firstLine="680"/>
      <w:jc w:val="both"/>
      <w:outlineLvl w:val="9"/>
    </w:pPr>
    <w:rPr>
      <w:rFonts w:ascii="Cambria" w:hAnsi="Cambria"/>
      <w:caps w:val="0"/>
      <w:color w:val="365F91"/>
      <w:kern w:val="0"/>
      <w:sz w:val="24"/>
      <w:szCs w:val="24"/>
    </w:rPr>
  </w:style>
  <w:style w:type="paragraph" w:styleId="afff5">
    <w:name w:val="Body Text"/>
    <w:aliases w:val=" Знак1 Знак Знак Знак Знак, Знак1 Знак Знак Знак"/>
    <w:basedOn w:val="a4"/>
    <w:link w:val="afff6"/>
    <w:unhideWhenUsed/>
    <w:rsid w:val="00C45328"/>
    <w:pPr>
      <w:spacing w:after="120" w:line="360" w:lineRule="auto"/>
      <w:ind w:firstLine="709"/>
      <w:jc w:val="both"/>
    </w:pPr>
    <w:rPr>
      <w:lang w:val="x-none" w:eastAsia="x-none"/>
    </w:rPr>
  </w:style>
  <w:style w:type="character" w:customStyle="1" w:styleId="afff6">
    <w:name w:val="Основной текст Знак"/>
    <w:aliases w:val=" Знак1 Знак Знак Знак Знак Знак, Знак1 Знак Знак Знак Знак1"/>
    <w:link w:val="afff5"/>
    <w:rsid w:val="00C45328"/>
    <w:rPr>
      <w:sz w:val="24"/>
      <w:szCs w:val="24"/>
    </w:rPr>
  </w:style>
  <w:style w:type="character" w:styleId="afff7">
    <w:name w:val="Hyperlink"/>
    <w:uiPriority w:val="99"/>
    <w:unhideWhenUsed/>
    <w:rsid w:val="00C45328"/>
    <w:rPr>
      <w:color w:val="0000FF"/>
      <w:u w:val="single"/>
    </w:rPr>
  </w:style>
  <w:style w:type="paragraph" w:styleId="afff8">
    <w:name w:val="footnote text"/>
    <w:basedOn w:val="a4"/>
    <w:link w:val="afff9"/>
    <w:uiPriority w:val="99"/>
    <w:rsid w:val="00C45328"/>
    <w:pPr>
      <w:spacing w:before="120" w:after="120" w:line="360" w:lineRule="auto"/>
      <w:jc w:val="both"/>
    </w:pPr>
    <w:rPr>
      <w:rFonts w:ascii="Arial" w:hAnsi="Arial"/>
      <w:sz w:val="20"/>
      <w:szCs w:val="20"/>
      <w:lang w:val="x-none" w:eastAsia="x-none"/>
    </w:rPr>
  </w:style>
  <w:style w:type="character" w:customStyle="1" w:styleId="afff9">
    <w:name w:val="Текст сноски Знак"/>
    <w:link w:val="afff8"/>
    <w:uiPriority w:val="99"/>
    <w:rsid w:val="00C45328"/>
    <w:rPr>
      <w:rFonts w:ascii="Arial" w:hAnsi="Arial"/>
    </w:rPr>
  </w:style>
  <w:style w:type="character" w:styleId="afffa">
    <w:name w:val="footnote reference"/>
    <w:uiPriority w:val="99"/>
    <w:rsid w:val="00C45328"/>
    <w:rPr>
      <w:vertAlign w:val="superscript"/>
    </w:rPr>
  </w:style>
  <w:style w:type="paragraph" w:styleId="afffb">
    <w:name w:val="Normal (Web)"/>
    <w:aliases w:val="Обычный (Web),Обычный (веб) Знак,Обычный (веб) Знак Знак Знак1,Знак Знак1 Знак,Обычный (веб) Знак Знак Знак Знак,Знак Знак Знак1 Знак Знак,Обычный (веб) Знак Знак Знак,Обычный (веб)11,Обычный (веб)2,Обычный (веб)21,Обычный (веб)1"/>
    <w:basedOn w:val="a4"/>
    <w:link w:val="afffc"/>
    <w:uiPriority w:val="99"/>
    <w:unhideWhenUsed/>
    <w:qFormat/>
    <w:rsid w:val="00F31BB3"/>
    <w:pPr>
      <w:tabs>
        <w:tab w:val="num" w:pos="0"/>
      </w:tabs>
      <w:spacing w:before="100" w:beforeAutospacing="1" w:after="100" w:afterAutospacing="1"/>
    </w:pPr>
    <w:rPr>
      <w:rFonts w:eastAsia="Calibri"/>
      <w:bCs/>
      <w:color w:val="000000"/>
      <w:kern w:val="24"/>
      <w:lang w:eastAsia="ar-SA"/>
    </w:rPr>
  </w:style>
  <w:style w:type="paragraph" w:styleId="afffd">
    <w:name w:val="Body Text Indent"/>
    <w:basedOn w:val="a4"/>
    <w:link w:val="afffe"/>
    <w:rsid w:val="00CB3486"/>
    <w:pPr>
      <w:spacing w:line="360" w:lineRule="auto"/>
      <w:ind w:firstLine="708"/>
      <w:jc w:val="both"/>
    </w:pPr>
    <w:rPr>
      <w:lang w:val="x-none" w:eastAsia="x-none"/>
    </w:rPr>
  </w:style>
  <w:style w:type="character" w:customStyle="1" w:styleId="afffe">
    <w:name w:val="Основной текст с отступом Знак"/>
    <w:link w:val="afffd"/>
    <w:rsid w:val="00CB3486"/>
    <w:rPr>
      <w:sz w:val="24"/>
      <w:szCs w:val="24"/>
    </w:rPr>
  </w:style>
  <w:style w:type="paragraph" w:styleId="25">
    <w:name w:val="Body Text 2"/>
    <w:aliases w:val=" Знак1"/>
    <w:basedOn w:val="a4"/>
    <w:link w:val="26"/>
    <w:rsid w:val="00CB3486"/>
    <w:pPr>
      <w:spacing w:line="360" w:lineRule="auto"/>
      <w:ind w:firstLine="680"/>
      <w:jc w:val="center"/>
    </w:pPr>
    <w:rPr>
      <w:b/>
      <w:bCs/>
      <w:caps/>
      <w:lang w:val="x-none" w:eastAsia="x-none"/>
    </w:rPr>
  </w:style>
  <w:style w:type="character" w:customStyle="1" w:styleId="26">
    <w:name w:val="Основной текст 2 Знак"/>
    <w:aliases w:val=" Знак1 Знак"/>
    <w:link w:val="25"/>
    <w:rsid w:val="00CB3486"/>
    <w:rPr>
      <w:b/>
      <w:bCs/>
      <w:caps/>
      <w:sz w:val="24"/>
      <w:szCs w:val="24"/>
    </w:rPr>
  </w:style>
  <w:style w:type="numbering" w:styleId="111111">
    <w:name w:val="Outline List 2"/>
    <w:basedOn w:val="a8"/>
    <w:rsid w:val="00CB3486"/>
    <w:pPr>
      <w:numPr>
        <w:numId w:val="9"/>
      </w:numPr>
    </w:pPr>
  </w:style>
  <w:style w:type="character" w:styleId="affff">
    <w:name w:val="page number"/>
    <w:basedOn w:val="a6"/>
    <w:rsid w:val="00CB3486"/>
  </w:style>
  <w:style w:type="paragraph" w:styleId="27">
    <w:name w:val="Body Text Indent 2"/>
    <w:basedOn w:val="a4"/>
    <w:link w:val="28"/>
    <w:rsid w:val="00CB3486"/>
    <w:pPr>
      <w:spacing w:after="120" w:line="480" w:lineRule="auto"/>
      <w:ind w:left="283" w:firstLine="680"/>
      <w:jc w:val="both"/>
    </w:pPr>
    <w:rPr>
      <w:lang w:val="x-none" w:eastAsia="x-none"/>
    </w:rPr>
  </w:style>
  <w:style w:type="character" w:customStyle="1" w:styleId="28">
    <w:name w:val="Основной текст с отступом 2 Знак"/>
    <w:link w:val="27"/>
    <w:rsid w:val="00CB3486"/>
    <w:rPr>
      <w:sz w:val="24"/>
      <w:szCs w:val="24"/>
    </w:rPr>
  </w:style>
  <w:style w:type="numbering" w:styleId="1ai">
    <w:name w:val="Outline List 1"/>
    <w:basedOn w:val="a8"/>
    <w:rsid w:val="00CB3486"/>
    <w:pPr>
      <w:numPr>
        <w:numId w:val="10"/>
      </w:numPr>
    </w:pPr>
  </w:style>
  <w:style w:type="paragraph" w:styleId="32">
    <w:name w:val="Body Text 3"/>
    <w:basedOn w:val="a4"/>
    <w:link w:val="33"/>
    <w:rsid w:val="00CB3486"/>
    <w:pPr>
      <w:spacing w:after="120" w:line="360" w:lineRule="auto"/>
      <w:ind w:firstLine="680"/>
      <w:jc w:val="both"/>
    </w:pPr>
    <w:rPr>
      <w:sz w:val="16"/>
      <w:szCs w:val="16"/>
      <w:lang w:val="x-none" w:eastAsia="x-none"/>
    </w:rPr>
  </w:style>
  <w:style w:type="character" w:customStyle="1" w:styleId="33">
    <w:name w:val="Основной текст 3 Знак"/>
    <w:link w:val="32"/>
    <w:rsid w:val="00CB3486"/>
    <w:rPr>
      <w:sz w:val="16"/>
      <w:szCs w:val="16"/>
    </w:rPr>
  </w:style>
  <w:style w:type="paragraph" w:styleId="34">
    <w:name w:val="Body Text Indent 3"/>
    <w:basedOn w:val="a4"/>
    <w:link w:val="35"/>
    <w:rsid w:val="00CB3486"/>
    <w:pPr>
      <w:spacing w:line="360" w:lineRule="auto"/>
      <w:ind w:left="708" w:firstLine="709"/>
      <w:jc w:val="both"/>
    </w:pPr>
    <w:rPr>
      <w:sz w:val="28"/>
      <w:szCs w:val="28"/>
      <w:lang w:val="x-none" w:eastAsia="x-none"/>
    </w:rPr>
  </w:style>
  <w:style w:type="character" w:customStyle="1" w:styleId="35">
    <w:name w:val="Основной текст с отступом 3 Знак"/>
    <w:link w:val="34"/>
    <w:rsid w:val="00CB3486"/>
    <w:rPr>
      <w:sz w:val="28"/>
      <w:szCs w:val="28"/>
    </w:rPr>
  </w:style>
  <w:style w:type="paragraph" w:styleId="affff0">
    <w:name w:val="Block Text"/>
    <w:basedOn w:val="a4"/>
    <w:rsid w:val="00CB3486"/>
    <w:pPr>
      <w:spacing w:line="360" w:lineRule="auto"/>
      <w:ind w:left="526" w:right="43" w:firstLine="709"/>
      <w:jc w:val="both"/>
    </w:pPr>
    <w:rPr>
      <w:sz w:val="28"/>
      <w:szCs w:val="28"/>
    </w:rPr>
  </w:style>
  <w:style w:type="character" w:styleId="affff1">
    <w:name w:val="line number"/>
    <w:rsid w:val="00CB3486"/>
    <w:rPr>
      <w:sz w:val="18"/>
      <w:szCs w:val="18"/>
    </w:rPr>
  </w:style>
  <w:style w:type="paragraph" w:styleId="29">
    <w:name w:val="List 2"/>
    <w:basedOn w:val="a2"/>
    <w:rsid w:val="00CB3486"/>
    <w:pPr>
      <w:numPr>
        <w:numId w:val="0"/>
      </w:numPr>
      <w:spacing w:after="240" w:line="240" w:lineRule="atLeast"/>
      <w:ind w:left="1800" w:hanging="360"/>
    </w:pPr>
    <w:rPr>
      <w:rFonts w:ascii="Arial" w:hAnsi="Arial" w:cs="Arial"/>
      <w:snapToGrid/>
      <w:spacing w:val="-5"/>
      <w:sz w:val="20"/>
      <w:szCs w:val="20"/>
      <w:lang w:eastAsia="en-US"/>
    </w:rPr>
  </w:style>
  <w:style w:type="paragraph" w:styleId="36">
    <w:name w:val="List 3"/>
    <w:basedOn w:val="a2"/>
    <w:rsid w:val="00CB3486"/>
    <w:pPr>
      <w:numPr>
        <w:numId w:val="0"/>
      </w:numPr>
      <w:spacing w:after="240" w:line="240" w:lineRule="atLeast"/>
      <w:ind w:left="2160" w:hanging="360"/>
    </w:pPr>
    <w:rPr>
      <w:rFonts w:ascii="Arial" w:hAnsi="Arial" w:cs="Arial"/>
      <w:snapToGrid/>
      <w:spacing w:val="-5"/>
      <w:sz w:val="20"/>
      <w:szCs w:val="20"/>
      <w:lang w:eastAsia="en-US"/>
    </w:rPr>
  </w:style>
  <w:style w:type="paragraph" w:styleId="42">
    <w:name w:val="List 4"/>
    <w:basedOn w:val="a2"/>
    <w:rsid w:val="00CB3486"/>
    <w:pPr>
      <w:numPr>
        <w:numId w:val="0"/>
      </w:numPr>
      <w:spacing w:after="240" w:line="240" w:lineRule="atLeast"/>
      <w:ind w:left="2520" w:hanging="360"/>
    </w:pPr>
    <w:rPr>
      <w:rFonts w:ascii="Arial" w:hAnsi="Arial" w:cs="Arial"/>
      <w:snapToGrid/>
      <w:spacing w:val="-5"/>
      <w:sz w:val="20"/>
      <w:szCs w:val="20"/>
      <w:lang w:eastAsia="en-US"/>
    </w:rPr>
  </w:style>
  <w:style w:type="paragraph" w:styleId="52">
    <w:name w:val="List 5"/>
    <w:basedOn w:val="a2"/>
    <w:rsid w:val="00CB3486"/>
    <w:pPr>
      <w:numPr>
        <w:numId w:val="0"/>
      </w:numPr>
      <w:spacing w:after="240" w:line="240" w:lineRule="atLeast"/>
      <w:ind w:left="2880" w:hanging="360"/>
    </w:pPr>
    <w:rPr>
      <w:rFonts w:ascii="Arial" w:hAnsi="Arial" w:cs="Arial"/>
      <w:snapToGrid/>
      <w:spacing w:val="-5"/>
      <w:sz w:val="20"/>
      <w:szCs w:val="20"/>
      <w:lang w:eastAsia="en-US"/>
    </w:rPr>
  </w:style>
  <w:style w:type="paragraph" w:styleId="2a">
    <w:name w:val="List Bullet 2"/>
    <w:basedOn w:val="afff2"/>
    <w:autoRedefine/>
    <w:rsid w:val="00CB3486"/>
    <w:pPr>
      <w:tabs>
        <w:tab w:val="num" w:pos="360"/>
      </w:tabs>
      <w:spacing w:after="240" w:line="240" w:lineRule="atLeast"/>
      <w:ind w:left="1800"/>
      <w:contextualSpacing w:val="0"/>
    </w:pPr>
    <w:rPr>
      <w:rFonts w:ascii="Arial" w:hAnsi="Arial" w:cs="Arial"/>
      <w:spacing w:val="-5"/>
      <w:sz w:val="20"/>
      <w:szCs w:val="20"/>
      <w:lang w:eastAsia="en-US"/>
    </w:rPr>
  </w:style>
  <w:style w:type="paragraph" w:styleId="37">
    <w:name w:val="List Bullet 3"/>
    <w:basedOn w:val="afff2"/>
    <w:autoRedefine/>
    <w:rsid w:val="00CB3486"/>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2"/>
    <w:autoRedefine/>
    <w:rsid w:val="00CB3486"/>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2"/>
    <w:autoRedefine/>
    <w:rsid w:val="00CB3486"/>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2">
    <w:name w:val="List Continue"/>
    <w:basedOn w:val="a2"/>
    <w:rsid w:val="00CB3486"/>
    <w:pPr>
      <w:numPr>
        <w:numId w:val="0"/>
      </w:numPr>
      <w:spacing w:after="240" w:line="240" w:lineRule="atLeast"/>
      <w:ind w:left="1440"/>
    </w:pPr>
    <w:rPr>
      <w:rFonts w:ascii="Arial" w:hAnsi="Arial" w:cs="Arial"/>
      <w:snapToGrid/>
      <w:spacing w:val="-5"/>
      <w:sz w:val="20"/>
      <w:szCs w:val="20"/>
      <w:lang w:eastAsia="en-US"/>
    </w:rPr>
  </w:style>
  <w:style w:type="paragraph" w:styleId="2b">
    <w:name w:val="List Continue 2"/>
    <w:basedOn w:val="affff2"/>
    <w:rsid w:val="00CB3486"/>
    <w:pPr>
      <w:ind w:left="2160"/>
    </w:pPr>
  </w:style>
  <w:style w:type="paragraph" w:styleId="38">
    <w:name w:val="List Continue 3"/>
    <w:basedOn w:val="affff2"/>
    <w:rsid w:val="00CB3486"/>
    <w:pPr>
      <w:ind w:left="2520"/>
    </w:pPr>
  </w:style>
  <w:style w:type="paragraph" w:styleId="44">
    <w:name w:val="List Continue 4"/>
    <w:basedOn w:val="affff2"/>
    <w:rsid w:val="00CB3486"/>
    <w:pPr>
      <w:ind w:left="2880"/>
    </w:pPr>
  </w:style>
  <w:style w:type="paragraph" w:styleId="54">
    <w:name w:val="List Continue 5"/>
    <w:basedOn w:val="affff2"/>
    <w:rsid w:val="00CB3486"/>
    <w:pPr>
      <w:ind w:left="3240"/>
    </w:pPr>
  </w:style>
  <w:style w:type="paragraph" w:styleId="affff3">
    <w:name w:val="List Number"/>
    <w:basedOn w:val="a4"/>
    <w:rsid w:val="00CB3486"/>
    <w:pPr>
      <w:spacing w:before="100" w:beforeAutospacing="1" w:after="100" w:afterAutospacing="1" w:line="360" w:lineRule="auto"/>
      <w:ind w:firstLine="709"/>
      <w:jc w:val="both"/>
    </w:pPr>
    <w:rPr>
      <w:sz w:val="28"/>
      <w:szCs w:val="28"/>
    </w:rPr>
  </w:style>
  <w:style w:type="paragraph" w:styleId="2c">
    <w:name w:val="List Number 2"/>
    <w:basedOn w:val="affff3"/>
    <w:rsid w:val="00CB348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3"/>
    <w:rsid w:val="00CB3486"/>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3"/>
    <w:rsid w:val="00CB348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3"/>
    <w:rsid w:val="00CB348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4">
    <w:name w:val="Message Header"/>
    <w:basedOn w:val="afff5"/>
    <w:link w:val="affff5"/>
    <w:rsid w:val="00CB3486"/>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5">
    <w:name w:val="Шапка Знак"/>
    <w:link w:val="affff4"/>
    <w:rsid w:val="00CB3486"/>
    <w:rPr>
      <w:rFonts w:ascii="Arial" w:hAnsi="Arial" w:cs="Arial"/>
      <w:sz w:val="22"/>
      <w:szCs w:val="22"/>
      <w:lang w:eastAsia="en-US"/>
    </w:rPr>
  </w:style>
  <w:style w:type="paragraph" w:styleId="affff6">
    <w:name w:val="Normal Indent"/>
    <w:basedOn w:val="a4"/>
    <w:rsid w:val="00CB3486"/>
    <w:pPr>
      <w:spacing w:line="360" w:lineRule="auto"/>
      <w:ind w:left="1440" w:firstLine="709"/>
      <w:jc w:val="both"/>
    </w:pPr>
    <w:rPr>
      <w:rFonts w:ascii="Arial" w:hAnsi="Arial" w:cs="Arial"/>
      <w:spacing w:val="-5"/>
      <w:sz w:val="20"/>
      <w:szCs w:val="20"/>
      <w:lang w:eastAsia="en-US"/>
    </w:rPr>
  </w:style>
  <w:style w:type="paragraph" w:styleId="HTML">
    <w:name w:val="HTML Address"/>
    <w:basedOn w:val="a4"/>
    <w:link w:val="HTML0"/>
    <w:rsid w:val="00CB3486"/>
    <w:pPr>
      <w:spacing w:line="360" w:lineRule="auto"/>
      <w:ind w:left="1080" w:firstLine="709"/>
      <w:jc w:val="both"/>
    </w:pPr>
    <w:rPr>
      <w:rFonts w:ascii="Arial" w:hAnsi="Arial"/>
      <w:i/>
      <w:iCs/>
      <w:spacing w:val="-5"/>
      <w:sz w:val="20"/>
      <w:szCs w:val="20"/>
      <w:lang w:val="x-none" w:eastAsia="en-US"/>
    </w:rPr>
  </w:style>
  <w:style w:type="character" w:customStyle="1" w:styleId="HTML0">
    <w:name w:val="Адрес HTML Знак"/>
    <w:link w:val="HTML"/>
    <w:rsid w:val="00CB3486"/>
    <w:rPr>
      <w:rFonts w:ascii="Arial" w:hAnsi="Arial" w:cs="Arial"/>
      <w:i/>
      <w:iCs/>
      <w:spacing w:val="-5"/>
      <w:lang w:eastAsia="en-US"/>
    </w:rPr>
  </w:style>
  <w:style w:type="paragraph" w:styleId="affff7">
    <w:name w:val="envelope address"/>
    <w:basedOn w:val="a4"/>
    <w:rsid w:val="00CB3486"/>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1">
    <w:name w:val="HTML Acronym"/>
    <w:rsid w:val="00CB3486"/>
    <w:rPr>
      <w:lang w:val="ru-RU"/>
    </w:rPr>
  </w:style>
  <w:style w:type="paragraph" w:styleId="affff8">
    <w:name w:val="Date"/>
    <w:basedOn w:val="a4"/>
    <w:next w:val="a4"/>
    <w:link w:val="affff9"/>
    <w:rsid w:val="00CB3486"/>
    <w:pPr>
      <w:spacing w:line="360" w:lineRule="auto"/>
      <w:ind w:left="1080" w:firstLine="709"/>
      <w:jc w:val="both"/>
    </w:pPr>
    <w:rPr>
      <w:rFonts w:ascii="Arial" w:hAnsi="Arial"/>
      <w:spacing w:val="-5"/>
      <w:sz w:val="20"/>
      <w:szCs w:val="20"/>
      <w:lang w:val="x-none" w:eastAsia="en-US"/>
    </w:rPr>
  </w:style>
  <w:style w:type="character" w:customStyle="1" w:styleId="affff9">
    <w:name w:val="Дата Знак"/>
    <w:link w:val="affff8"/>
    <w:rsid w:val="00CB3486"/>
    <w:rPr>
      <w:rFonts w:ascii="Arial" w:hAnsi="Arial" w:cs="Arial"/>
      <w:spacing w:val="-5"/>
      <w:lang w:eastAsia="en-US"/>
    </w:rPr>
  </w:style>
  <w:style w:type="paragraph" w:styleId="affffa">
    <w:name w:val="Note Heading"/>
    <w:basedOn w:val="a4"/>
    <w:next w:val="a4"/>
    <w:link w:val="affffb"/>
    <w:rsid w:val="00CB3486"/>
    <w:pPr>
      <w:spacing w:line="360" w:lineRule="auto"/>
      <w:ind w:left="1080" w:firstLine="709"/>
      <w:jc w:val="both"/>
    </w:pPr>
    <w:rPr>
      <w:rFonts w:ascii="Arial" w:hAnsi="Arial"/>
      <w:spacing w:val="-5"/>
      <w:sz w:val="20"/>
      <w:szCs w:val="20"/>
      <w:lang w:val="x-none" w:eastAsia="en-US"/>
    </w:rPr>
  </w:style>
  <w:style w:type="character" w:customStyle="1" w:styleId="affffb">
    <w:name w:val="Заголовок записки Знак"/>
    <w:link w:val="affffa"/>
    <w:rsid w:val="00CB3486"/>
    <w:rPr>
      <w:rFonts w:ascii="Arial" w:hAnsi="Arial" w:cs="Arial"/>
      <w:spacing w:val="-5"/>
      <w:lang w:eastAsia="en-US"/>
    </w:rPr>
  </w:style>
  <w:style w:type="character" w:styleId="HTML2">
    <w:name w:val="HTML Keyboard"/>
    <w:rsid w:val="00CB3486"/>
    <w:rPr>
      <w:rFonts w:ascii="Courier New" w:hAnsi="Courier New" w:cs="Courier New"/>
      <w:sz w:val="20"/>
      <w:szCs w:val="20"/>
      <w:lang w:val="ru-RU"/>
    </w:rPr>
  </w:style>
  <w:style w:type="character" w:styleId="HTML3">
    <w:name w:val="HTML Code"/>
    <w:rsid w:val="00CB3486"/>
    <w:rPr>
      <w:rFonts w:ascii="Courier New" w:hAnsi="Courier New" w:cs="Courier New"/>
      <w:sz w:val="20"/>
      <w:szCs w:val="20"/>
      <w:lang w:val="ru-RU"/>
    </w:rPr>
  </w:style>
  <w:style w:type="paragraph" w:styleId="affffc">
    <w:name w:val="Body Text First Indent"/>
    <w:basedOn w:val="afff5"/>
    <w:link w:val="affffd"/>
    <w:rsid w:val="00CB3486"/>
    <w:pPr>
      <w:ind w:left="1080" w:firstLine="210"/>
    </w:pPr>
    <w:rPr>
      <w:rFonts w:ascii="Arial" w:hAnsi="Arial"/>
      <w:spacing w:val="-5"/>
      <w:lang w:eastAsia="en-US"/>
    </w:rPr>
  </w:style>
  <w:style w:type="character" w:customStyle="1" w:styleId="affffd">
    <w:name w:val="Красная строка Знак"/>
    <w:link w:val="affffc"/>
    <w:rsid w:val="00CB3486"/>
    <w:rPr>
      <w:rFonts w:ascii="Arial" w:hAnsi="Arial" w:cs="Arial"/>
      <w:spacing w:val="-5"/>
      <w:sz w:val="24"/>
      <w:szCs w:val="24"/>
      <w:lang w:eastAsia="en-US"/>
    </w:rPr>
  </w:style>
  <w:style w:type="paragraph" w:styleId="2d">
    <w:name w:val="Body Text First Indent 2"/>
    <w:basedOn w:val="afffd"/>
    <w:link w:val="2e"/>
    <w:rsid w:val="00CB3486"/>
    <w:pPr>
      <w:spacing w:after="120"/>
      <w:ind w:left="283" w:firstLine="210"/>
      <w:jc w:val="left"/>
    </w:pPr>
    <w:rPr>
      <w:rFonts w:ascii="Arial" w:hAnsi="Arial"/>
      <w:spacing w:val="-5"/>
      <w:lang w:eastAsia="en-US"/>
    </w:rPr>
  </w:style>
  <w:style w:type="character" w:customStyle="1" w:styleId="2e">
    <w:name w:val="Красная строка 2 Знак"/>
    <w:link w:val="2d"/>
    <w:rsid w:val="00CB3486"/>
    <w:rPr>
      <w:rFonts w:ascii="Arial" w:hAnsi="Arial" w:cs="Arial"/>
      <w:spacing w:val="-5"/>
      <w:sz w:val="24"/>
      <w:szCs w:val="24"/>
      <w:lang w:eastAsia="en-US"/>
    </w:rPr>
  </w:style>
  <w:style w:type="character" w:styleId="HTML4">
    <w:name w:val="HTML Sample"/>
    <w:rsid w:val="00CB3486"/>
    <w:rPr>
      <w:rFonts w:ascii="Courier New" w:hAnsi="Courier New" w:cs="Courier New"/>
      <w:lang w:val="ru-RU"/>
    </w:rPr>
  </w:style>
  <w:style w:type="paragraph" w:styleId="2f">
    <w:name w:val="envelope return"/>
    <w:basedOn w:val="a4"/>
    <w:rsid w:val="00CB3486"/>
    <w:pPr>
      <w:spacing w:line="360" w:lineRule="auto"/>
      <w:ind w:left="1080" w:firstLine="709"/>
      <w:jc w:val="both"/>
    </w:pPr>
    <w:rPr>
      <w:rFonts w:ascii="Arial" w:hAnsi="Arial" w:cs="Arial"/>
      <w:spacing w:val="-5"/>
      <w:sz w:val="20"/>
      <w:szCs w:val="20"/>
      <w:lang w:eastAsia="en-US"/>
    </w:rPr>
  </w:style>
  <w:style w:type="character" w:styleId="HTML5">
    <w:name w:val="HTML Definition"/>
    <w:rsid w:val="00CB3486"/>
    <w:rPr>
      <w:i/>
      <w:iCs/>
      <w:lang w:val="ru-RU"/>
    </w:rPr>
  </w:style>
  <w:style w:type="character" w:styleId="HTML6">
    <w:name w:val="HTML Variable"/>
    <w:rsid w:val="00CB3486"/>
    <w:rPr>
      <w:i/>
      <w:iCs/>
      <w:lang w:val="ru-RU"/>
    </w:rPr>
  </w:style>
  <w:style w:type="character" w:styleId="HTML7">
    <w:name w:val="HTML Typewriter"/>
    <w:rsid w:val="00CB3486"/>
    <w:rPr>
      <w:rFonts w:ascii="Courier New" w:hAnsi="Courier New" w:cs="Courier New"/>
      <w:sz w:val="20"/>
      <w:szCs w:val="20"/>
      <w:lang w:val="ru-RU"/>
    </w:rPr>
  </w:style>
  <w:style w:type="paragraph" w:styleId="affffe">
    <w:name w:val="Signature"/>
    <w:basedOn w:val="a4"/>
    <w:link w:val="afffff"/>
    <w:rsid w:val="00CB3486"/>
    <w:pPr>
      <w:spacing w:line="360" w:lineRule="auto"/>
      <w:ind w:left="4252" w:firstLine="709"/>
      <w:jc w:val="both"/>
    </w:pPr>
    <w:rPr>
      <w:rFonts w:ascii="Arial" w:hAnsi="Arial"/>
      <w:spacing w:val="-5"/>
      <w:sz w:val="20"/>
      <w:szCs w:val="20"/>
      <w:lang w:val="x-none" w:eastAsia="en-US"/>
    </w:rPr>
  </w:style>
  <w:style w:type="character" w:customStyle="1" w:styleId="afffff">
    <w:name w:val="Подпись Знак"/>
    <w:link w:val="affffe"/>
    <w:rsid w:val="00CB3486"/>
    <w:rPr>
      <w:rFonts w:ascii="Arial" w:hAnsi="Arial" w:cs="Arial"/>
      <w:spacing w:val="-5"/>
      <w:lang w:eastAsia="en-US"/>
    </w:rPr>
  </w:style>
  <w:style w:type="paragraph" w:styleId="afffff0">
    <w:name w:val="Salutation"/>
    <w:basedOn w:val="a4"/>
    <w:next w:val="a4"/>
    <w:link w:val="afffff1"/>
    <w:rsid w:val="00CB3486"/>
    <w:pPr>
      <w:spacing w:line="360" w:lineRule="auto"/>
      <w:ind w:left="1080" w:firstLine="709"/>
      <w:jc w:val="both"/>
    </w:pPr>
    <w:rPr>
      <w:rFonts w:ascii="Arial" w:hAnsi="Arial"/>
      <w:spacing w:val="-5"/>
      <w:sz w:val="20"/>
      <w:szCs w:val="20"/>
      <w:lang w:val="x-none" w:eastAsia="en-US"/>
    </w:rPr>
  </w:style>
  <w:style w:type="character" w:customStyle="1" w:styleId="afffff1">
    <w:name w:val="Приветствие Знак"/>
    <w:link w:val="afffff0"/>
    <w:rsid w:val="00CB3486"/>
    <w:rPr>
      <w:rFonts w:ascii="Arial" w:hAnsi="Arial" w:cs="Arial"/>
      <w:spacing w:val="-5"/>
      <w:lang w:eastAsia="en-US"/>
    </w:rPr>
  </w:style>
  <w:style w:type="paragraph" w:styleId="afffff2">
    <w:name w:val="Closing"/>
    <w:basedOn w:val="a4"/>
    <w:link w:val="afffff3"/>
    <w:rsid w:val="00CB3486"/>
    <w:pPr>
      <w:spacing w:line="360" w:lineRule="auto"/>
      <w:ind w:left="4252" w:firstLine="709"/>
      <w:jc w:val="both"/>
    </w:pPr>
    <w:rPr>
      <w:rFonts w:ascii="Arial" w:hAnsi="Arial"/>
      <w:spacing w:val="-5"/>
      <w:sz w:val="20"/>
      <w:szCs w:val="20"/>
      <w:lang w:val="x-none" w:eastAsia="en-US"/>
    </w:rPr>
  </w:style>
  <w:style w:type="character" w:customStyle="1" w:styleId="afffff3">
    <w:name w:val="Прощание Знак"/>
    <w:link w:val="afffff2"/>
    <w:rsid w:val="00CB3486"/>
    <w:rPr>
      <w:rFonts w:ascii="Arial" w:hAnsi="Arial" w:cs="Arial"/>
      <w:spacing w:val="-5"/>
      <w:lang w:eastAsia="en-US"/>
    </w:rPr>
  </w:style>
  <w:style w:type="paragraph" w:styleId="HTML8">
    <w:name w:val="HTML Preformatted"/>
    <w:basedOn w:val="a4"/>
    <w:link w:val="HTML9"/>
    <w:rsid w:val="00CB3486"/>
    <w:pPr>
      <w:spacing w:line="360" w:lineRule="auto"/>
      <w:ind w:left="1080" w:firstLine="709"/>
      <w:jc w:val="both"/>
    </w:pPr>
    <w:rPr>
      <w:rFonts w:ascii="Courier New" w:hAnsi="Courier New"/>
      <w:spacing w:val="-5"/>
      <w:sz w:val="20"/>
      <w:szCs w:val="20"/>
      <w:lang w:val="x-none" w:eastAsia="en-US"/>
    </w:rPr>
  </w:style>
  <w:style w:type="character" w:customStyle="1" w:styleId="HTML9">
    <w:name w:val="Стандартный HTML Знак"/>
    <w:link w:val="HTML8"/>
    <w:rsid w:val="00CB3486"/>
    <w:rPr>
      <w:rFonts w:ascii="Courier New" w:hAnsi="Courier New" w:cs="Courier New"/>
      <w:spacing w:val="-5"/>
      <w:lang w:eastAsia="en-US"/>
    </w:rPr>
  </w:style>
  <w:style w:type="paragraph" w:styleId="afffff4">
    <w:name w:val="Plain Text"/>
    <w:basedOn w:val="a4"/>
    <w:link w:val="afffff5"/>
    <w:rsid w:val="00CB3486"/>
    <w:pPr>
      <w:spacing w:line="360" w:lineRule="auto"/>
      <w:ind w:left="1080" w:firstLine="709"/>
      <w:jc w:val="both"/>
    </w:pPr>
    <w:rPr>
      <w:rFonts w:ascii="Courier New" w:hAnsi="Courier New"/>
      <w:spacing w:val="-5"/>
      <w:sz w:val="20"/>
      <w:szCs w:val="20"/>
      <w:lang w:val="x-none" w:eastAsia="en-US"/>
    </w:rPr>
  </w:style>
  <w:style w:type="character" w:customStyle="1" w:styleId="afffff5">
    <w:name w:val="Текст Знак"/>
    <w:link w:val="afffff4"/>
    <w:rsid w:val="00CB3486"/>
    <w:rPr>
      <w:rFonts w:ascii="Courier New" w:hAnsi="Courier New" w:cs="Courier New"/>
      <w:spacing w:val="-5"/>
      <w:lang w:eastAsia="en-US"/>
    </w:rPr>
  </w:style>
  <w:style w:type="character" w:styleId="HTMLa">
    <w:name w:val="HTML Cite"/>
    <w:rsid w:val="00CB3486"/>
    <w:rPr>
      <w:i/>
      <w:iCs/>
      <w:lang w:val="ru-RU"/>
    </w:rPr>
  </w:style>
  <w:style w:type="paragraph" w:styleId="afffff6">
    <w:name w:val="E-mail Signature"/>
    <w:basedOn w:val="a4"/>
    <w:link w:val="afffff7"/>
    <w:rsid w:val="00CB3486"/>
    <w:pPr>
      <w:spacing w:line="360" w:lineRule="auto"/>
      <w:ind w:left="1080" w:firstLine="709"/>
      <w:jc w:val="both"/>
    </w:pPr>
    <w:rPr>
      <w:rFonts w:ascii="Arial" w:hAnsi="Arial"/>
      <w:spacing w:val="-5"/>
      <w:sz w:val="20"/>
      <w:szCs w:val="20"/>
      <w:lang w:val="x-none" w:eastAsia="en-US"/>
    </w:rPr>
  </w:style>
  <w:style w:type="character" w:customStyle="1" w:styleId="afffff7">
    <w:name w:val="Электронная подпись Знак"/>
    <w:link w:val="afffff6"/>
    <w:rsid w:val="00CB3486"/>
    <w:rPr>
      <w:rFonts w:ascii="Arial" w:hAnsi="Arial" w:cs="Arial"/>
      <w:spacing w:val="-5"/>
      <w:lang w:eastAsia="en-US"/>
    </w:rPr>
  </w:style>
  <w:style w:type="table" w:styleId="-1">
    <w:name w:val="Table Web 1"/>
    <w:basedOn w:val="a7"/>
    <w:rsid w:val="00CB348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CB348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CB348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8">
    <w:name w:val="Table Elegant"/>
    <w:basedOn w:val="a7"/>
    <w:rsid w:val="00CB348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8">
    <w:name w:val="Table Subtle 1"/>
    <w:basedOn w:val="a7"/>
    <w:rsid w:val="00CB348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7"/>
    <w:rsid w:val="00CB348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Classic 1"/>
    <w:basedOn w:val="a7"/>
    <w:rsid w:val="00CB348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7"/>
    <w:rsid w:val="00CB348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7"/>
    <w:rsid w:val="00CB348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rsid w:val="00CB348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a">
    <w:name w:val="Table 3D effects 1"/>
    <w:basedOn w:val="a7"/>
    <w:rsid w:val="00CB348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7"/>
    <w:rsid w:val="00CB348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7"/>
    <w:rsid w:val="00CB348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b">
    <w:name w:val="Table Simple 1"/>
    <w:basedOn w:val="a7"/>
    <w:rsid w:val="00CB348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7"/>
    <w:rsid w:val="00CB348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7"/>
    <w:rsid w:val="00CB348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c">
    <w:name w:val="Table Grid 1"/>
    <w:basedOn w:val="a7"/>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7"/>
    <w:rsid w:val="00CB348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7"/>
    <w:rsid w:val="00CB348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rsid w:val="00CB348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7"/>
    <w:rsid w:val="00CB348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7"/>
    <w:rsid w:val="00CB348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7"/>
    <w:rsid w:val="00CB348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7"/>
    <w:rsid w:val="00CB348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9">
    <w:name w:val="Table Contemporary"/>
    <w:basedOn w:val="a7"/>
    <w:rsid w:val="00CB348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a">
    <w:name w:val="Table Professional"/>
    <w:basedOn w:val="a7"/>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d">
    <w:name w:val="Table Columns 1"/>
    <w:basedOn w:val="a7"/>
    <w:rsid w:val="00CB348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7"/>
    <w:rsid w:val="00CB348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7"/>
    <w:rsid w:val="00CB348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rsid w:val="00CB348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rsid w:val="00CB348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CB348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CB348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CB348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CB348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CB348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CB348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CB348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CB348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b">
    <w:name w:val="Table Theme"/>
    <w:basedOn w:val="a7"/>
    <w:rsid w:val="00CB34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e">
    <w:name w:val="Table Colorful 1"/>
    <w:basedOn w:val="a7"/>
    <w:rsid w:val="00CB348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7"/>
    <w:rsid w:val="00CB348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7"/>
    <w:rsid w:val="00CB348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c">
    <w:name w:val="endnote text"/>
    <w:basedOn w:val="a4"/>
    <w:link w:val="afffffd"/>
    <w:rsid w:val="00CB3486"/>
    <w:pPr>
      <w:spacing w:line="360" w:lineRule="auto"/>
      <w:ind w:firstLine="680"/>
      <w:jc w:val="both"/>
    </w:pPr>
    <w:rPr>
      <w:sz w:val="20"/>
      <w:szCs w:val="20"/>
    </w:rPr>
  </w:style>
  <w:style w:type="character" w:customStyle="1" w:styleId="afffffd">
    <w:name w:val="Текст концевой сноски Знак"/>
    <w:basedOn w:val="a6"/>
    <w:link w:val="afffffc"/>
    <w:rsid w:val="00CB3486"/>
  </w:style>
  <w:style w:type="character" w:styleId="afffffe">
    <w:name w:val="endnote reference"/>
    <w:rsid w:val="00CB3486"/>
    <w:rPr>
      <w:vertAlign w:val="superscript"/>
    </w:rPr>
  </w:style>
  <w:style w:type="table" w:styleId="2-5">
    <w:name w:val="Medium Shading 2 Accent 5"/>
    <w:basedOn w:val="a7"/>
    <w:uiPriority w:val="64"/>
    <w:rsid w:val="00CB3486"/>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15">
    <w:name w:val="Заголовок 1 Знак"/>
    <w:aliases w:val="Заголовок 1 Знак Знак Знак1,Заголовок 1 Знак Знак Знак Знак"/>
    <w:link w:val="13"/>
    <w:uiPriority w:val="99"/>
    <w:rsid w:val="00A01E86"/>
    <w:rPr>
      <w:b/>
      <w:bCs/>
      <w:caps/>
      <w:kern w:val="32"/>
      <w:sz w:val="28"/>
      <w:szCs w:val="28"/>
      <w:lang w:val="x-none" w:eastAsia="x-none"/>
    </w:rPr>
  </w:style>
  <w:style w:type="character" w:customStyle="1" w:styleId="20">
    <w:name w:val="Заголовок 2 Знак"/>
    <w:aliases w:val="Знак2 Знак Знак, Знак2 Знак, Знак2 Знак Знак Знак Знак, Знак2 Знак1 Знак,ГЛАВА Знак,Знак2 Знак2,Знак2 Знак Знак Знак Знак,Знак2 Знак1 Знак,Заголовок 2 Знак1 Знак,Заголовок 2 Знак Знак Знак,Заголовок 2 Знак Знак Знак Знак Знак"/>
    <w:link w:val="2"/>
    <w:rsid w:val="00A01E86"/>
    <w:rPr>
      <w:b/>
      <w:bCs/>
      <w:iCs/>
      <w:sz w:val="28"/>
      <w:szCs w:val="28"/>
      <w:lang w:val="x-none" w:eastAsia="x-none"/>
    </w:rPr>
  </w:style>
  <w:style w:type="character" w:customStyle="1" w:styleId="30">
    <w:name w:val="Заголовок 3 Знак"/>
    <w:aliases w:val="Знак3 Знак Знак,Знак3 Знак1,Знак3 Знак Знак Знак Знак,ПодЗаголовок Знак"/>
    <w:link w:val="3"/>
    <w:uiPriority w:val="9"/>
    <w:rsid w:val="003160F5"/>
    <w:rPr>
      <w:b/>
      <w:bCs/>
      <w:sz w:val="26"/>
      <w:szCs w:val="26"/>
      <w:lang w:val="x-none" w:eastAsia="x-none"/>
    </w:rPr>
  </w:style>
  <w:style w:type="character" w:customStyle="1" w:styleId="50">
    <w:name w:val="Заголовок 5 Знак"/>
    <w:link w:val="5"/>
    <w:rsid w:val="00A01E86"/>
    <w:rPr>
      <w:b/>
      <w:bCs/>
      <w:iCs/>
      <w:sz w:val="22"/>
      <w:szCs w:val="22"/>
      <w:lang w:val="x-none" w:eastAsia="x-none"/>
    </w:rPr>
  </w:style>
  <w:style w:type="character" w:customStyle="1" w:styleId="ae">
    <w:name w:val="Текст выноски Знак"/>
    <w:aliases w:val=" Знак5 Знак"/>
    <w:link w:val="ad"/>
    <w:rsid w:val="00A01E86"/>
    <w:rPr>
      <w:rFonts w:ascii="Tahoma" w:hAnsi="Tahoma" w:cs="Courier New"/>
      <w:sz w:val="16"/>
      <w:szCs w:val="16"/>
    </w:rPr>
  </w:style>
  <w:style w:type="paragraph" w:customStyle="1" w:styleId="affffff">
    <w:name w:val="Îáû÷íûé"/>
    <w:rsid w:val="00A01E86"/>
    <w:rPr>
      <w:sz w:val="28"/>
    </w:rPr>
  </w:style>
  <w:style w:type="paragraph" w:customStyle="1" w:styleId="S1">
    <w:name w:val="S_Обычный"/>
    <w:basedOn w:val="a4"/>
    <w:link w:val="S2"/>
    <w:qFormat/>
    <w:rsid w:val="0078428F"/>
    <w:pPr>
      <w:spacing w:before="120" w:after="60"/>
      <w:ind w:firstLine="567"/>
      <w:jc w:val="both"/>
    </w:pPr>
    <w:rPr>
      <w:lang w:val="x-none" w:eastAsia="ar-SA"/>
    </w:rPr>
  </w:style>
  <w:style w:type="character" w:customStyle="1" w:styleId="S2">
    <w:name w:val="S_Обычный Знак"/>
    <w:link w:val="S1"/>
    <w:rsid w:val="0078428F"/>
    <w:rPr>
      <w:sz w:val="24"/>
      <w:szCs w:val="24"/>
      <w:lang w:eastAsia="ar-SA"/>
    </w:rPr>
  </w:style>
  <w:style w:type="paragraph" w:customStyle="1" w:styleId="S3">
    <w:name w:val="S_Титульный"/>
    <w:basedOn w:val="a4"/>
    <w:rsid w:val="00060D76"/>
    <w:pPr>
      <w:spacing w:line="360" w:lineRule="auto"/>
      <w:ind w:left="3240"/>
      <w:jc w:val="right"/>
    </w:pPr>
    <w:rPr>
      <w:b/>
      <w:sz w:val="32"/>
      <w:szCs w:val="32"/>
    </w:rPr>
  </w:style>
  <w:style w:type="paragraph" w:customStyle="1" w:styleId="affffff0">
    <w:name w:val="ТЕКСТ ГРАД"/>
    <w:basedOn w:val="a4"/>
    <w:link w:val="affffff1"/>
    <w:qFormat/>
    <w:rsid w:val="00060D76"/>
    <w:pPr>
      <w:spacing w:line="360" w:lineRule="auto"/>
      <w:ind w:firstLine="709"/>
      <w:jc w:val="both"/>
    </w:pPr>
    <w:rPr>
      <w:lang w:val="x-none" w:eastAsia="x-none"/>
    </w:rPr>
  </w:style>
  <w:style w:type="character" w:customStyle="1" w:styleId="affffff1">
    <w:name w:val="ТЕКСТ ГРАД Знак"/>
    <w:link w:val="affffff0"/>
    <w:rsid w:val="00060D76"/>
    <w:rPr>
      <w:sz w:val="24"/>
      <w:szCs w:val="24"/>
    </w:rPr>
  </w:style>
  <w:style w:type="paragraph" w:customStyle="1" w:styleId="affffff2">
    <w:name w:val="ООО  «Институт Территориального Планирования"/>
    <w:basedOn w:val="a4"/>
    <w:link w:val="affffff3"/>
    <w:qFormat/>
    <w:rsid w:val="00060D76"/>
    <w:pPr>
      <w:spacing w:line="360" w:lineRule="auto"/>
      <w:ind w:left="709"/>
      <w:jc w:val="right"/>
    </w:pPr>
    <w:rPr>
      <w:lang w:val="x-none" w:eastAsia="x-none"/>
    </w:rPr>
  </w:style>
  <w:style w:type="character" w:customStyle="1" w:styleId="affffff3">
    <w:name w:val="ООО  «Институт Территориального Планирования Знак"/>
    <w:link w:val="affffff2"/>
    <w:rsid w:val="00060D76"/>
    <w:rPr>
      <w:sz w:val="24"/>
      <w:szCs w:val="24"/>
    </w:rPr>
  </w:style>
  <w:style w:type="paragraph" w:customStyle="1" w:styleId="S4">
    <w:name w:val="S_Обычный в таблице"/>
    <w:basedOn w:val="a4"/>
    <w:link w:val="S5"/>
    <w:rsid w:val="00060D76"/>
    <w:pPr>
      <w:spacing w:line="360" w:lineRule="auto"/>
      <w:jc w:val="center"/>
    </w:pPr>
    <w:rPr>
      <w:lang w:val="x-none" w:eastAsia="x-none"/>
    </w:rPr>
  </w:style>
  <w:style w:type="character" w:customStyle="1" w:styleId="S5">
    <w:name w:val="S_Обычный в таблице Знак"/>
    <w:link w:val="S4"/>
    <w:rsid w:val="00060D76"/>
    <w:rPr>
      <w:sz w:val="24"/>
      <w:szCs w:val="24"/>
    </w:rPr>
  </w:style>
  <w:style w:type="paragraph" w:styleId="affffff4">
    <w:name w:val="Revision"/>
    <w:hidden/>
    <w:uiPriority w:val="99"/>
    <w:semiHidden/>
    <w:rsid w:val="00FE5DF3"/>
    <w:rPr>
      <w:sz w:val="24"/>
      <w:szCs w:val="24"/>
    </w:rPr>
  </w:style>
  <w:style w:type="paragraph" w:customStyle="1" w:styleId="1">
    <w:name w:val="ГРАД 1 Заголовок"/>
    <w:basedOn w:val="13"/>
    <w:autoRedefine/>
    <w:rsid w:val="00382C25"/>
    <w:pPr>
      <w:keepNext w:val="0"/>
      <w:numPr>
        <w:numId w:val="11"/>
      </w:numPr>
      <w:tabs>
        <w:tab w:val="clear" w:pos="851"/>
        <w:tab w:val="left" w:pos="1080"/>
      </w:tabs>
      <w:spacing w:before="120" w:after="360" w:line="360" w:lineRule="auto"/>
      <w:jc w:val="both"/>
    </w:pPr>
    <w:rPr>
      <w:rFonts w:cs="Arial"/>
      <w:caps w:val="0"/>
      <w:sz w:val="24"/>
      <w:szCs w:val="32"/>
    </w:rPr>
  </w:style>
  <w:style w:type="paragraph" w:customStyle="1" w:styleId="11">
    <w:name w:val="ГРАД 1.1 Заголовок"/>
    <w:basedOn w:val="2"/>
    <w:autoRedefine/>
    <w:rsid w:val="00C628FF"/>
    <w:pPr>
      <w:numPr>
        <w:numId w:val="11"/>
      </w:numPr>
      <w:tabs>
        <w:tab w:val="clear" w:pos="1134"/>
        <w:tab w:val="clear" w:pos="1276"/>
        <w:tab w:val="left" w:pos="1080"/>
      </w:tabs>
      <w:spacing w:before="120" w:after="240" w:line="360" w:lineRule="auto"/>
      <w:jc w:val="both"/>
    </w:pPr>
    <w:rPr>
      <w:iCs w:val="0"/>
      <w:sz w:val="24"/>
      <w:szCs w:val="20"/>
    </w:rPr>
  </w:style>
  <w:style w:type="paragraph" w:customStyle="1" w:styleId="111">
    <w:name w:val="ГРАД 1.1.1 Заголовок"/>
    <w:basedOn w:val="3"/>
    <w:autoRedefine/>
    <w:rsid w:val="00C628FF"/>
    <w:pPr>
      <w:numPr>
        <w:numId w:val="11"/>
      </w:numPr>
      <w:tabs>
        <w:tab w:val="left" w:pos="1080"/>
      </w:tabs>
      <w:spacing w:line="360" w:lineRule="auto"/>
    </w:pPr>
    <w:rPr>
      <w:rFonts w:cs="Arial"/>
      <w:sz w:val="24"/>
    </w:rPr>
  </w:style>
  <w:style w:type="paragraph" w:customStyle="1" w:styleId="affffff5">
    <w:name w:val="Табличный_справа"/>
    <w:basedOn w:val="a4"/>
    <w:rsid w:val="00567723"/>
    <w:pPr>
      <w:jc w:val="right"/>
    </w:pPr>
    <w:rPr>
      <w:sz w:val="22"/>
      <w:szCs w:val="22"/>
    </w:rPr>
  </w:style>
  <w:style w:type="paragraph" w:customStyle="1" w:styleId="S6">
    <w:name w:val="Стиль S_Маркированный+Обычный + Междустр.интервал:  полуторный"/>
    <w:basedOn w:val="a4"/>
    <w:autoRedefine/>
    <w:rsid w:val="006D74C9"/>
    <w:pPr>
      <w:ind w:right="108"/>
    </w:pPr>
    <w:rPr>
      <w:sz w:val="22"/>
      <w:szCs w:val="22"/>
    </w:rPr>
  </w:style>
  <w:style w:type="paragraph" w:customStyle="1" w:styleId="FooterOdd">
    <w:name w:val="Footer Odd"/>
    <w:basedOn w:val="a4"/>
    <w:qFormat/>
    <w:rsid w:val="00950A41"/>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f5"/>
    <w:qFormat/>
    <w:rsid w:val="00950A41"/>
    <w:pPr>
      <w:pBdr>
        <w:bottom w:val="single" w:sz="4" w:space="1" w:color="4F81BD"/>
      </w:pBdr>
      <w:spacing w:line="240" w:lineRule="auto"/>
      <w:ind w:firstLine="0"/>
      <w:jc w:val="right"/>
    </w:pPr>
    <w:rPr>
      <w:rFonts w:ascii="Calibri" w:hAnsi="Calibri"/>
      <w:b/>
      <w:bCs/>
      <w:color w:val="1F497D"/>
      <w:sz w:val="20"/>
      <w:szCs w:val="23"/>
      <w:lang w:eastAsia="ja-JP"/>
    </w:rPr>
  </w:style>
  <w:style w:type="character" w:customStyle="1" w:styleId="aff6">
    <w:name w:val="Без интервала Знак"/>
    <w:aliases w:val="мой Знак,МОЙ Знак,Без интервала 111 Знак"/>
    <w:link w:val="aff5"/>
    <w:uiPriority w:val="1"/>
    <w:qFormat/>
    <w:locked/>
    <w:rsid w:val="00AE20D2"/>
    <w:rPr>
      <w:sz w:val="24"/>
      <w:szCs w:val="24"/>
    </w:rPr>
  </w:style>
  <w:style w:type="paragraph" w:customStyle="1" w:styleId="S">
    <w:name w:val="S_Таблица"/>
    <w:basedOn w:val="a4"/>
    <w:link w:val="S7"/>
    <w:autoRedefine/>
    <w:rsid w:val="00DA11ED"/>
    <w:pPr>
      <w:numPr>
        <w:numId w:val="12"/>
      </w:numPr>
      <w:spacing w:line="360" w:lineRule="auto"/>
      <w:ind w:left="0" w:right="284" w:firstLine="0"/>
      <w:jc w:val="right"/>
    </w:pPr>
    <w:rPr>
      <w:lang w:val="x-none" w:eastAsia="x-none"/>
    </w:rPr>
  </w:style>
  <w:style w:type="character" w:customStyle="1" w:styleId="S7">
    <w:name w:val="S_Таблица Знак Знак"/>
    <w:link w:val="S"/>
    <w:rsid w:val="00DA11ED"/>
    <w:rPr>
      <w:sz w:val="24"/>
      <w:szCs w:val="24"/>
      <w:lang w:val="x-none" w:eastAsia="x-none"/>
    </w:rPr>
  </w:style>
  <w:style w:type="paragraph" w:customStyle="1" w:styleId="S0">
    <w:name w:val="S_Маркированный"/>
    <w:basedOn w:val="afff2"/>
    <w:link w:val="S10"/>
    <w:autoRedefine/>
    <w:rsid w:val="00197848"/>
    <w:pPr>
      <w:numPr>
        <w:numId w:val="13"/>
      </w:numPr>
      <w:tabs>
        <w:tab w:val="left" w:pos="992"/>
      </w:tabs>
      <w:ind w:left="0" w:firstLine="709"/>
      <w:contextualSpacing w:val="0"/>
    </w:pPr>
    <w:rPr>
      <w:lang w:val="x-none" w:eastAsia="x-none"/>
    </w:rPr>
  </w:style>
  <w:style w:type="character" w:customStyle="1" w:styleId="S10">
    <w:name w:val="S_Маркированный Знак1"/>
    <w:link w:val="S0"/>
    <w:rsid w:val="00197848"/>
    <w:rPr>
      <w:sz w:val="24"/>
      <w:szCs w:val="24"/>
      <w:lang w:val="x-none" w:eastAsia="x-none"/>
    </w:rPr>
  </w:style>
  <w:style w:type="character" w:customStyle="1" w:styleId="1f">
    <w:name w:val="Основной шрифт абзаца1"/>
    <w:rsid w:val="00C5066D"/>
  </w:style>
  <w:style w:type="paragraph" w:customStyle="1" w:styleId="1f0">
    <w:name w:val="Обычный1"/>
    <w:rsid w:val="00507634"/>
    <w:rPr>
      <w:sz w:val="24"/>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
    <w:locked/>
    <w:rsid w:val="00D3223F"/>
    <w:rPr>
      <w:b/>
      <w:bCs/>
      <w:sz w:val="22"/>
    </w:rPr>
  </w:style>
  <w:style w:type="paragraph" w:customStyle="1" w:styleId="Geonika0">
    <w:name w:val="Geonika Обычный текст"/>
    <w:basedOn w:val="S1"/>
    <w:link w:val="Geonika1"/>
    <w:qFormat/>
    <w:rsid w:val="00291F99"/>
    <w:pPr>
      <w:spacing w:line="276" w:lineRule="auto"/>
    </w:pPr>
    <w:rPr>
      <w:rFonts w:ascii="Calibri" w:hAnsi="Calibri"/>
      <w:lang w:bidi="en-US"/>
    </w:rPr>
  </w:style>
  <w:style w:type="paragraph" w:customStyle="1" w:styleId="Geonika">
    <w:name w:val="Geonika Маркированый список"/>
    <w:basedOn w:val="a4"/>
    <w:link w:val="Geonika2"/>
    <w:qFormat/>
    <w:rsid w:val="00291F99"/>
    <w:pPr>
      <w:numPr>
        <w:numId w:val="14"/>
      </w:numPr>
      <w:tabs>
        <w:tab w:val="left" w:pos="993"/>
      </w:tabs>
      <w:spacing w:before="120" w:after="120" w:line="276" w:lineRule="auto"/>
      <w:jc w:val="both"/>
    </w:pPr>
    <w:rPr>
      <w:rFonts w:ascii="Calibri" w:hAnsi="Calibri"/>
      <w:lang w:val="x-none" w:eastAsia="en-US" w:bidi="en-US"/>
    </w:rPr>
  </w:style>
  <w:style w:type="character" w:customStyle="1" w:styleId="Geonika1">
    <w:name w:val="Geonika Обычный текст Знак"/>
    <w:link w:val="Geonika0"/>
    <w:rsid w:val="00291F99"/>
    <w:rPr>
      <w:rFonts w:ascii="Calibri" w:hAnsi="Calibri"/>
      <w:sz w:val="24"/>
      <w:szCs w:val="24"/>
      <w:lang w:val="x-none" w:eastAsia="ar-SA" w:bidi="en-US"/>
    </w:rPr>
  </w:style>
  <w:style w:type="character" w:customStyle="1" w:styleId="Geonika2">
    <w:name w:val="Geonika Маркированый список Знак"/>
    <w:link w:val="Geonika"/>
    <w:rsid w:val="00291F99"/>
    <w:rPr>
      <w:rFonts w:ascii="Calibri" w:hAnsi="Calibri"/>
      <w:sz w:val="24"/>
      <w:szCs w:val="24"/>
      <w:lang w:val="x-none" w:eastAsia="en-US" w:bidi="en-US"/>
    </w:rPr>
  </w:style>
  <w:style w:type="paragraph" w:customStyle="1" w:styleId="Geonika3">
    <w:name w:val="Geonika Текст в таблице"/>
    <w:basedOn w:val="Geonika0"/>
    <w:link w:val="Geonika4"/>
    <w:qFormat/>
    <w:rsid w:val="00D37428"/>
    <w:pPr>
      <w:spacing w:line="240" w:lineRule="auto"/>
      <w:ind w:firstLine="0"/>
      <w:jc w:val="center"/>
    </w:pPr>
  </w:style>
  <w:style w:type="character" w:customStyle="1" w:styleId="Geonika4">
    <w:name w:val="Geonika Текст в таблице Знак"/>
    <w:basedOn w:val="Geonika1"/>
    <w:link w:val="Geonika3"/>
    <w:rsid w:val="00D37428"/>
    <w:rPr>
      <w:rFonts w:ascii="Calibri" w:hAnsi="Calibri"/>
      <w:sz w:val="24"/>
      <w:szCs w:val="24"/>
      <w:lang w:val="x-none" w:eastAsia="ar-SA" w:bidi="en-US"/>
    </w:rPr>
  </w:style>
  <w:style w:type="character" w:customStyle="1" w:styleId="apple-converted-space">
    <w:name w:val="apple-converted-space"/>
    <w:basedOn w:val="a6"/>
    <w:rsid w:val="00DB0876"/>
  </w:style>
  <w:style w:type="character" w:customStyle="1" w:styleId="affffff6">
    <w:name w:val="Гипертекстовая ссылка"/>
    <w:uiPriority w:val="99"/>
    <w:rsid w:val="009F71CA"/>
    <w:rPr>
      <w:rFonts w:cs="Times New Roman"/>
      <w:color w:val="106BBE"/>
    </w:rPr>
  </w:style>
  <w:style w:type="table" w:customStyle="1" w:styleId="2-51">
    <w:name w:val="Средняя заливка 2 - Акцент 51"/>
    <w:basedOn w:val="a7"/>
    <w:next w:val="2-5"/>
    <w:uiPriority w:val="64"/>
    <w:rsid w:val="00F2242C"/>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Default">
    <w:name w:val="Default"/>
    <w:rsid w:val="00F2242C"/>
    <w:pPr>
      <w:autoSpaceDE w:val="0"/>
      <w:autoSpaceDN w:val="0"/>
      <w:adjustRightInd w:val="0"/>
    </w:pPr>
    <w:rPr>
      <w:color w:val="000000"/>
      <w:sz w:val="24"/>
      <w:szCs w:val="24"/>
    </w:rPr>
  </w:style>
  <w:style w:type="paragraph" w:customStyle="1" w:styleId="formattext">
    <w:name w:val="formattext"/>
    <w:basedOn w:val="a4"/>
    <w:rsid w:val="00F2242C"/>
    <w:pPr>
      <w:spacing w:before="100" w:beforeAutospacing="1" w:after="100" w:afterAutospacing="1"/>
    </w:pPr>
  </w:style>
  <w:style w:type="paragraph" w:customStyle="1" w:styleId="TimesNewRomanCYR19114">
    <w:name w:val="Стиль Times New Roman CYR Слева:  19 см Выступ:  114 см"/>
    <w:basedOn w:val="4"/>
    <w:rsid w:val="00F2242C"/>
    <w:pPr>
      <w:numPr>
        <w:ilvl w:val="0"/>
        <w:numId w:val="0"/>
      </w:numPr>
      <w:tabs>
        <w:tab w:val="clear" w:pos="1418"/>
      </w:tabs>
      <w:spacing w:before="240"/>
      <w:ind w:left="1728" w:hanging="648"/>
    </w:pPr>
    <w:rPr>
      <w:rFonts w:ascii="Times New Roman CYR" w:hAnsi="Times New Roman CYR"/>
      <w:sz w:val="28"/>
      <w:szCs w:val="20"/>
    </w:rPr>
  </w:style>
  <w:style w:type="numbering" w:customStyle="1" w:styleId="12">
    <w:name w:val="Стиль многоуровневый+Заголовок 1"/>
    <w:basedOn w:val="a8"/>
    <w:rsid w:val="00F2242C"/>
    <w:pPr>
      <w:numPr>
        <w:numId w:val="15"/>
      </w:numPr>
    </w:pPr>
  </w:style>
  <w:style w:type="paragraph" w:customStyle="1" w:styleId="Iauiue1">
    <w:name w:val="Iau?iue1"/>
    <w:rsid w:val="00F2242C"/>
    <w:pPr>
      <w:overflowPunct w:val="0"/>
      <w:autoSpaceDE w:val="0"/>
      <w:autoSpaceDN w:val="0"/>
      <w:adjustRightInd w:val="0"/>
      <w:textAlignment w:val="baseline"/>
    </w:pPr>
    <w:rPr>
      <w:sz w:val="28"/>
    </w:rPr>
  </w:style>
  <w:style w:type="paragraph" w:customStyle="1" w:styleId="Normal10-02">
    <w:name w:val="Normal + 10 пт полужирный По центру Слева:  -02 см Справ..."/>
    <w:basedOn w:val="a4"/>
    <w:rsid w:val="00F2242C"/>
    <w:pPr>
      <w:suppressAutoHyphens/>
      <w:ind w:left="-113" w:right="-113"/>
      <w:jc w:val="center"/>
    </w:pPr>
    <w:rPr>
      <w:b/>
      <w:bCs/>
      <w:sz w:val="20"/>
      <w:szCs w:val="20"/>
      <w:lang w:eastAsia="ar-SA"/>
    </w:rPr>
  </w:style>
  <w:style w:type="table" w:customStyle="1" w:styleId="2-52">
    <w:name w:val="Средняя заливка 2 - Акцент 52"/>
    <w:basedOn w:val="a7"/>
    <w:next w:val="2-5"/>
    <w:uiPriority w:val="64"/>
    <w:rsid w:val="00D9157E"/>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Iauiue">
    <w:name w:val="Iau?iue"/>
    <w:rsid w:val="007F7D43"/>
    <w:pPr>
      <w:widowControl w:val="0"/>
    </w:pPr>
  </w:style>
  <w:style w:type="character" w:customStyle="1" w:styleId="40">
    <w:name w:val="Заголовок 4 Знак"/>
    <w:basedOn w:val="a6"/>
    <w:link w:val="4"/>
    <w:uiPriority w:val="9"/>
    <w:rsid w:val="00511F87"/>
    <w:rPr>
      <w:b/>
      <w:bCs/>
      <w:sz w:val="24"/>
      <w:szCs w:val="24"/>
    </w:rPr>
  </w:style>
  <w:style w:type="character" w:customStyle="1" w:styleId="WW8Num1z0">
    <w:name w:val="WW8Num1z0"/>
    <w:rsid w:val="009967A5"/>
    <w:rPr>
      <w:rFonts w:ascii="Symbol" w:hAnsi="Symbol" w:cs="Symbol"/>
    </w:rPr>
  </w:style>
  <w:style w:type="character" w:customStyle="1" w:styleId="fontstyle01">
    <w:name w:val="fontstyle01"/>
    <w:basedOn w:val="a6"/>
    <w:rsid w:val="0036193D"/>
    <w:rPr>
      <w:rFonts w:ascii="Times New Roman" w:hAnsi="Times New Roman" w:cs="Times New Roman" w:hint="default"/>
      <w:b w:val="0"/>
      <w:bCs w:val="0"/>
      <w:i w:val="0"/>
      <w:iCs w:val="0"/>
      <w:color w:val="000000"/>
      <w:sz w:val="28"/>
      <w:szCs w:val="28"/>
    </w:rPr>
  </w:style>
  <w:style w:type="paragraph" w:customStyle="1" w:styleId="TableParagraph">
    <w:name w:val="Table Paragraph"/>
    <w:basedOn w:val="a4"/>
    <w:uiPriority w:val="1"/>
    <w:qFormat/>
    <w:rsid w:val="00861CCD"/>
    <w:pPr>
      <w:widowControl w:val="0"/>
      <w:autoSpaceDE w:val="0"/>
      <w:autoSpaceDN w:val="0"/>
      <w:jc w:val="center"/>
    </w:pPr>
    <w:rPr>
      <w:sz w:val="22"/>
      <w:szCs w:val="22"/>
      <w:lang w:bidi="ru-RU"/>
    </w:rPr>
  </w:style>
  <w:style w:type="paragraph" w:customStyle="1" w:styleId="021216">
    <w:name w:val="021216Подглава"/>
    <w:basedOn w:val="3"/>
    <w:next w:val="a4"/>
    <w:link w:val="0212160"/>
    <w:autoRedefine/>
    <w:qFormat/>
    <w:rsid w:val="005064A8"/>
    <w:pPr>
      <w:keepLines/>
      <w:numPr>
        <w:ilvl w:val="0"/>
        <w:numId w:val="0"/>
      </w:numPr>
      <w:tabs>
        <w:tab w:val="left" w:pos="142"/>
      </w:tabs>
      <w:spacing w:after="0" w:line="300" w:lineRule="auto"/>
      <w:jc w:val="left"/>
    </w:pPr>
    <w:rPr>
      <w:bCs w:val="0"/>
      <w:iCs/>
      <w:sz w:val="24"/>
      <w:szCs w:val="24"/>
      <w:lang w:val="ru-RU" w:eastAsia="en-US"/>
    </w:rPr>
  </w:style>
  <w:style w:type="character" w:customStyle="1" w:styleId="0212160">
    <w:name w:val="021216Подглава Знак"/>
    <w:link w:val="021216"/>
    <w:rsid w:val="005064A8"/>
    <w:rPr>
      <w:b/>
      <w:iCs/>
      <w:sz w:val="24"/>
      <w:szCs w:val="24"/>
      <w:lang w:eastAsia="en-US"/>
    </w:rPr>
  </w:style>
  <w:style w:type="character" w:customStyle="1" w:styleId="affffff7">
    <w:name w:val="Основной текст_"/>
    <w:link w:val="58"/>
    <w:locked/>
    <w:rsid w:val="006E5E77"/>
    <w:rPr>
      <w:spacing w:val="3"/>
      <w:sz w:val="21"/>
      <w:shd w:val="clear" w:color="auto" w:fill="FFFFFF"/>
    </w:rPr>
  </w:style>
  <w:style w:type="paragraph" w:customStyle="1" w:styleId="58">
    <w:name w:val="Основной текст5"/>
    <w:basedOn w:val="a4"/>
    <w:link w:val="affffff7"/>
    <w:uiPriority w:val="99"/>
    <w:rsid w:val="006E5E77"/>
    <w:pPr>
      <w:widowControl w:val="0"/>
      <w:shd w:val="clear" w:color="auto" w:fill="FFFFFF"/>
      <w:spacing w:after="360" w:line="418" w:lineRule="exact"/>
      <w:jc w:val="center"/>
    </w:pPr>
    <w:rPr>
      <w:spacing w:val="3"/>
      <w:sz w:val="21"/>
      <w:szCs w:val="20"/>
    </w:rPr>
  </w:style>
  <w:style w:type="paragraph" w:customStyle="1" w:styleId="170">
    <w:name w:val="Основной текст17"/>
    <w:basedOn w:val="a4"/>
    <w:uiPriority w:val="99"/>
    <w:rsid w:val="006E5E77"/>
    <w:pPr>
      <w:widowControl w:val="0"/>
      <w:shd w:val="clear" w:color="auto" w:fill="FFFFFF"/>
      <w:spacing w:after="120" w:line="240" w:lineRule="atLeast"/>
      <w:ind w:hanging="1100"/>
      <w:jc w:val="both"/>
    </w:pPr>
    <w:rPr>
      <w:color w:val="000000"/>
      <w:spacing w:val="1"/>
      <w:sz w:val="16"/>
      <w:szCs w:val="16"/>
    </w:rPr>
  </w:style>
  <w:style w:type="character" w:customStyle="1" w:styleId="0pt">
    <w:name w:val="Основной текст + Интервал 0 pt"/>
    <w:uiPriority w:val="99"/>
    <w:rsid w:val="00875700"/>
    <w:rPr>
      <w:rFonts w:ascii="Times New Roman" w:hAnsi="Times New Roman"/>
      <w:color w:val="000000"/>
      <w:spacing w:val="2"/>
      <w:w w:val="100"/>
      <w:position w:val="0"/>
      <w:sz w:val="21"/>
      <w:u w:val="none"/>
      <w:lang w:val="ru-RU"/>
    </w:rPr>
  </w:style>
  <w:style w:type="paragraph" w:customStyle="1" w:styleId="affffff8">
    <w:name w:val="Текст доклада"/>
    <w:basedOn w:val="34"/>
    <w:link w:val="affffff9"/>
    <w:uiPriority w:val="99"/>
    <w:rsid w:val="001234CF"/>
    <w:pPr>
      <w:spacing w:line="240" w:lineRule="auto"/>
      <w:ind w:left="0"/>
    </w:pPr>
    <w:rPr>
      <w:sz w:val="24"/>
      <w:szCs w:val="24"/>
      <w:lang w:val="ru-RU" w:eastAsia="en-US"/>
    </w:rPr>
  </w:style>
  <w:style w:type="character" w:customStyle="1" w:styleId="affffff9">
    <w:name w:val="Текст доклада Знак"/>
    <w:link w:val="affffff8"/>
    <w:uiPriority w:val="99"/>
    <w:locked/>
    <w:rsid w:val="001234CF"/>
    <w:rPr>
      <w:sz w:val="24"/>
      <w:szCs w:val="24"/>
      <w:lang w:eastAsia="en-US"/>
    </w:rPr>
  </w:style>
  <w:style w:type="numbering" w:customStyle="1" w:styleId="130">
    <w:name w:val="Статья / Раздел13"/>
    <w:basedOn w:val="a8"/>
    <w:semiHidden/>
    <w:rsid w:val="00811D83"/>
    <w:pPr>
      <w:numPr>
        <w:numId w:val="6"/>
      </w:numPr>
    </w:pPr>
  </w:style>
  <w:style w:type="character" w:customStyle="1" w:styleId="afe">
    <w:name w:val="Абзац списка Знак"/>
    <w:aliases w:val="Варианты ответов Знак,Абзац списка основной Знак,List Paragraph2 Знак,ПАРАГРАФ Знак,Нумерация Знак,список 1 Знак,Нумерованый список Знак,Bullet List Знак,FooterText Знак,numbered Знак,SL_Абзац списка Знак,Мой стиль! Знак,ТЗ список Знак"/>
    <w:link w:val="afd"/>
    <w:uiPriority w:val="34"/>
    <w:qFormat/>
    <w:locked/>
    <w:rsid w:val="00811D83"/>
    <w:rPr>
      <w:sz w:val="24"/>
      <w:szCs w:val="24"/>
    </w:rPr>
  </w:style>
  <w:style w:type="character" w:customStyle="1" w:styleId="WW8Num2z6">
    <w:name w:val="WW8Num2z6"/>
    <w:rsid w:val="004D11A4"/>
  </w:style>
  <w:style w:type="paragraph" w:customStyle="1" w:styleId="49">
    <w:name w:val="Стиль 4"/>
    <w:basedOn w:val="a4"/>
    <w:rsid w:val="004B66BB"/>
    <w:rPr>
      <w:rFonts w:ascii="Arial" w:hAnsi="Arial" w:cs="Arial"/>
      <w:sz w:val="22"/>
      <w:szCs w:val="22"/>
    </w:rPr>
  </w:style>
  <w:style w:type="paragraph" w:customStyle="1" w:styleId="1f1">
    <w:name w:val="Стиль 1"/>
    <w:basedOn w:val="a4"/>
    <w:autoRedefine/>
    <w:rsid w:val="004B66BB"/>
    <w:pPr>
      <w:ind w:left="170" w:right="170" w:firstLine="720"/>
      <w:jc w:val="both"/>
    </w:pPr>
    <w:rPr>
      <w:rFonts w:ascii="Arial" w:hAnsi="Arial" w:cs="Arial"/>
      <w:sz w:val="22"/>
      <w:szCs w:val="22"/>
    </w:rPr>
  </w:style>
  <w:style w:type="paragraph" w:customStyle="1" w:styleId="3f0">
    <w:name w:val="Стиль 3"/>
    <w:basedOn w:val="49"/>
    <w:rsid w:val="004B66BB"/>
    <w:pPr>
      <w:spacing w:before="20" w:after="20"/>
      <w:ind w:firstLine="709"/>
      <w:jc w:val="both"/>
    </w:pPr>
  </w:style>
  <w:style w:type="paragraph" w:customStyle="1" w:styleId="FR1">
    <w:name w:val="FR1"/>
    <w:rsid w:val="004B66BB"/>
    <w:pPr>
      <w:widowControl w:val="0"/>
      <w:spacing w:line="360" w:lineRule="auto"/>
      <w:ind w:left="440" w:firstLine="560"/>
    </w:pPr>
    <w:rPr>
      <w:sz w:val="24"/>
      <w:szCs w:val="24"/>
    </w:rPr>
  </w:style>
  <w:style w:type="paragraph" w:customStyle="1" w:styleId="ConsPlusNormal">
    <w:name w:val="ConsPlusNormal"/>
    <w:link w:val="ConsPlusNormal0"/>
    <w:qFormat/>
    <w:rsid w:val="009B544A"/>
    <w:pPr>
      <w:widowControl w:val="0"/>
      <w:autoSpaceDE w:val="0"/>
      <w:autoSpaceDN w:val="0"/>
      <w:adjustRightInd w:val="0"/>
      <w:ind w:firstLine="720"/>
    </w:pPr>
    <w:rPr>
      <w:rFonts w:ascii="Arial" w:hAnsi="Arial" w:cs="Arial"/>
    </w:rPr>
  </w:style>
  <w:style w:type="character" w:customStyle="1" w:styleId="afffc">
    <w:name w:val="Обычный (Интернет) Знак"/>
    <w:aliases w:val="Обычный (Web) Знак,Обычный (веб) Знак Знак,Обычный (веб) Знак Знак Знак1 Знак,Знак Знак1 Знак Знак,Обычный (веб) Знак Знак Знак Знак Знак,Знак Знак Знак1 Знак Знак Знак,Обычный (веб) Знак Знак Знак Знак1,Обычный (веб)11 Знак"/>
    <w:link w:val="afffb"/>
    <w:uiPriority w:val="99"/>
    <w:locked/>
    <w:rsid w:val="0048743C"/>
    <w:rPr>
      <w:rFonts w:eastAsia="Calibri"/>
      <w:bCs/>
      <w:color w:val="000000"/>
      <w:kern w:val="24"/>
      <w:sz w:val="24"/>
      <w:szCs w:val="24"/>
      <w:lang w:eastAsia="ar-SA"/>
    </w:rPr>
  </w:style>
  <w:style w:type="character" w:customStyle="1" w:styleId="115pt">
    <w:name w:val="Основной текст + 11.5 pt"/>
    <w:aliases w:val="Полужирный"/>
    <w:rsid w:val="00905086"/>
    <w:rPr>
      <w:rFonts w:ascii="Times New Roman" w:hAnsi="Times New Roman" w:cs="Times New Roman"/>
      <w:b/>
      <w:bCs/>
      <w:color w:val="000000"/>
      <w:spacing w:val="0"/>
      <w:w w:val="100"/>
      <w:position w:val="0"/>
      <w:sz w:val="23"/>
      <w:szCs w:val="23"/>
      <w:u w:val="none"/>
      <w:shd w:val="clear" w:color="auto" w:fill="FFFFFF"/>
      <w:lang w:val="ru-RU" w:eastAsia="x-none"/>
    </w:rPr>
  </w:style>
  <w:style w:type="paragraph" w:customStyle="1" w:styleId="3f1">
    <w:name w:val="Основной текст3"/>
    <w:basedOn w:val="a4"/>
    <w:rsid w:val="00624813"/>
    <w:pPr>
      <w:widowControl w:val="0"/>
      <w:shd w:val="clear" w:color="auto" w:fill="FFFFFF"/>
      <w:spacing w:after="720" w:line="322" w:lineRule="exact"/>
      <w:ind w:hanging="1700"/>
    </w:pPr>
    <w:rPr>
      <w:rFonts w:eastAsia="Calibri"/>
      <w:sz w:val="27"/>
      <w:szCs w:val="27"/>
      <w:lang w:val="x-none" w:eastAsia="x-none"/>
    </w:rPr>
  </w:style>
  <w:style w:type="paragraph" w:customStyle="1" w:styleId="1f2">
    <w:name w:val="Абзац списка1"/>
    <w:basedOn w:val="a4"/>
    <w:rsid w:val="00D771A1"/>
    <w:pPr>
      <w:ind w:left="720"/>
      <w:contextualSpacing/>
    </w:pPr>
    <w:rPr>
      <w:rFonts w:ascii="Calibri" w:eastAsia="Calibri" w:hAnsi="Calibri"/>
      <w:szCs w:val="20"/>
      <w:lang w:eastAsia="ar-SA"/>
    </w:rPr>
  </w:style>
  <w:style w:type="paragraph" w:customStyle="1" w:styleId="affffffa">
    <w:name w:val="_Основной текст"/>
    <w:basedOn w:val="a4"/>
    <w:link w:val="affffffb"/>
    <w:uiPriority w:val="99"/>
    <w:rsid w:val="00D771A1"/>
    <w:pPr>
      <w:spacing w:before="120" w:line="276" w:lineRule="auto"/>
      <w:ind w:firstLine="709"/>
      <w:jc w:val="both"/>
    </w:pPr>
    <w:rPr>
      <w:rFonts w:ascii="Calibri" w:eastAsia="Calibri" w:hAnsi="Calibri"/>
      <w:color w:val="000000"/>
      <w:szCs w:val="20"/>
      <w:lang w:val="en-US" w:eastAsia="ar-SA"/>
    </w:rPr>
  </w:style>
  <w:style w:type="character" w:customStyle="1" w:styleId="affffffb">
    <w:name w:val="_Основной текст Знак"/>
    <w:link w:val="affffffa"/>
    <w:uiPriority w:val="99"/>
    <w:locked/>
    <w:rsid w:val="00D771A1"/>
    <w:rPr>
      <w:rFonts w:ascii="Calibri" w:eastAsia="Calibri" w:hAnsi="Calibri"/>
      <w:color w:val="000000"/>
      <w:sz w:val="24"/>
      <w:lang w:val="en-US" w:eastAsia="ar-SA"/>
    </w:rPr>
  </w:style>
  <w:style w:type="character" w:customStyle="1" w:styleId="2f7">
    <w:name w:val="Основной текст (2)"/>
    <w:uiPriority w:val="99"/>
    <w:rsid w:val="00D771A1"/>
    <w:rPr>
      <w:rFonts w:ascii="Times New Roman" w:hAnsi="Times New Roman"/>
      <w:color w:val="000000"/>
      <w:spacing w:val="0"/>
      <w:w w:val="100"/>
      <w:position w:val="0"/>
      <w:sz w:val="26"/>
      <w:u w:val="none"/>
      <w:lang w:val="ru-RU" w:eastAsia="ru-RU"/>
    </w:rPr>
  </w:style>
  <w:style w:type="character" w:customStyle="1" w:styleId="searchresult">
    <w:name w:val="search_result"/>
    <w:basedOn w:val="a6"/>
    <w:rsid w:val="000D3412"/>
  </w:style>
  <w:style w:type="character" w:customStyle="1" w:styleId="ConsPlusNormal0">
    <w:name w:val="ConsPlusNormal Знак"/>
    <w:link w:val="ConsPlusNormal"/>
    <w:locked/>
    <w:rsid w:val="00C62917"/>
    <w:rPr>
      <w:rFonts w:ascii="Arial" w:hAnsi="Arial" w:cs="Arial"/>
    </w:rPr>
  </w:style>
  <w:style w:type="paragraph" w:customStyle="1" w:styleId="formattexttopleveltext">
    <w:name w:val="formattext topleveltext"/>
    <w:basedOn w:val="a4"/>
    <w:rsid w:val="00C62917"/>
    <w:pPr>
      <w:spacing w:before="100" w:beforeAutospacing="1" w:after="100" w:afterAutospacing="1"/>
    </w:pPr>
  </w:style>
  <w:style w:type="character" w:customStyle="1" w:styleId="currenttext">
    <w:name w:val="current_text"/>
    <w:basedOn w:val="a6"/>
    <w:rsid w:val="005A454D"/>
  </w:style>
  <w:style w:type="paragraph" w:customStyle="1" w:styleId="131">
    <w:name w:val="Знак Знак13 Знак Знак"/>
    <w:aliases w:val="Знак Знак13 Знак Знак Знак,Знак Знак13 Знак Знак Знак Знак Знак Знак Знак,Знак Знак13 Знак Знак Знак Знак Знак Знак,Знак Знак13 Знак Знак Знак Знак Знак"/>
    <w:basedOn w:val="a4"/>
    <w:next w:val="aff"/>
    <w:link w:val="1f3"/>
    <w:uiPriority w:val="10"/>
    <w:qFormat/>
    <w:rsid w:val="00E95D25"/>
    <w:pPr>
      <w:spacing w:before="240" w:after="60"/>
      <w:jc w:val="center"/>
      <w:outlineLvl w:val="0"/>
    </w:pPr>
    <w:rPr>
      <w:rFonts w:ascii="Arial" w:hAnsi="Arial"/>
      <w:b/>
      <w:kern w:val="28"/>
      <w:sz w:val="32"/>
      <w:szCs w:val="20"/>
      <w:lang w:val="x-none" w:eastAsia="x-none"/>
    </w:rPr>
  </w:style>
  <w:style w:type="character" w:customStyle="1" w:styleId="1f3">
    <w:name w:val="Название Знак1"/>
    <w:aliases w:val="Знак Знак13 Знак Знак Знак1,Знак Знак13 Знак Знак Знак Знак,Знак Знак13 Знак Знак Знак Знак Знак Знак Знак Знак,Знак Знак13 Знак Знак Знак Знак Знак Знак Знак1,Знак Знак13 Знак Знак Знак Знак Знак Знак1"/>
    <w:link w:val="131"/>
    <w:uiPriority w:val="10"/>
    <w:rsid w:val="00D8260D"/>
    <w:rPr>
      <w:rFonts w:ascii="Arial" w:hAnsi="Arial"/>
      <w:b/>
      <w:kern w:val="28"/>
      <w:sz w:val="32"/>
      <w:lang w:val="x-none" w:eastAsia="x-none"/>
    </w:rPr>
  </w:style>
  <w:style w:type="paragraph" w:customStyle="1" w:styleId="72">
    <w:name w:val="Стиль 7"/>
    <w:basedOn w:val="a4"/>
    <w:rsid w:val="007849E2"/>
    <w:pPr>
      <w:overflowPunct w:val="0"/>
      <w:autoSpaceDE w:val="0"/>
      <w:autoSpaceDN w:val="0"/>
      <w:adjustRightInd w:val="0"/>
      <w:spacing w:before="240" w:after="240"/>
      <w:jc w:val="center"/>
      <w:textAlignment w:val="baseline"/>
    </w:pPr>
    <w:rPr>
      <w:b/>
      <w:caps/>
      <w:szCs w:val="20"/>
    </w:rPr>
  </w:style>
  <w:style w:type="paragraph" w:customStyle="1" w:styleId="ConsNormal">
    <w:name w:val="ConsNormal"/>
    <w:link w:val="ConsNormal0"/>
    <w:qFormat/>
    <w:rsid w:val="0055404E"/>
    <w:pPr>
      <w:ind w:firstLine="720"/>
    </w:pPr>
    <w:rPr>
      <w:rFonts w:ascii="Consultant" w:hAnsi="Consultant"/>
    </w:rPr>
  </w:style>
  <w:style w:type="character" w:customStyle="1" w:styleId="10pt">
    <w:name w:val="Основной текст + 10 pt"/>
    <w:aliases w:val="Интервал 0 pt"/>
    <w:basedOn w:val="a6"/>
    <w:rsid w:val="006F240D"/>
    <w:rPr>
      <w:rFonts w:ascii="Times New Roman" w:eastAsia="Times New Roman" w:hAnsi="Times New Roman" w:cs="Times New Roman"/>
      <w:spacing w:val="1"/>
      <w:sz w:val="20"/>
      <w:szCs w:val="20"/>
      <w:shd w:val="clear" w:color="auto" w:fill="FFFFFF"/>
      <w:lang w:eastAsia="ar-SA"/>
    </w:rPr>
  </w:style>
  <w:style w:type="character" w:customStyle="1" w:styleId="markedcontent">
    <w:name w:val="markedcontent"/>
    <w:basedOn w:val="a6"/>
    <w:rsid w:val="00C744A0"/>
  </w:style>
  <w:style w:type="paragraph" w:customStyle="1" w:styleId="affffffc">
    <w:name w:val="Приложение"/>
    <w:basedOn w:val="a4"/>
    <w:link w:val="affffffd"/>
    <w:qFormat/>
    <w:rsid w:val="00EB4C4E"/>
    <w:pPr>
      <w:autoSpaceDE w:val="0"/>
      <w:autoSpaceDN w:val="0"/>
      <w:adjustRightInd w:val="0"/>
      <w:spacing w:after="200"/>
      <w:ind w:left="8080"/>
      <w:jc w:val="right"/>
    </w:pPr>
    <w:rPr>
      <w:rFonts w:eastAsia="Calibri"/>
      <w:lang w:eastAsia="en-US"/>
    </w:rPr>
  </w:style>
  <w:style w:type="character" w:customStyle="1" w:styleId="affffffd">
    <w:name w:val="Приложение Знак"/>
    <w:basedOn w:val="a6"/>
    <w:link w:val="affffffc"/>
    <w:rsid w:val="00EB4C4E"/>
    <w:rPr>
      <w:rFonts w:eastAsia="Calibri"/>
      <w:sz w:val="24"/>
      <w:szCs w:val="24"/>
      <w:lang w:eastAsia="en-US"/>
    </w:rPr>
  </w:style>
  <w:style w:type="character" w:customStyle="1" w:styleId="ConsNormal0">
    <w:name w:val="ConsNormal Знак"/>
    <w:link w:val="ConsNormal"/>
    <w:locked/>
    <w:rsid w:val="00973EFE"/>
    <w:rPr>
      <w:rFonts w:ascii="Consultant" w:hAnsi="Consultant"/>
    </w:rPr>
  </w:style>
  <w:style w:type="character" w:customStyle="1" w:styleId="affffffe">
    <w:name w:val="Другое_"/>
    <w:basedOn w:val="a6"/>
    <w:link w:val="afffffff"/>
    <w:locked/>
    <w:rsid w:val="00AF73E5"/>
  </w:style>
  <w:style w:type="paragraph" w:customStyle="1" w:styleId="afffffff">
    <w:name w:val="Другое"/>
    <w:basedOn w:val="a4"/>
    <w:link w:val="affffffe"/>
    <w:rsid w:val="00AF73E5"/>
    <w:pPr>
      <w:widowControl w:val="0"/>
    </w:pPr>
    <w:rPr>
      <w:sz w:val="20"/>
      <w:szCs w:val="20"/>
    </w:rPr>
  </w:style>
  <w:style w:type="paragraph" w:customStyle="1" w:styleId="1f4">
    <w:name w:val="Основной текст1"/>
    <w:basedOn w:val="a4"/>
    <w:rsid w:val="002971BA"/>
    <w:pPr>
      <w:widowControl w:val="0"/>
      <w:jc w:val="center"/>
    </w:pPr>
    <w:rPr>
      <w:b/>
      <w:bCs/>
      <w:sz w:val="20"/>
      <w:szCs w:val="20"/>
    </w:rPr>
  </w:style>
  <w:style w:type="character" w:customStyle="1" w:styleId="2f8">
    <w:name w:val="Основной текст (2)_"/>
    <w:link w:val="210"/>
    <w:locked/>
    <w:rsid w:val="00EA2CDD"/>
    <w:rPr>
      <w:shd w:val="clear" w:color="auto" w:fill="FFFFFF"/>
    </w:rPr>
  </w:style>
  <w:style w:type="paragraph" w:customStyle="1" w:styleId="210">
    <w:name w:val="Основной текст (2)1"/>
    <w:basedOn w:val="a4"/>
    <w:link w:val="2f8"/>
    <w:rsid w:val="00EA2CDD"/>
    <w:pPr>
      <w:widowControl w:val="0"/>
      <w:shd w:val="clear" w:color="auto" w:fill="FFFFFF"/>
      <w:spacing w:before="2820" w:line="240" w:lineRule="atLeast"/>
      <w:ind w:hanging="360"/>
      <w:jc w:val="center"/>
    </w:pPr>
    <w:rPr>
      <w:sz w:val="20"/>
      <w:szCs w:val="20"/>
    </w:rPr>
  </w:style>
  <w:style w:type="table" w:customStyle="1" w:styleId="1f5">
    <w:name w:val="Сетка таблицы1"/>
    <w:basedOn w:val="a7"/>
    <w:next w:val="afa"/>
    <w:uiPriority w:val="59"/>
    <w:rsid w:val="00566D5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Содержимое таблицы"/>
    <w:basedOn w:val="a4"/>
    <w:rsid w:val="002B588A"/>
    <w:pPr>
      <w:widowControl w:val="0"/>
      <w:suppressLineNumbers/>
      <w:suppressAutoHyphens/>
    </w:pPr>
    <w:rPr>
      <w:rFonts w:eastAsia="Lucida Sans Unicode" w:cs="Tahoma"/>
      <w:color w:val="000000"/>
      <w:lang w:eastAsia="en-US" w:bidi="en-US"/>
    </w:rPr>
  </w:style>
  <w:style w:type="paragraph" w:customStyle="1" w:styleId="afffffff1">
    <w:name w:val="Обычный ТЕКСТ"/>
    <w:basedOn w:val="a4"/>
    <w:qFormat/>
    <w:rsid w:val="00C4089E"/>
    <w:pPr>
      <w:spacing w:line="360" w:lineRule="auto"/>
      <w:ind w:left="284" w:right="284" w:firstLine="709"/>
      <w:jc w:val="both"/>
    </w:pPr>
    <w:rPr>
      <w:sz w:val="28"/>
      <w:szCs w:val="28"/>
    </w:rPr>
  </w:style>
  <w:style w:type="character" w:customStyle="1" w:styleId="blk">
    <w:name w:val="blk"/>
    <w:basedOn w:val="a6"/>
    <w:qFormat/>
    <w:rsid w:val="00C4089E"/>
  </w:style>
  <w:style w:type="character" w:customStyle="1" w:styleId="button-search">
    <w:name w:val="button-search"/>
    <w:basedOn w:val="a6"/>
    <w:rsid w:val="00C4089E"/>
  </w:style>
  <w:style w:type="character" w:styleId="afffffff2">
    <w:name w:val="Unresolved Mention"/>
    <w:basedOn w:val="a6"/>
    <w:uiPriority w:val="99"/>
    <w:semiHidden/>
    <w:unhideWhenUsed/>
    <w:rsid w:val="00713D4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89127">
      <w:bodyDiv w:val="1"/>
      <w:marLeft w:val="0"/>
      <w:marRight w:val="0"/>
      <w:marTop w:val="0"/>
      <w:marBottom w:val="0"/>
      <w:divBdr>
        <w:top w:val="none" w:sz="0" w:space="0" w:color="auto"/>
        <w:left w:val="none" w:sz="0" w:space="0" w:color="auto"/>
        <w:bottom w:val="none" w:sz="0" w:space="0" w:color="auto"/>
        <w:right w:val="none" w:sz="0" w:space="0" w:color="auto"/>
      </w:divBdr>
    </w:div>
    <w:div w:id="15694337">
      <w:bodyDiv w:val="1"/>
      <w:marLeft w:val="0"/>
      <w:marRight w:val="0"/>
      <w:marTop w:val="0"/>
      <w:marBottom w:val="0"/>
      <w:divBdr>
        <w:top w:val="none" w:sz="0" w:space="0" w:color="auto"/>
        <w:left w:val="none" w:sz="0" w:space="0" w:color="auto"/>
        <w:bottom w:val="none" w:sz="0" w:space="0" w:color="auto"/>
        <w:right w:val="none" w:sz="0" w:space="0" w:color="auto"/>
      </w:divBdr>
    </w:div>
    <w:div w:id="66801820">
      <w:bodyDiv w:val="1"/>
      <w:marLeft w:val="0"/>
      <w:marRight w:val="0"/>
      <w:marTop w:val="0"/>
      <w:marBottom w:val="0"/>
      <w:divBdr>
        <w:top w:val="none" w:sz="0" w:space="0" w:color="auto"/>
        <w:left w:val="none" w:sz="0" w:space="0" w:color="auto"/>
        <w:bottom w:val="none" w:sz="0" w:space="0" w:color="auto"/>
        <w:right w:val="none" w:sz="0" w:space="0" w:color="auto"/>
      </w:divBdr>
    </w:div>
    <w:div w:id="68042021">
      <w:bodyDiv w:val="1"/>
      <w:marLeft w:val="0"/>
      <w:marRight w:val="0"/>
      <w:marTop w:val="0"/>
      <w:marBottom w:val="0"/>
      <w:divBdr>
        <w:top w:val="none" w:sz="0" w:space="0" w:color="auto"/>
        <w:left w:val="none" w:sz="0" w:space="0" w:color="auto"/>
        <w:bottom w:val="none" w:sz="0" w:space="0" w:color="auto"/>
        <w:right w:val="none" w:sz="0" w:space="0" w:color="auto"/>
      </w:divBdr>
    </w:div>
    <w:div w:id="80220905">
      <w:bodyDiv w:val="1"/>
      <w:marLeft w:val="0"/>
      <w:marRight w:val="0"/>
      <w:marTop w:val="0"/>
      <w:marBottom w:val="0"/>
      <w:divBdr>
        <w:top w:val="none" w:sz="0" w:space="0" w:color="auto"/>
        <w:left w:val="none" w:sz="0" w:space="0" w:color="auto"/>
        <w:bottom w:val="none" w:sz="0" w:space="0" w:color="auto"/>
        <w:right w:val="none" w:sz="0" w:space="0" w:color="auto"/>
      </w:divBdr>
    </w:div>
    <w:div w:id="91173008">
      <w:bodyDiv w:val="1"/>
      <w:marLeft w:val="0"/>
      <w:marRight w:val="0"/>
      <w:marTop w:val="0"/>
      <w:marBottom w:val="0"/>
      <w:divBdr>
        <w:top w:val="none" w:sz="0" w:space="0" w:color="auto"/>
        <w:left w:val="none" w:sz="0" w:space="0" w:color="auto"/>
        <w:bottom w:val="none" w:sz="0" w:space="0" w:color="auto"/>
        <w:right w:val="none" w:sz="0" w:space="0" w:color="auto"/>
      </w:divBdr>
    </w:div>
    <w:div w:id="94906642">
      <w:bodyDiv w:val="1"/>
      <w:marLeft w:val="0"/>
      <w:marRight w:val="0"/>
      <w:marTop w:val="0"/>
      <w:marBottom w:val="0"/>
      <w:divBdr>
        <w:top w:val="none" w:sz="0" w:space="0" w:color="auto"/>
        <w:left w:val="none" w:sz="0" w:space="0" w:color="auto"/>
        <w:bottom w:val="none" w:sz="0" w:space="0" w:color="auto"/>
        <w:right w:val="none" w:sz="0" w:space="0" w:color="auto"/>
      </w:divBdr>
    </w:div>
    <w:div w:id="119537988">
      <w:bodyDiv w:val="1"/>
      <w:marLeft w:val="0"/>
      <w:marRight w:val="0"/>
      <w:marTop w:val="0"/>
      <w:marBottom w:val="0"/>
      <w:divBdr>
        <w:top w:val="none" w:sz="0" w:space="0" w:color="auto"/>
        <w:left w:val="none" w:sz="0" w:space="0" w:color="auto"/>
        <w:bottom w:val="none" w:sz="0" w:space="0" w:color="auto"/>
        <w:right w:val="none" w:sz="0" w:space="0" w:color="auto"/>
      </w:divBdr>
    </w:div>
    <w:div w:id="145365297">
      <w:bodyDiv w:val="1"/>
      <w:marLeft w:val="0"/>
      <w:marRight w:val="0"/>
      <w:marTop w:val="0"/>
      <w:marBottom w:val="0"/>
      <w:divBdr>
        <w:top w:val="none" w:sz="0" w:space="0" w:color="auto"/>
        <w:left w:val="none" w:sz="0" w:space="0" w:color="auto"/>
        <w:bottom w:val="none" w:sz="0" w:space="0" w:color="auto"/>
        <w:right w:val="none" w:sz="0" w:space="0" w:color="auto"/>
      </w:divBdr>
    </w:div>
    <w:div w:id="195124443">
      <w:bodyDiv w:val="1"/>
      <w:marLeft w:val="0"/>
      <w:marRight w:val="0"/>
      <w:marTop w:val="0"/>
      <w:marBottom w:val="0"/>
      <w:divBdr>
        <w:top w:val="none" w:sz="0" w:space="0" w:color="auto"/>
        <w:left w:val="none" w:sz="0" w:space="0" w:color="auto"/>
        <w:bottom w:val="none" w:sz="0" w:space="0" w:color="auto"/>
        <w:right w:val="none" w:sz="0" w:space="0" w:color="auto"/>
      </w:divBdr>
    </w:div>
    <w:div w:id="214463451">
      <w:bodyDiv w:val="1"/>
      <w:marLeft w:val="0"/>
      <w:marRight w:val="0"/>
      <w:marTop w:val="0"/>
      <w:marBottom w:val="0"/>
      <w:divBdr>
        <w:top w:val="none" w:sz="0" w:space="0" w:color="auto"/>
        <w:left w:val="none" w:sz="0" w:space="0" w:color="auto"/>
        <w:bottom w:val="none" w:sz="0" w:space="0" w:color="auto"/>
        <w:right w:val="none" w:sz="0" w:space="0" w:color="auto"/>
      </w:divBdr>
    </w:div>
    <w:div w:id="268198288">
      <w:bodyDiv w:val="1"/>
      <w:marLeft w:val="0"/>
      <w:marRight w:val="0"/>
      <w:marTop w:val="0"/>
      <w:marBottom w:val="0"/>
      <w:divBdr>
        <w:top w:val="none" w:sz="0" w:space="0" w:color="auto"/>
        <w:left w:val="none" w:sz="0" w:space="0" w:color="auto"/>
        <w:bottom w:val="none" w:sz="0" w:space="0" w:color="auto"/>
        <w:right w:val="none" w:sz="0" w:space="0" w:color="auto"/>
      </w:divBdr>
    </w:div>
    <w:div w:id="333264918">
      <w:bodyDiv w:val="1"/>
      <w:marLeft w:val="0"/>
      <w:marRight w:val="0"/>
      <w:marTop w:val="0"/>
      <w:marBottom w:val="0"/>
      <w:divBdr>
        <w:top w:val="none" w:sz="0" w:space="0" w:color="auto"/>
        <w:left w:val="none" w:sz="0" w:space="0" w:color="auto"/>
        <w:bottom w:val="none" w:sz="0" w:space="0" w:color="auto"/>
        <w:right w:val="none" w:sz="0" w:space="0" w:color="auto"/>
      </w:divBdr>
    </w:div>
    <w:div w:id="359282443">
      <w:bodyDiv w:val="1"/>
      <w:marLeft w:val="0"/>
      <w:marRight w:val="0"/>
      <w:marTop w:val="0"/>
      <w:marBottom w:val="0"/>
      <w:divBdr>
        <w:top w:val="none" w:sz="0" w:space="0" w:color="auto"/>
        <w:left w:val="none" w:sz="0" w:space="0" w:color="auto"/>
        <w:bottom w:val="none" w:sz="0" w:space="0" w:color="auto"/>
        <w:right w:val="none" w:sz="0" w:space="0" w:color="auto"/>
      </w:divBdr>
    </w:div>
    <w:div w:id="377439491">
      <w:bodyDiv w:val="1"/>
      <w:marLeft w:val="0"/>
      <w:marRight w:val="0"/>
      <w:marTop w:val="0"/>
      <w:marBottom w:val="0"/>
      <w:divBdr>
        <w:top w:val="none" w:sz="0" w:space="0" w:color="auto"/>
        <w:left w:val="none" w:sz="0" w:space="0" w:color="auto"/>
        <w:bottom w:val="none" w:sz="0" w:space="0" w:color="auto"/>
        <w:right w:val="none" w:sz="0" w:space="0" w:color="auto"/>
      </w:divBdr>
    </w:div>
    <w:div w:id="381516486">
      <w:bodyDiv w:val="1"/>
      <w:marLeft w:val="0"/>
      <w:marRight w:val="0"/>
      <w:marTop w:val="0"/>
      <w:marBottom w:val="0"/>
      <w:divBdr>
        <w:top w:val="none" w:sz="0" w:space="0" w:color="auto"/>
        <w:left w:val="none" w:sz="0" w:space="0" w:color="auto"/>
        <w:bottom w:val="none" w:sz="0" w:space="0" w:color="auto"/>
        <w:right w:val="none" w:sz="0" w:space="0" w:color="auto"/>
      </w:divBdr>
    </w:div>
    <w:div w:id="383528638">
      <w:bodyDiv w:val="1"/>
      <w:marLeft w:val="0"/>
      <w:marRight w:val="0"/>
      <w:marTop w:val="0"/>
      <w:marBottom w:val="0"/>
      <w:divBdr>
        <w:top w:val="none" w:sz="0" w:space="0" w:color="auto"/>
        <w:left w:val="none" w:sz="0" w:space="0" w:color="auto"/>
        <w:bottom w:val="none" w:sz="0" w:space="0" w:color="auto"/>
        <w:right w:val="none" w:sz="0" w:space="0" w:color="auto"/>
      </w:divBdr>
    </w:div>
    <w:div w:id="402290201">
      <w:bodyDiv w:val="1"/>
      <w:marLeft w:val="0"/>
      <w:marRight w:val="0"/>
      <w:marTop w:val="0"/>
      <w:marBottom w:val="0"/>
      <w:divBdr>
        <w:top w:val="none" w:sz="0" w:space="0" w:color="auto"/>
        <w:left w:val="none" w:sz="0" w:space="0" w:color="auto"/>
        <w:bottom w:val="none" w:sz="0" w:space="0" w:color="auto"/>
        <w:right w:val="none" w:sz="0" w:space="0" w:color="auto"/>
      </w:divBdr>
    </w:div>
    <w:div w:id="402602434">
      <w:bodyDiv w:val="1"/>
      <w:marLeft w:val="0"/>
      <w:marRight w:val="0"/>
      <w:marTop w:val="0"/>
      <w:marBottom w:val="0"/>
      <w:divBdr>
        <w:top w:val="none" w:sz="0" w:space="0" w:color="auto"/>
        <w:left w:val="none" w:sz="0" w:space="0" w:color="auto"/>
        <w:bottom w:val="none" w:sz="0" w:space="0" w:color="auto"/>
        <w:right w:val="none" w:sz="0" w:space="0" w:color="auto"/>
      </w:divBdr>
    </w:div>
    <w:div w:id="403915784">
      <w:bodyDiv w:val="1"/>
      <w:marLeft w:val="0"/>
      <w:marRight w:val="0"/>
      <w:marTop w:val="0"/>
      <w:marBottom w:val="0"/>
      <w:divBdr>
        <w:top w:val="none" w:sz="0" w:space="0" w:color="auto"/>
        <w:left w:val="none" w:sz="0" w:space="0" w:color="auto"/>
        <w:bottom w:val="none" w:sz="0" w:space="0" w:color="auto"/>
        <w:right w:val="none" w:sz="0" w:space="0" w:color="auto"/>
      </w:divBdr>
    </w:div>
    <w:div w:id="436604652">
      <w:bodyDiv w:val="1"/>
      <w:marLeft w:val="0"/>
      <w:marRight w:val="0"/>
      <w:marTop w:val="0"/>
      <w:marBottom w:val="0"/>
      <w:divBdr>
        <w:top w:val="none" w:sz="0" w:space="0" w:color="auto"/>
        <w:left w:val="none" w:sz="0" w:space="0" w:color="auto"/>
        <w:bottom w:val="none" w:sz="0" w:space="0" w:color="auto"/>
        <w:right w:val="none" w:sz="0" w:space="0" w:color="auto"/>
      </w:divBdr>
    </w:div>
    <w:div w:id="488522781">
      <w:bodyDiv w:val="1"/>
      <w:marLeft w:val="0"/>
      <w:marRight w:val="0"/>
      <w:marTop w:val="0"/>
      <w:marBottom w:val="0"/>
      <w:divBdr>
        <w:top w:val="none" w:sz="0" w:space="0" w:color="auto"/>
        <w:left w:val="none" w:sz="0" w:space="0" w:color="auto"/>
        <w:bottom w:val="none" w:sz="0" w:space="0" w:color="auto"/>
        <w:right w:val="none" w:sz="0" w:space="0" w:color="auto"/>
      </w:divBdr>
    </w:div>
    <w:div w:id="578906015">
      <w:bodyDiv w:val="1"/>
      <w:marLeft w:val="0"/>
      <w:marRight w:val="0"/>
      <w:marTop w:val="0"/>
      <w:marBottom w:val="0"/>
      <w:divBdr>
        <w:top w:val="none" w:sz="0" w:space="0" w:color="auto"/>
        <w:left w:val="none" w:sz="0" w:space="0" w:color="auto"/>
        <w:bottom w:val="none" w:sz="0" w:space="0" w:color="auto"/>
        <w:right w:val="none" w:sz="0" w:space="0" w:color="auto"/>
      </w:divBdr>
    </w:div>
    <w:div w:id="636766433">
      <w:bodyDiv w:val="1"/>
      <w:marLeft w:val="0"/>
      <w:marRight w:val="0"/>
      <w:marTop w:val="0"/>
      <w:marBottom w:val="0"/>
      <w:divBdr>
        <w:top w:val="none" w:sz="0" w:space="0" w:color="auto"/>
        <w:left w:val="none" w:sz="0" w:space="0" w:color="auto"/>
        <w:bottom w:val="none" w:sz="0" w:space="0" w:color="auto"/>
        <w:right w:val="none" w:sz="0" w:space="0" w:color="auto"/>
      </w:divBdr>
    </w:div>
    <w:div w:id="637800763">
      <w:bodyDiv w:val="1"/>
      <w:marLeft w:val="0"/>
      <w:marRight w:val="0"/>
      <w:marTop w:val="0"/>
      <w:marBottom w:val="0"/>
      <w:divBdr>
        <w:top w:val="none" w:sz="0" w:space="0" w:color="auto"/>
        <w:left w:val="none" w:sz="0" w:space="0" w:color="auto"/>
        <w:bottom w:val="none" w:sz="0" w:space="0" w:color="auto"/>
        <w:right w:val="none" w:sz="0" w:space="0" w:color="auto"/>
      </w:divBdr>
    </w:div>
    <w:div w:id="655888500">
      <w:bodyDiv w:val="1"/>
      <w:marLeft w:val="0"/>
      <w:marRight w:val="0"/>
      <w:marTop w:val="0"/>
      <w:marBottom w:val="0"/>
      <w:divBdr>
        <w:top w:val="none" w:sz="0" w:space="0" w:color="auto"/>
        <w:left w:val="none" w:sz="0" w:space="0" w:color="auto"/>
        <w:bottom w:val="none" w:sz="0" w:space="0" w:color="auto"/>
        <w:right w:val="none" w:sz="0" w:space="0" w:color="auto"/>
      </w:divBdr>
    </w:div>
    <w:div w:id="665089876">
      <w:bodyDiv w:val="1"/>
      <w:marLeft w:val="0"/>
      <w:marRight w:val="0"/>
      <w:marTop w:val="0"/>
      <w:marBottom w:val="0"/>
      <w:divBdr>
        <w:top w:val="none" w:sz="0" w:space="0" w:color="auto"/>
        <w:left w:val="none" w:sz="0" w:space="0" w:color="auto"/>
        <w:bottom w:val="none" w:sz="0" w:space="0" w:color="auto"/>
        <w:right w:val="none" w:sz="0" w:space="0" w:color="auto"/>
      </w:divBdr>
    </w:div>
    <w:div w:id="701325639">
      <w:bodyDiv w:val="1"/>
      <w:marLeft w:val="0"/>
      <w:marRight w:val="0"/>
      <w:marTop w:val="0"/>
      <w:marBottom w:val="0"/>
      <w:divBdr>
        <w:top w:val="none" w:sz="0" w:space="0" w:color="auto"/>
        <w:left w:val="none" w:sz="0" w:space="0" w:color="auto"/>
        <w:bottom w:val="none" w:sz="0" w:space="0" w:color="auto"/>
        <w:right w:val="none" w:sz="0" w:space="0" w:color="auto"/>
      </w:divBdr>
    </w:div>
    <w:div w:id="705639226">
      <w:bodyDiv w:val="1"/>
      <w:marLeft w:val="0"/>
      <w:marRight w:val="0"/>
      <w:marTop w:val="0"/>
      <w:marBottom w:val="0"/>
      <w:divBdr>
        <w:top w:val="none" w:sz="0" w:space="0" w:color="auto"/>
        <w:left w:val="none" w:sz="0" w:space="0" w:color="auto"/>
        <w:bottom w:val="none" w:sz="0" w:space="0" w:color="auto"/>
        <w:right w:val="none" w:sz="0" w:space="0" w:color="auto"/>
      </w:divBdr>
    </w:div>
    <w:div w:id="712074321">
      <w:bodyDiv w:val="1"/>
      <w:marLeft w:val="0"/>
      <w:marRight w:val="0"/>
      <w:marTop w:val="0"/>
      <w:marBottom w:val="0"/>
      <w:divBdr>
        <w:top w:val="none" w:sz="0" w:space="0" w:color="auto"/>
        <w:left w:val="none" w:sz="0" w:space="0" w:color="auto"/>
        <w:bottom w:val="none" w:sz="0" w:space="0" w:color="auto"/>
        <w:right w:val="none" w:sz="0" w:space="0" w:color="auto"/>
      </w:divBdr>
    </w:div>
    <w:div w:id="723413939">
      <w:bodyDiv w:val="1"/>
      <w:marLeft w:val="0"/>
      <w:marRight w:val="0"/>
      <w:marTop w:val="0"/>
      <w:marBottom w:val="0"/>
      <w:divBdr>
        <w:top w:val="none" w:sz="0" w:space="0" w:color="auto"/>
        <w:left w:val="none" w:sz="0" w:space="0" w:color="auto"/>
        <w:bottom w:val="none" w:sz="0" w:space="0" w:color="auto"/>
        <w:right w:val="none" w:sz="0" w:space="0" w:color="auto"/>
      </w:divBdr>
    </w:div>
    <w:div w:id="727001159">
      <w:bodyDiv w:val="1"/>
      <w:marLeft w:val="0"/>
      <w:marRight w:val="0"/>
      <w:marTop w:val="0"/>
      <w:marBottom w:val="0"/>
      <w:divBdr>
        <w:top w:val="none" w:sz="0" w:space="0" w:color="auto"/>
        <w:left w:val="none" w:sz="0" w:space="0" w:color="auto"/>
        <w:bottom w:val="none" w:sz="0" w:space="0" w:color="auto"/>
        <w:right w:val="none" w:sz="0" w:space="0" w:color="auto"/>
      </w:divBdr>
    </w:div>
    <w:div w:id="742213822">
      <w:bodyDiv w:val="1"/>
      <w:marLeft w:val="0"/>
      <w:marRight w:val="0"/>
      <w:marTop w:val="0"/>
      <w:marBottom w:val="0"/>
      <w:divBdr>
        <w:top w:val="none" w:sz="0" w:space="0" w:color="auto"/>
        <w:left w:val="none" w:sz="0" w:space="0" w:color="auto"/>
        <w:bottom w:val="none" w:sz="0" w:space="0" w:color="auto"/>
        <w:right w:val="none" w:sz="0" w:space="0" w:color="auto"/>
      </w:divBdr>
    </w:div>
    <w:div w:id="783959275">
      <w:bodyDiv w:val="1"/>
      <w:marLeft w:val="0"/>
      <w:marRight w:val="0"/>
      <w:marTop w:val="0"/>
      <w:marBottom w:val="0"/>
      <w:divBdr>
        <w:top w:val="none" w:sz="0" w:space="0" w:color="auto"/>
        <w:left w:val="none" w:sz="0" w:space="0" w:color="auto"/>
        <w:bottom w:val="none" w:sz="0" w:space="0" w:color="auto"/>
        <w:right w:val="none" w:sz="0" w:space="0" w:color="auto"/>
      </w:divBdr>
    </w:div>
    <w:div w:id="869150715">
      <w:bodyDiv w:val="1"/>
      <w:marLeft w:val="0"/>
      <w:marRight w:val="0"/>
      <w:marTop w:val="0"/>
      <w:marBottom w:val="0"/>
      <w:divBdr>
        <w:top w:val="none" w:sz="0" w:space="0" w:color="auto"/>
        <w:left w:val="none" w:sz="0" w:space="0" w:color="auto"/>
        <w:bottom w:val="none" w:sz="0" w:space="0" w:color="auto"/>
        <w:right w:val="none" w:sz="0" w:space="0" w:color="auto"/>
      </w:divBdr>
    </w:div>
    <w:div w:id="872154393">
      <w:bodyDiv w:val="1"/>
      <w:marLeft w:val="0"/>
      <w:marRight w:val="0"/>
      <w:marTop w:val="0"/>
      <w:marBottom w:val="0"/>
      <w:divBdr>
        <w:top w:val="none" w:sz="0" w:space="0" w:color="auto"/>
        <w:left w:val="none" w:sz="0" w:space="0" w:color="auto"/>
        <w:bottom w:val="none" w:sz="0" w:space="0" w:color="auto"/>
        <w:right w:val="none" w:sz="0" w:space="0" w:color="auto"/>
      </w:divBdr>
    </w:div>
    <w:div w:id="891502250">
      <w:bodyDiv w:val="1"/>
      <w:marLeft w:val="0"/>
      <w:marRight w:val="0"/>
      <w:marTop w:val="0"/>
      <w:marBottom w:val="0"/>
      <w:divBdr>
        <w:top w:val="none" w:sz="0" w:space="0" w:color="auto"/>
        <w:left w:val="none" w:sz="0" w:space="0" w:color="auto"/>
        <w:bottom w:val="none" w:sz="0" w:space="0" w:color="auto"/>
        <w:right w:val="none" w:sz="0" w:space="0" w:color="auto"/>
      </w:divBdr>
    </w:div>
    <w:div w:id="898203179">
      <w:bodyDiv w:val="1"/>
      <w:marLeft w:val="0"/>
      <w:marRight w:val="0"/>
      <w:marTop w:val="0"/>
      <w:marBottom w:val="0"/>
      <w:divBdr>
        <w:top w:val="none" w:sz="0" w:space="0" w:color="auto"/>
        <w:left w:val="none" w:sz="0" w:space="0" w:color="auto"/>
        <w:bottom w:val="none" w:sz="0" w:space="0" w:color="auto"/>
        <w:right w:val="none" w:sz="0" w:space="0" w:color="auto"/>
      </w:divBdr>
    </w:div>
    <w:div w:id="921063247">
      <w:bodyDiv w:val="1"/>
      <w:marLeft w:val="0"/>
      <w:marRight w:val="0"/>
      <w:marTop w:val="0"/>
      <w:marBottom w:val="0"/>
      <w:divBdr>
        <w:top w:val="none" w:sz="0" w:space="0" w:color="auto"/>
        <w:left w:val="none" w:sz="0" w:space="0" w:color="auto"/>
        <w:bottom w:val="none" w:sz="0" w:space="0" w:color="auto"/>
        <w:right w:val="none" w:sz="0" w:space="0" w:color="auto"/>
      </w:divBdr>
    </w:div>
    <w:div w:id="933174243">
      <w:bodyDiv w:val="1"/>
      <w:marLeft w:val="0"/>
      <w:marRight w:val="0"/>
      <w:marTop w:val="0"/>
      <w:marBottom w:val="0"/>
      <w:divBdr>
        <w:top w:val="none" w:sz="0" w:space="0" w:color="auto"/>
        <w:left w:val="none" w:sz="0" w:space="0" w:color="auto"/>
        <w:bottom w:val="none" w:sz="0" w:space="0" w:color="auto"/>
        <w:right w:val="none" w:sz="0" w:space="0" w:color="auto"/>
      </w:divBdr>
    </w:div>
    <w:div w:id="952437397">
      <w:bodyDiv w:val="1"/>
      <w:marLeft w:val="0"/>
      <w:marRight w:val="0"/>
      <w:marTop w:val="0"/>
      <w:marBottom w:val="0"/>
      <w:divBdr>
        <w:top w:val="none" w:sz="0" w:space="0" w:color="auto"/>
        <w:left w:val="none" w:sz="0" w:space="0" w:color="auto"/>
        <w:bottom w:val="none" w:sz="0" w:space="0" w:color="auto"/>
        <w:right w:val="none" w:sz="0" w:space="0" w:color="auto"/>
      </w:divBdr>
    </w:div>
    <w:div w:id="962999270">
      <w:bodyDiv w:val="1"/>
      <w:marLeft w:val="0"/>
      <w:marRight w:val="0"/>
      <w:marTop w:val="0"/>
      <w:marBottom w:val="0"/>
      <w:divBdr>
        <w:top w:val="none" w:sz="0" w:space="0" w:color="auto"/>
        <w:left w:val="none" w:sz="0" w:space="0" w:color="auto"/>
        <w:bottom w:val="none" w:sz="0" w:space="0" w:color="auto"/>
        <w:right w:val="none" w:sz="0" w:space="0" w:color="auto"/>
      </w:divBdr>
    </w:div>
    <w:div w:id="972057400">
      <w:bodyDiv w:val="1"/>
      <w:marLeft w:val="0"/>
      <w:marRight w:val="0"/>
      <w:marTop w:val="0"/>
      <w:marBottom w:val="0"/>
      <w:divBdr>
        <w:top w:val="none" w:sz="0" w:space="0" w:color="auto"/>
        <w:left w:val="none" w:sz="0" w:space="0" w:color="auto"/>
        <w:bottom w:val="none" w:sz="0" w:space="0" w:color="auto"/>
        <w:right w:val="none" w:sz="0" w:space="0" w:color="auto"/>
      </w:divBdr>
    </w:div>
    <w:div w:id="1005475977">
      <w:bodyDiv w:val="1"/>
      <w:marLeft w:val="0"/>
      <w:marRight w:val="0"/>
      <w:marTop w:val="0"/>
      <w:marBottom w:val="0"/>
      <w:divBdr>
        <w:top w:val="none" w:sz="0" w:space="0" w:color="auto"/>
        <w:left w:val="none" w:sz="0" w:space="0" w:color="auto"/>
        <w:bottom w:val="none" w:sz="0" w:space="0" w:color="auto"/>
        <w:right w:val="none" w:sz="0" w:space="0" w:color="auto"/>
      </w:divBdr>
    </w:div>
    <w:div w:id="1097991958">
      <w:bodyDiv w:val="1"/>
      <w:marLeft w:val="0"/>
      <w:marRight w:val="0"/>
      <w:marTop w:val="0"/>
      <w:marBottom w:val="0"/>
      <w:divBdr>
        <w:top w:val="none" w:sz="0" w:space="0" w:color="auto"/>
        <w:left w:val="none" w:sz="0" w:space="0" w:color="auto"/>
        <w:bottom w:val="none" w:sz="0" w:space="0" w:color="auto"/>
        <w:right w:val="none" w:sz="0" w:space="0" w:color="auto"/>
      </w:divBdr>
    </w:div>
    <w:div w:id="1116829488">
      <w:bodyDiv w:val="1"/>
      <w:marLeft w:val="0"/>
      <w:marRight w:val="0"/>
      <w:marTop w:val="0"/>
      <w:marBottom w:val="0"/>
      <w:divBdr>
        <w:top w:val="none" w:sz="0" w:space="0" w:color="auto"/>
        <w:left w:val="none" w:sz="0" w:space="0" w:color="auto"/>
        <w:bottom w:val="none" w:sz="0" w:space="0" w:color="auto"/>
        <w:right w:val="none" w:sz="0" w:space="0" w:color="auto"/>
      </w:divBdr>
    </w:div>
    <w:div w:id="1117673795">
      <w:bodyDiv w:val="1"/>
      <w:marLeft w:val="0"/>
      <w:marRight w:val="0"/>
      <w:marTop w:val="0"/>
      <w:marBottom w:val="0"/>
      <w:divBdr>
        <w:top w:val="none" w:sz="0" w:space="0" w:color="auto"/>
        <w:left w:val="none" w:sz="0" w:space="0" w:color="auto"/>
        <w:bottom w:val="none" w:sz="0" w:space="0" w:color="auto"/>
        <w:right w:val="none" w:sz="0" w:space="0" w:color="auto"/>
      </w:divBdr>
    </w:div>
    <w:div w:id="1123841327">
      <w:bodyDiv w:val="1"/>
      <w:marLeft w:val="0"/>
      <w:marRight w:val="0"/>
      <w:marTop w:val="0"/>
      <w:marBottom w:val="0"/>
      <w:divBdr>
        <w:top w:val="none" w:sz="0" w:space="0" w:color="auto"/>
        <w:left w:val="none" w:sz="0" w:space="0" w:color="auto"/>
        <w:bottom w:val="none" w:sz="0" w:space="0" w:color="auto"/>
        <w:right w:val="none" w:sz="0" w:space="0" w:color="auto"/>
      </w:divBdr>
    </w:div>
    <w:div w:id="1154294182">
      <w:bodyDiv w:val="1"/>
      <w:marLeft w:val="0"/>
      <w:marRight w:val="0"/>
      <w:marTop w:val="0"/>
      <w:marBottom w:val="0"/>
      <w:divBdr>
        <w:top w:val="none" w:sz="0" w:space="0" w:color="auto"/>
        <w:left w:val="none" w:sz="0" w:space="0" w:color="auto"/>
        <w:bottom w:val="none" w:sz="0" w:space="0" w:color="auto"/>
        <w:right w:val="none" w:sz="0" w:space="0" w:color="auto"/>
      </w:divBdr>
    </w:div>
    <w:div w:id="1173688070">
      <w:bodyDiv w:val="1"/>
      <w:marLeft w:val="0"/>
      <w:marRight w:val="0"/>
      <w:marTop w:val="0"/>
      <w:marBottom w:val="0"/>
      <w:divBdr>
        <w:top w:val="none" w:sz="0" w:space="0" w:color="auto"/>
        <w:left w:val="none" w:sz="0" w:space="0" w:color="auto"/>
        <w:bottom w:val="none" w:sz="0" w:space="0" w:color="auto"/>
        <w:right w:val="none" w:sz="0" w:space="0" w:color="auto"/>
      </w:divBdr>
    </w:div>
    <w:div w:id="1211110868">
      <w:bodyDiv w:val="1"/>
      <w:marLeft w:val="0"/>
      <w:marRight w:val="0"/>
      <w:marTop w:val="0"/>
      <w:marBottom w:val="0"/>
      <w:divBdr>
        <w:top w:val="none" w:sz="0" w:space="0" w:color="auto"/>
        <w:left w:val="none" w:sz="0" w:space="0" w:color="auto"/>
        <w:bottom w:val="none" w:sz="0" w:space="0" w:color="auto"/>
        <w:right w:val="none" w:sz="0" w:space="0" w:color="auto"/>
      </w:divBdr>
    </w:div>
    <w:div w:id="1213151411">
      <w:bodyDiv w:val="1"/>
      <w:marLeft w:val="0"/>
      <w:marRight w:val="0"/>
      <w:marTop w:val="0"/>
      <w:marBottom w:val="0"/>
      <w:divBdr>
        <w:top w:val="none" w:sz="0" w:space="0" w:color="auto"/>
        <w:left w:val="none" w:sz="0" w:space="0" w:color="auto"/>
        <w:bottom w:val="none" w:sz="0" w:space="0" w:color="auto"/>
        <w:right w:val="none" w:sz="0" w:space="0" w:color="auto"/>
      </w:divBdr>
    </w:div>
    <w:div w:id="1237666028">
      <w:bodyDiv w:val="1"/>
      <w:marLeft w:val="0"/>
      <w:marRight w:val="0"/>
      <w:marTop w:val="0"/>
      <w:marBottom w:val="0"/>
      <w:divBdr>
        <w:top w:val="none" w:sz="0" w:space="0" w:color="auto"/>
        <w:left w:val="none" w:sz="0" w:space="0" w:color="auto"/>
        <w:bottom w:val="none" w:sz="0" w:space="0" w:color="auto"/>
        <w:right w:val="none" w:sz="0" w:space="0" w:color="auto"/>
      </w:divBdr>
    </w:div>
    <w:div w:id="1320033402">
      <w:bodyDiv w:val="1"/>
      <w:marLeft w:val="0"/>
      <w:marRight w:val="0"/>
      <w:marTop w:val="0"/>
      <w:marBottom w:val="0"/>
      <w:divBdr>
        <w:top w:val="none" w:sz="0" w:space="0" w:color="auto"/>
        <w:left w:val="none" w:sz="0" w:space="0" w:color="auto"/>
        <w:bottom w:val="none" w:sz="0" w:space="0" w:color="auto"/>
        <w:right w:val="none" w:sz="0" w:space="0" w:color="auto"/>
      </w:divBdr>
    </w:div>
    <w:div w:id="1322855541">
      <w:bodyDiv w:val="1"/>
      <w:marLeft w:val="0"/>
      <w:marRight w:val="0"/>
      <w:marTop w:val="0"/>
      <w:marBottom w:val="0"/>
      <w:divBdr>
        <w:top w:val="none" w:sz="0" w:space="0" w:color="auto"/>
        <w:left w:val="none" w:sz="0" w:space="0" w:color="auto"/>
        <w:bottom w:val="none" w:sz="0" w:space="0" w:color="auto"/>
        <w:right w:val="none" w:sz="0" w:space="0" w:color="auto"/>
      </w:divBdr>
    </w:div>
    <w:div w:id="1387295389">
      <w:bodyDiv w:val="1"/>
      <w:marLeft w:val="0"/>
      <w:marRight w:val="0"/>
      <w:marTop w:val="0"/>
      <w:marBottom w:val="0"/>
      <w:divBdr>
        <w:top w:val="none" w:sz="0" w:space="0" w:color="auto"/>
        <w:left w:val="none" w:sz="0" w:space="0" w:color="auto"/>
        <w:bottom w:val="none" w:sz="0" w:space="0" w:color="auto"/>
        <w:right w:val="none" w:sz="0" w:space="0" w:color="auto"/>
      </w:divBdr>
    </w:div>
    <w:div w:id="1397630652">
      <w:bodyDiv w:val="1"/>
      <w:marLeft w:val="0"/>
      <w:marRight w:val="0"/>
      <w:marTop w:val="0"/>
      <w:marBottom w:val="0"/>
      <w:divBdr>
        <w:top w:val="none" w:sz="0" w:space="0" w:color="auto"/>
        <w:left w:val="none" w:sz="0" w:space="0" w:color="auto"/>
        <w:bottom w:val="none" w:sz="0" w:space="0" w:color="auto"/>
        <w:right w:val="none" w:sz="0" w:space="0" w:color="auto"/>
      </w:divBdr>
    </w:div>
    <w:div w:id="1482306781">
      <w:bodyDiv w:val="1"/>
      <w:marLeft w:val="0"/>
      <w:marRight w:val="0"/>
      <w:marTop w:val="0"/>
      <w:marBottom w:val="0"/>
      <w:divBdr>
        <w:top w:val="none" w:sz="0" w:space="0" w:color="auto"/>
        <w:left w:val="none" w:sz="0" w:space="0" w:color="auto"/>
        <w:bottom w:val="none" w:sz="0" w:space="0" w:color="auto"/>
        <w:right w:val="none" w:sz="0" w:space="0" w:color="auto"/>
      </w:divBdr>
    </w:div>
    <w:div w:id="1498493456">
      <w:bodyDiv w:val="1"/>
      <w:marLeft w:val="0"/>
      <w:marRight w:val="0"/>
      <w:marTop w:val="0"/>
      <w:marBottom w:val="0"/>
      <w:divBdr>
        <w:top w:val="none" w:sz="0" w:space="0" w:color="auto"/>
        <w:left w:val="none" w:sz="0" w:space="0" w:color="auto"/>
        <w:bottom w:val="none" w:sz="0" w:space="0" w:color="auto"/>
        <w:right w:val="none" w:sz="0" w:space="0" w:color="auto"/>
      </w:divBdr>
    </w:div>
    <w:div w:id="1518499317">
      <w:bodyDiv w:val="1"/>
      <w:marLeft w:val="0"/>
      <w:marRight w:val="0"/>
      <w:marTop w:val="0"/>
      <w:marBottom w:val="0"/>
      <w:divBdr>
        <w:top w:val="none" w:sz="0" w:space="0" w:color="auto"/>
        <w:left w:val="none" w:sz="0" w:space="0" w:color="auto"/>
        <w:bottom w:val="none" w:sz="0" w:space="0" w:color="auto"/>
        <w:right w:val="none" w:sz="0" w:space="0" w:color="auto"/>
      </w:divBdr>
    </w:div>
    <w:div w:id="1519736207">
      <w:bodyDiv w:val="1"/>
      <w:marLeft w:val="0"/>
      <w:marRight w:val="0"/>
      <w:marTop w:val="0"/>
      <w:marBottom w:val="0"/>
      <w:divBdr>
        <w:top w:val="none" w:sz="0" w:space="0" w:color="auto"/>
        <w:left w:val="none" w:sz="0" w:space="0" w:color="auto"/>
        <w:bottom w:val="none" w:sz="0" w:space="0" w:color="auto"/>
        <w:right w:val="none" w:sz="0" w:space="0" w:color="auto"/>
      </w:divBdr>
    </w:div>
    <w:div w:id="1530139062">
      <w:bodyDiv w:val="1"/>
      <w:marLeft w:val="0"/>
      <w:marRight w:val="0"/>
      <w:marTop w:val="0"/>
      <w:marBottom w:val="0"/>
      <w:divBdr>
        <w:top w:val="none" w:sz="0" w:space="0" w:color="auto"/>
        <w:left w:val="none" w:sz="0" w:space="0" w:color="auto"/>
        <w:bottom w:val="none" w:sz="0" w:space="0" w:color="auto"/>
        <w:right w:val="none" w:sz="0" w:space="0" w:color="auto"/>
      </w:divBdr>
    </w:div>
    <w:div w:id="1537233530">
      <w:bodyDiv w:val="1"/>
      <w:marLeft w:val="0"/>
      <w:marRight w:val="0"/>
      <w:marTop w:val="0"/>
      <w:marBottom w:val="0"/>
      <w:divBdr>
        <w:top w:val="none" w:sz="0" w:space="0" w:color="auto"/>
        <w:left w:val="none" w:sz="0" w:space="0" w:color="auto"/>
        <w:bottom w:val="none" w:sz="0" w:space="0" w:color="auto"/>
        <w:right w:val="none" w:sz="0" w:space="0" w:color="auto"/>
      </w:divBdr>
    </w:div>
    <w:div w:id="1556157105">
      <w:bodyDiv w:val="1"/>
      <w:marLeft w:val="0"/>
      <w:marRight w:val="0"/>
      <w:marTop w:val="0"/>
      <w:marBottom w:val="0"/>
      <w:divBdr>
        <w:top w:val="none" w:sz="0" w:space="0" w:color="auto"/>
        <w:left w:val="none" w:sz="0" w:space="0" w:color="auto"/>
        <w:bottom w:val="none" w:sz="0" w:space="0" w:color="auto"/>
        <w:right w:val="none" w:sz="0" w:space="0" w:color="auto"/>
      </w:divBdr>
    </w:div>
    <w:div w:id="1563826736">
      <w:bodyDiv w:val="1"/>
      <w:marLeft w:val="0"/>
      <w:marRight w:val="0"/>
      <w:marTop w:val="0"/>
      <w:marBottom w:val="0"/>
      <w:divBdr>
        <w:top w:val="none" w:sz="0" w:space="0" w:color="auto"/>
        <w:left w:val="none" w:sz="0" w:space="0" w:color="auto"/>
        <w:bottom w:val="none" w:sz="0" w:space="0" w:color="auto"/>
        <w:right w:val="none" w:sz="0" w:space="0" w:color="auto"/>
      </w:divBdr>
    </w:div>
    <w:div w:id="1570312449">
      <w:bodyDiv w:val="1"/>
      <w:marLeft w:val="0"/>
      <w:marRight w:val="0"/>
      <w:marTop w:val="0"/>
      <w:marBottom w:val="0"/>
      <w:divBdr>
        <w:top w:val="none" w:sz="0" w:space="0" w:color="auto"/>
        <w:left w:val="none" w:sz="0" w:space="0" w:color="auto"/>
        <w:bottom w:val="none" w:sz="0" w:space="0" w:color="auto"/>
        <w:right w:val="none" w:sz="0" w:space="0" w:color="auto"/>
      </w:divBdr>
    </w:div>
    <w:div w:id="1613972004">
      <w:bodyDiv w:val="1"/>
      <w:marLeft w:val="0"/>
      <w:marRight w:val="0"/>
      <w:marTop w:val="0"/>
      <w:marBottom w:val="0"/>
      <w:divBdr>
        <w:top w:val="none" w:sz="0" w:space="0" w:color="auto"/>
        <w:left w:val="none" w:sz="0" w:space="0" w:color="auto"/>
        <w:bottom w:val="none" w:sz="0" w:space="0" w:color="auto"/>
        <w:right w:val="none" w:sz="0" w:space="0" w:color="auto"/>
      </w:divBdr>
    </w:div>
    <w:div w:id="1617367111">
      <w:bodyDiv w:val="1"/>
      <w:marLeft w:val="0"/>
      <w:marRight w:val="0"/>
      <w:marTop w:val="0"/>
      <w:marBottom w:val="0"/>
      <w:divBdr>
        <w:top w:val="none" w:sz="0" w:space="0" w:color="auto"/>
        <w:left w:val="none" w:sz="0" w:space="0" w:color="auto"/>
        <w:bottom w:val="none" w:sz="0" w:space="0" w:color="auto"/>
        <w:right w:val="none" w:sz="0" w:space="0" w:color="auto"/>
      </w:divBdr>
    </w:div>
    <w:div w:id="1636906786">
      <w:bodyDiv w:val="1"/>
      <w:marLeft w:val="0"/>
      <w:marRight w:val="0"/>
      <w:marTop w:val="0"/>
      <w:marBottom w:val="0"/>
      <w:divBdr>
        <w:top w:val="none" w:sz="0" w:space="0" w:color="auto"/>
        <w:left w:val="none" w:sz="0" w:space="0" w:color="auto"/>
        <w:bottom w:val="none" w:sz="0" w:space="0" w:color="auto"/>
        <w:right w:val="none" w:sz="0" w:space="0" w:color="auto"/>
      </w:divBdr>
    </w:div>
    <w:div w:id="1663310862">
      <w:bodyDiv w:val="1"/>
      <w:marLeft w:val="0"/>
      <w:marRight w:val="0"/>
      <w:marTop w:val="0"/>
      <w:marBottom w:val="0"/>
      <w:divBdr>
        <w:top w:val="none" w:sz="0" w:space="0" w:color="auto"/>
        <w:left w:val="none" w:sz="0" w:space="0" w:color="auto"/>
        <w:bottom w:val="none" w:sz="0" w:space="0" w:color="auto"/>
        <w:right w:val="none" w:sz="0" w:space="0" w:color="auto"/>
      </w:divBdr>
    </w:div>
    <w:div w:id="1664968578">
      <w:bodyDiv w:val="1"/>
      <w:marLeft w:val="0"/>
      <w:marRight w:val="0"/>
      <w:marTop w:val="0"/>
      <w:marBottom w:val="0"/>
      <w:divBdr>
        <w:top w:val="none" w:sz="0" w:space="0" w:color="auto"/>
        <w:left w:val="none" w:sz="0" w:space="0" w:color="auto"/>
        <w:bottom w:val="none" w:sz="0" w:space="0" w:color="auto"/>
        <w:right w:val="none" w:sz="0" w:space="0" w:color="auto"/>
      </w:divBdr>
    </w:div>
    <w:div w:id="1680691992">
      <w:bodyDiv w:val="1"/>
      <w:marLeft w:val="0"/>
      <w:marRight w:val="0"/>
      <w:marTop w:val="0"/>
      <w:marBottom w:val="0"/>
      <w:divBdr>
        <w:top w:val="none" w:sz="0" w:space="0" w:color="auto"/>
        <w:left w:val="none" w:sz="0" w:space="0" w:color="auto"/>
        <w:bottom w:val="none" w:sz="0" w:space="0" w:color="auto"/>
        <w:right w:val="none" w:sz="0" w:space="0" w:color="auto"/>
      </w:divBdr>
    </w:div>
    <w:div w:id="1719936566">
      <w:bodyDiv w:val="1"/>
      <w:marLeft w:val="0"/>
      <w:marRight w:val="0"/>
      <w:marTop w:val="0"/>
      <w:marBottom w:val="0"/>
      <w:divBdr>
        <w:top w:val="none" w:sz="0" w:space="0" w:color="auto"/>
        <w:left w:val="none" w:sz="0" w:space="0" w:color="auto"/>
        <w:bottom w:val="none" w:sz="0" w:space="0" w:color="auto"/>
        <w:right w:val="none" w:sz="0" w:space="0" w:color="auto"/>
      </w:divBdr>
    </w:div>
    <w:div w:id="1745907143">
      <w:bodyDiv w:val="1"/>
      <w:marLeft w:val="0"/>
      <w:marRight w:val="0"/>
      <w:marTop w:val="0"/>
      <w:marBottom w:val="0"/>
      <w:divBdr>
        <w:top w:val="none" w:sz="0" w:space="0" w:color="auto"/>
        <w:left w:val="none" w:sz="0" w:space="0" w:color="auto"/>
        <w:bottom w:val="none" w:sz="0" w:space="0" w:color="auto"/>
        <w:right w:val="none" w:sz="0" w:space="0" w:color="auto"/>
      </w:divBdr>
    </w:div>
    <w:div w:id="1746879558">
      <w:bodyDiv w:val="1"/>
      <w:marLeft w:val="0"/>
      <w:marRight w:val="0"/>
      <w:marTop w:val="0"/>
      <w:marBottom w:val="0"/>
      <w:divBdr>
        <w:top w:val="none" w:sz="0" w:space="0" w:color="auto"/>
        <w:left w:val="none" w:sz="0" w:space="0" w:color="auto"/>
        <w:bottom w:val="none" w:sz="0" w:space="0" w:color="auto"/>
        <w:right w:val="none" w:sz="0" w:space="0" w:color="auto"/>
      </w:divBdr>
    </w:div>
    <w:div w:id="1767916164">
      <w:bodyDiv w:val="1"/>
      <w:marLeft w:val="0"/>
      <w:marRight w:val="0"/>
      <w:marTop w:val="0"/>
      <w:marBottom w:val="0"/>
      <w:divBdr>
        <w:top w:val="none" w:sz="0" w:space="0" w:color="auto"/>
        <w:left w:val="none" w:sz="0" w:space="0" w:color="auto"/>
        <w:bottom w:val="none" w:sz="0" w:space="0" w:color="auto"/>
        <w:right w:val="none" w:sz="0" w:space="0" w:color="auto"/>
      </w:divBdr>
    </w:div>
    <w:div w:id="1800340101">
      <w:bodyDiv w:val="1"/>
      <w:marLeft w:val="0"/>
      <w:marRight w:val="0"/>
      <w:marTop w:val="0"/>
      <w:marBottom w:val="0"/>
      <w:divBdr>
        <w:top w:val="none" w:sz="0" w:space="0" w:color="auto"/>
        <w:left w:val="none" w:sz="0" w:space="0" w:color="auto"/>
        <w:bottom w:val="none" w:sz="0" w:space="0" w:color="auto"/>
        <w:right w:val="none" w:sz="0" w:space="0" w:color="auto"/>
      </w:divBdr>
    </w:div>
    <w:div w:id="1856529151">
      <w:bodyDiv w:val="1"/>
      <w:marLeft w:val="0"/>
      <w:marRight w:val="0"/>
      <w:marTop w:val="0"/>
      <w:marBottom w:val="0"/>
      <w:divBdr>
        <w:top w:val="none" w:sz="0" w:space="0" w:color="auto"/>
        <w:left w:val="none" w:sz="0" w:space="0" w:color="auto"/>
        <w:bottom w:val="none" w:sz="0" w:space="0" w:color="auto"/>
        <w:right w:val="none" w:sz="0" w:space="0" w:color="auto"/>
      </w:divBdr>
    </w:div>
    <w:div w:id="1877503231">
      <w:bodyDiv w:val="1"/>
      <w:marLeft w:val="0"/>
      <w:marRight w:val="0"/>
      <w:marTop w:val="0"/>
      <w:marBottom w:val="0"/>
      <w:divBdr>
        <w:top w:val="none" w:sz="0" w:space="0" w:color="auto"/>
        <w:left w:val="none" w:sz="0" w:space="0" w:color="auto"/>
        <w:bottom w:val="none" w:sz="0" w:space="0" w:color="auto"/>
        <w:right w:val="none" w:sz="0" w:space="0" w:color="auto"/>
      </w:divBdr>
    </w:div>
    <w:div w:id="1890149339">
      <w:bodyDiv w:val="1"/>
      <w:marLeft w:val="0"/>
      <w:marRight w:val="0"/>
      <w:marTop w:val="0"/>
      <w:marBottom w:val="0"/>
      <w:divBdr>
        <w:top w:val="none" w:sz="0" w:space="0" w:color="auto"/>
        <w:left w:val="none" w:sz="0" w:space="0" w:color="auto"/>
        <w:bottom w:val="none" w:sz="0" w:space="0" w:color="auto"/>
        <w:right w:val="none" w:sz="0" w:space="0" w:color="auto"/>
      </w:divBdr>
    </w:div>
    <w:div w:id="1903713777">
      <w:bodyDiv w:val="1"/>
      <w:marLeft w:val="0"/>
      <w:marRight w:val="0"/>
      <w:marTop w:val="0"/>
      <w:marBottom w:val="0"/>
      <w:divBdr>
        <w:top w:val="none" w:sz="0" w:space="0" w:color="auto"/>
        <w:left w:val="none" w:sz="0" w:space="0" w:color="auto"/>
        <w:bottom w:val="none" w:sz="0" w:space="0" w:color="auto"/>
        <w:right w:val="none" w:sz="0" w:space="0" w:color="auto"/>
      </w:divBdr>
    </w:div>
    <w:div w:id="1952123990">
      <w:bodyDiv w:val="1"/>
      <w:marLeft w:val="0"/>
      <w:marRight w:val="0"/>
      <w:marTop w:val="0"/>
      <w:marBottom w:val="0"/>
      <w:divBdr>
        <w:top w:val="none" w:sz="0" w:space="0" w:color="auto"/>
        <w:left w:val="none" w:sz="0" w:space="0" w:color="auto"/>
        <w:bottom w:val="none" w:sz="0" w:space="0" w:color="auto"/>
        <w:right w:val="none" w:sz="0" w:space="0" w:color="auto"/>
      </w:divBdr>
    </w:div>
    <w:div w:id="1966540253">
      <w:bodyDiv w:val="1"/>
      <w:marLeft w:val="0"/>
      <w:marRight w:val="0"/>
      <w:marTop w:val="0"/>
      <w:marBottom w:val="0"/>
      <w:divBdr>
        <w:top w:val="none" w:sz="0" w:space="0" w:color="auto"/>
        <w:left w:val="none" w:sz="0" w:space="0" w:color="auto"/>
        <w:bottom w:val="none" w:sz="0" w:space="0" w:color="auto"/>
        <w:right w:val="none" w:sz="0" w:space="0" w:color="auto"/>
      </w:divBdr>
    </w:div>
    <w:div w:id="1967471771">
      <w:bodyDiv w:val="1"/>
      <w:marLeft w:val="0"/>
      <w:marRight w:val="0"/>
      <w:marTop w:val="0"/>
      <w:marBottom w:val="0"/>
      <w:divBdr>
        <w:top w:val="none" w:sz="0" w:space="0" w:color="auto"/>
        <w:left w:val="none" w:sz="0" w:space="0" w:color="auto"/>
        <w:bottom w:val="none" w:sz="0" w:space="0" w:color="auto"/>
        <w:right w:val="none" w:sz="0" w:space="0" w:color="auto"/>
      </w:divBdr>
    </w:div>
    <w:div w:id="1998339488">
      <w:bodyDiv w:val="1"/>
      <w:marLeft w:val="0"/>
      <w:marRight w:val="0"/>
      <w:marTop w:val="0"/>
      <w:marBottom w:val="0"/>
      <w:divBdr>
        <w:top w:val="none" w:sz="0" w:space="0" w:color="auto"/>
        <w:left w:val="none" w:sz="0" w:space="0" w:color="auto"/>
        <w:bottom w:val="none" w:sz="0" w:space="0" w:color="auto"/>
        <w:right w:val="none" w:sz="0" w:space="0" w:color="auto"/>
      </w:divBdr>
    </w:div>
    <w:div w:id="2019890396">
      <w:bodyDiv w:val="1"/>
      <w:marLeft w:val="0"/>
      <w:marRight w:val="0"/>
      <w:marTop w:val="0"/>
      <w:marBottom w:val="0"/>
      <w:divBdr>
        <w:top w:val="none" w:sz="0" w:space="0" w:color="auto"/>
        <w:left w:val="none" w:sz="0" w:space="0" w:color="auto"/>
        <w:bottom w:val="none" w:sz="0" w:space="0" w:color="auto"/>
        <w:right w:val="none" w:sz="0" w:space="0" w:color="auto"/>
      </w:divBdr>
    </w:div>
    <w:div w:id="2044286214">
      <w:bodyDiv w:val="1"/>
      <w:marLeft w:val="0"/>
      <w:marRight w:val="0"/>
      <w:marTop w:val="0"/>
      <w:marBottom w:val="0"/>
      <w:divBdr>
        <w:top w:val="none" w:sz="0" w:space="0" w:color="auto"/>
        <w:left w:val="none" w:sz="0" w:space="0" w:color="auto"/>
        <w:bottom w:val="none" w:sz="0" w:space="0" w:color="auto"/>
        <w:right w:val="none" w:sz="0" w:space="0" w:color="auto"/>
      </w:divBdr>
    </w:div>
    <w:div w:id="2059011045">
      <w:bodyDiv w:val="1"/>
      <w:marLeft w:val="0"/>
      <w:marRight w:val="0"/>
      <w:marTop w:val="0"/>
      <w:marBottom w:val="0"/>
      <w:divBdr>
        <w:top w:val="none" w:sz="0" w:space="0" w:color="auto"/>
        <w:left w:val="none" w:sz="0" w:space="0" w:color="auto"/>
        <w:bottom w:val="none" w:sz="0" w:space="0" w:color="auto"/>
        <w:right w:val="none" w:sz="0" w:space="0" w:color="auto"/>
      </w:divBdr>
    </w:div>
    <w:div w:id="2083719732">
      <w:bodyDiv w:val="1"/>
      <w:marLeft w:val="0"/>
      <w:marRight w:val="0"/>
      <w:marTop w:val="0"/>
      <w:marBottom w:val="0"/>
      <w:divBdr>
        <w:top w:val="none" w:sz="0" w:space="0" w:color="auto"/>
        <w:left w:val="none" w:sz="0" w:space="0" w:color="auto"/>
        <w:bottom w:val="none" w:sz="0" w:space="0" w:color="auto"/>
        <w:right w:val="none" w:sz="0" w:space="0" w:color="auto"/>
      </w:divBdr>
    </w:div>
    <w:div w:id="2089225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5.xml"/><Relationship Id="rId26" Type="http://schemas.openxmlformats.org/officeDocument/2006/relationships/image" Target="media/image8.jpeg"/><Relationship Id="rId39" Type="http://schemas.openxmlformats.org/officeDocument/2006/relationships/image" Target="media/image13.png"/><Relationship Id="rId21" Type="http://schemas.openxmlformats.org/officeDocument/2006/relationships/image" Target="media/image4.jpeg"/><Relationship Id="rId34" Type="http://schemas.openxmlformats.org/officeDocument/2006/relationships/footer" Target="footer7.xml"/><Relationship Id="rId42" Type="http://schemas.openxmlformats.org/officeDocument/2006/relationships/image" Target="media/image16.png"/><Relationship Id="rId47" Type="http://schemas.openxmlformats.org/officeDocument/2006/relationships/footer" Target="footer9.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hyperlink" Target="http://pravo.govvrn.ru/?q=node/36567" TargetMode="External"/><Relationship Id="rId11" Type="http://schemas.openxmlformats.org/officeDocument/2006/relationships/oleObject" Target="embeddings/oleObject2.bin"/><Relationship Id="rId24" Type="http://schemas.openxmlformats.org/officeDocument/2006/relationships/image" Target="media/image6.jpeg"/><Relationship Id="rId32" Type="http://schemas.openxmlformats.org/officeDocument/2006/relationships/hyperlink" Target="https://ru.wikipedia.org/wiki/%D0%92%D1%8B%D0%BC%D0%BF%D0%B5%D0%BB-%D0%9A%D0%BE%D0%BC%D0%BC%D1%83%D0%BD%D0%B8%D0%BA%D0%B0%D1%86%D0%B8%D0%B8" TargetMode="External"/><Relationship Id="rId37" Type="http://schemas.openxmlformats.org/officeDocument/2006/relationships/image" Target="media/image11.jpeg"/><Relationship Id="rId40" Type="http://schemas.openxmlformats.org/officeDocument/2006/relationships/image" Target="media/image14.png"/><Relationship Id="rId45" Type="http://schemas.openxmlformats.org/officeDocument/2006/relationships/image" Target="media/image19.jpeg"/><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footer" Target="footer6.xml"/><Relationship Id="rId28" Type="http://schemas.openxmlformats.org/officeDocument/2006/relationships/chart" Target="charts/chart1.xml"/><Relationship Id="rId36" Type="http://schemas.openxmlformats.org/officeDocument/2006/relationships/hyperlink" Target="consultantplus://offline/main?base=LAW;n=114248;fld=134;dst=100036" TargetMode="External"/><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2.jpeg"/><Relationship Id="rId31" Type="http://schemas.openxmlformats.org/officeDocument/2006/relationships/image" Target="media/image10.jpeg"/><Relationship Id="rId44"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1.xml"/><Relationship Id="rId22" Type="http://schemas.openxmlformats.org/officeDocument/2006/relationships/image" Target="media/image5.jpeg"/><Relationship Id="rId27" Type="http://schemas.openxmlformats.org/officeDocument/2006/relationships/image" Target="media/image9.jpeg"/><Relationship Id="rId30" Type="http://schemas.openxmlformats.org/officeDocument/2006/relationships/hyperlink" Target="http://pravo.govvrn.ru/?q=node/36567" TargetMode="External"/><Relationship Id="rId35" Type="http://schemas.openxmlformats.org/officeDocument/2006/relationships/footer" Target="footer8.xml"/><Relationship Id="rId43" Type="http://schemas.openxmlformats.org/officeDocument/2006/relationships/image" Target="media/image17.png"/><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image" Target="media/image7.jpeg"/><Relationship Id="rId33" Type="http://schemas.openxmlformats.org/officeDocument/2006/relationships/hyperlink" Target="https://docs.cntd.ru/document/573536177" TargetMode="External"/><Relationship Id="rId38" Type="http://schemas.openxmlformats.org/officeDocument/2006/relationships/image" Target="media/image12.png"/><Relationship Id="rId46" Type="http://schemas.openxmlformats.org/officeDocument/2006/relationships/image" Target="media/image20.jpeg"/><Relationship Id="rId20" Type="http://schemas.openxmlformats.org/officeDocument/2006/relationships/image" Target="media/image3.jpeg"/><Relationship Id="rId41"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707655288102096"/>
          <c:y val="0.10612423447069115"/>
          <c:w val="0.51210451537510848"/>
          <c:h val="0.8281461591494611"/>
        </c:manualLayout>
      </c:layout>
      <c:radarChart>
        <c:radarStyle val="marker"/>
        <c:varyColors val="0"/>
        <c:ser>
          <c:idx val="0"/>
          <c:order val="0"/>
          <c:tx>
            <c:strRef>
              <c:f>Лист1!$A$2</c:f>
              <c:strCache>
                <c:ptCount val="1"/>
                <c:pt idx="0">
                  <c:v>январь</c:v>
                </c:pt>
              </c:strCache>
            </c:strRef>
          </c:tx>
          <c:spPr>
            <a:ln w="25376">
              <a:solidFill>
                <a:schemeClr val="tx2"/>
              </a:solidFill>
              <a:prstDash val="sysDash"/>
            </a:ln>
          </c:spPr>
          <c:marker>
            <c:symbol val="none"/>
          </c:marker>
          <c:cat>
            <c:strRef>
              <c:f>Лист1!$B$1:$I$1</c:f>
              <c:strCache>
                <c:ptCount val="8"/>
                <c:pt idx="0">
                  <c:v>С</c:v>
                </c:pt>
                <c:pt idx="1">
                  <c:v>СВ</c:v>
                </c:pt>
                <c:pt idx="2">
                  <c:v>В</c:v>
                </c:pt>
                <c:pt idx="3">
                  <c:v>ЮВ</c:v>
                </c:pt>
                <c:pt idx="4">
                  <c:v>Ю</c:v>
                </c:pt>
                <c:pt idx="5">
                  <c:v>ЮЗ</c:v>
                </c:pt>
                <c:pt idx="6">
                  <c:v>З</c:v>
                </c:pt>
                <c:pt idx="7">
                  <c:v>СЗ</c:v>
                </c:pt>
              </c:strCache>
            </c:strRef>
          </c:cat>
          <c:val>
            <c:numRef>
              <c:f>Лист1!$B$2:$I$2</c:f>
              <c:numCache>
                <c:formatCode>General</c:formatCode>
                <c:ptCount val="8"/>
                <c:pt idx="0">
                  <c:v>7</c:v>
                </c:pt>
                <c:pt idx="1">
                  <c:v>4</c:v>
                </c:pt>
                <c:pt idx="2">
                  <c:v>17</c:v>
                </c:pt>
                <c:pt idx="3">
                  <c:v>18</c:v>
                </c:pt>
                <c:pt idx="4">
                  <c:v>27</c:v>
                </c:pt>
                <c:pt idx="5">
                  <c:v>10</c:v>
                </c:pt>
                <c:pt idx="6">
                  <c:v>8</c:v>
                </c:pt>
                <c:pt idx="7">
                  <c:v>9</c:v>
                </c:pt>
              </c:numCache>
            </c:numRef>
          </c:val>
          <c:extLst>
            <c:ext xmlns:c16="http://schemas.microsoft.com/office/drawing/2014/chart" uri="{C3380CC4-5D6E-409C-BE32-E72D297353CC}">
              <c16:uniqueId val="{00000000-A2C9-4574-A65F-96C11D82BE78}"/>
            </c:ext>
          </c:extLst>
        </c:ser>
        <c:ser>
          <c:idx val="1"/>
          <c:order val="1"/>
          <c:tx>
            <c:strRef>
              <c:f>Лист1!$A$3</c:f>
              <c:strCache>
                <c:ptCount val="1"/>
                <c:pt idx="0">
                  <c:v>июль</c:v>
                </c:pt>
              </c:strCache>
            </c:strRef>
          </c:tx>
          <c:spPr>
            <a:ln w="25376">
              <a:solidFill>
                <a:srgbClr val="00B050"/>
              </a:solidFill>
              <a:prstDash val="lgDashDot"/>
            </a:ln>
          </c:spPr>
          <c:marker>
            <c:symbol val="none"/>
          </c:marker>
          <c:cat>
            <c:strRef>
              <c:f>Лист1!$B$1:$I$1</c:f>
              <c:strCache>
                <c:ptCount val="8"/>
                <c:pt idx="0">
                  <c:v>С</c:v>
                </c:pt>
                <c:pt idx="1">
                  <c:v>СВ</c:v>
                </c:pt>
                <c:pt idx="2">
                  <c:v>В</c:v>
                </c:pt>
                <c:pt idx="3">
                  <c:v>ЮВ</c:v>
                </c:pt>
                <c:pt idx="4">
                  <c:v>Ю</c:v>
                </c:pt>
                <c:pt idx="5">
                  <c:v>ЮЗ</c:v>
                </c:pt>
                <c:pt idx="6">
                  <c:v>З</c:v>
                </c:pt>
                <c:pt idx="7">
                  <c:v>СЗ</c:v>
                </c:pt>
              </c:strCache>
            </c:strRef>
          </c:cat>
          <c:val>
            <c:numRef>
              <c:f>Лист1!$B$3:$I$3</c:f>
              <c:numCache>
                <c:formatCode>General</c:formatCode>
                <c:ptCount val="8"/>
                <c:pt idx="0">
                  <c:v>13</c:v>
                </c:pt>
                <c:pt idx="1">
                  <c:v>8</c:v>
                </c:pt>
                <c:pt idx="2">
                  <c:v>13</c:v>
                </c:pt>
                <c:pt idx="3">
                  <c:v>10</c:v>
                </c:pt>
                <c:pt idx="4">
                  <c:v>15</c:v>
                </c:pt>
                <c:pt idx="5">
                  <c:v>12</c:v>
                </c:pt>
                <c:pt idx="6">
                  <c:v>15</c:v>
                </c:pt>
                <c:pt idx="7">
                  <c:v>14</c:v>
                </c:pt>
              </c:numCache>
            </c:numRef>
          </c:val>
          <c:extLst>
            <c:ext xmlns:c16="http://schemas.microsoft.com/office/drawing/2014/chart" uri="{C3380CC4-5D6E-409C-BE32-E72D297353CC}">
              <c16:uniqueId val="{00000001-A2C9-4574-A65F-96C11D82BE78}"/>
            </c:ext>
          </c:extLst>
        </c:ser>
        <c:ser>
          <c:idx val="2"/>
          <c:order val="2"/>
          <c:tx>
            <c:strRef>
              <c:f>Лист1!$A$4</c:f>
              <c:strCache>
                <c:ptCount val="1"/>
                <c:pt idx="0">
                  <c:v>год</c:v>
                </c:pt>
              </c:strCache>
            </c:strRef>
          </c:tx>
          <c:spPr>
            <a:ln w="25376">
              <a:solidFill>
                <a:srgbClr val="C00000"/>
              </a:solidFill>
              <a:prstDash val="solid"/>
            </a:ln>
          </c:spPr>
          <c:marker>
            <c:symbol val="none"/>
          </c:marker>
          <c:cat>
            <c:strRef>
              <c:f>Лист1!$B$1:$I$1</c:f>
              <c:strCache>
                <c:ptCount val="8"/>
                <c:pt idx="0">
                  <c:v>С</c:v>
                </c:pt>
                <c:pt idx="1">
                  <c:v>СВ</c:v>
                </c:pt>
                <c:pt idx="2">
                  <c:v>В</c:v>
                </c:pt>
                <c:pt idx="3">
                  <c:v>ЮВ</c:v>
                </c:pt>
                <c:pt idx="4">
                  <c:v>Ю</c:v>
                </c:pt>
                <c:pt idx="5">
                  <c:v>ЮЗ</c:v>
                </c:pt>
                <c:pt idx="6">
                  <c:v>З</c:v>
                </c:pt>
                <c:pt idx="7">
                  <c:v>СЗ</c:v>
                </c:pt>
              </c:strCache>
            </c:strRef>
          </c:cat>
          <c:val>
            <c:numRef>
              <c:f>Лист1!$B$4:$I$4</c:f>
              <c:numCache>
                <c:formatCode>General</c:formatCode>
                <c:ptCount val="8"/>
                <c:pt idx="0">
                  <c:v>9</c:v>
                </c:pt>
                <c:pt idx="1">
                  <c:v>6</c:v>
                </c:pt>
                <c:pt idx="2">
                  <c:v>13</c:v>
                </c:pt>
                <c:pt idx="3">
                  <c:v>13</c:v>
                </c:pt>
                <c:pt idx="4">
                  <c:v>22</c:v>
                </c:pt>
                <c:pt idx="5">
                  <c:v>12</c:v>
                </c:pt>
                <c:pt idx="6">
                  <c:v>14</c:v>
                </c:pt>
                <c:pt idx="7">
                  <c:v>11</c:v>
                </c:pt>
              </c:numCache>
            </c:numRef>
          </c:val>
          <c:extLst>
            <c:ext xmlns:c16="http://schemas.microsoft.com/office/drawing/2014/chart" uri="{C3380CC4-5D6E-409C-BE32-E72D297353CC}">
              <c16:uniqueId val="{00000002-A2C9-4574-A65F-96C11D82BE78}"/>
            </c:ext>
          </c:extLst>
        </c:ser>
        <c:dLbls>
          <c:showLegendKey val="0"/>
          <c:showVal val="0"/>
          <c:showCatName val="0"/>
          <c:showSerName val="0"/>
          <c:showPercent val="0"/>
          <c:showBubbleSize val="0"/>
        </c:dLbls>
        <c:axId val="740523216"/>
        <c:axId val="740522824"/>
      </c:radarChart>
      <c:catAx>
        <c:axId val="740523216"/>
        <c:scaling>
          <c:orientation val="minMax"/>
        </c:scaling>
        <c:delete val="0"/>
        <c:axPos val="b"/>
        <c:majorGridlines/>
        <c:numFmt formatCode="General" sourceLinked="1"/>
        <c:majorTickMark val="out"/>
        <c:minorTickMark val="none"/>
        <c:tickLblPos val="nextTo"/>
        <c:txPr>
          <a:bodyPr rot="0" vert="horz"/>
          <a:lstStyle/>
          <a:p>
            <a:pPr>
              <a:defRPr/>
            </a:pPr>
            <a:endParaRPr lang="ru-RU"/>
          </a:p>
        </c:txPr>
        <c:crossAx val="740522824"/>
        <c:crosses val="autoZero"/>
        <c:auto val="0"/>
        <c:lblAlgn val="ctr"/>
        <c:lblOffset val="100"/>
        <c:noMultiLvlLbl val="0"/>
      </c:catAx>
      <c:valAx>
        <c:axId val="740522824"/>
        <c:scaling>
          <c:orientation val="minMax"/>
        </c:scaling>
        <c:delete val="0"/>
        <c:axPos val="l"/>
        <c:numFmt formatCode="General" sourceLinked="1"/>
        <c:majorTickMark val="cross"/>
        <c:minorTickMark val="none"/>
        <c:tickLblPos val="nextTo"/>
        <c:spPr>
          <a:ln w="3172">
            <a:solidFill>
              <a:srgbClr val="000000"/>
            </a:solidFill>
            <a:prstDash val="solid"/>
          </a:ln>
        </c:spPr>
        <c:txPr>
          <a:bodyPr rot="0" vert="horz"/>
          <a:lstStyle/>
          <a:p>
            <a:pPr>
              <a:defRPr/>
            </a:pPr>
            <a:endParaRPr lang="ru-RU"/>
          </a:p>
        </c:txPr>
        <c:crossAx val="740523216"/>
        <c:crosses val="autoZero"/>
        <c:crossBetween val="between"/>
      </c:valAx>
      <c:spPr>
        <a:noFill/>
        <a:ln w="25376">
          <a:noFill/>
        </a:ln>
      </c:spPr>
    </c:plotArea>
    <c:legend>
      <c:legendPos val="r"/>
      <c:layout>
        <c:manualLayout>
          <c:xMode val="edge"/>
          <c:yMode val="edge"/>
          <c:x val="0.73046602771938562"/>
          <c:y val="0.38845673688865223"/>
          <c:w val="0.24192753055189367"/>
          <c:h val="0.16754792300141"/>
        </c:manualLayout>
      </c:layout>
      <c:overlay val="0"/>
      <c:spPr>
        <a:solidFill>
          <a:srgbClr val="FFFFFF"/>
        </a:solidFill>
        <a:ln w="3172">
          <a:solidFill>
            <a:schemeClr val="bg1"/>
          </a:solidFill>
          <a:prstDash val="solid"/>
        </a:ln>
      </c:spPr>
    </c:legend>
    <c:plotVisOnly val="1"/>
    <c:dispBlanksAs val="gap"/>
    <c:showDLblsOverMax val="0"/>
  </c:chart>
  <c:spPr>
    <a:solidFill>
      <a:srgbClr val="FFFFFF"/>
    </a:solidFill>
    <a:ln w="3172">
      <a:noFill/>
      <a:prstDash val="solid"/>
    </a:ln>
  </c:spPr>
  <c:txPr>
    <a:bodyPr/>
    <a:lstStyle/>
    <a:p>
      <a:pPr>
        <a:defRPr sz="999" b="0" i="0" u="none" strike="noStrike" baseline="0">
          <a:solidFill>
            <a:schemeClr val="tx1"/>
          </a:solidFill>
          <a:latin typeface="Arial Cyr"/>
          <a:ea typeface="Arial Cyr"/>
          <a:cs typeface="Arial Cy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36FBB7-7C2B-419E-93FA-DC289E4EB2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546</TotalTime>
  <Pages>1</Pages>
  <Words>27428</Words>
  <Characters>156345</Characters>
  <Application>Microsoft Office Word</Application>
  <DocSecurity>0</DocSecurity>
  <Lines>1302</Lines>
  <Paragraphs>366</Paragraphs>
  <ScaleCrop>false</ScaleCrop>
  <HeadingPairs>
    <vt:vector size="2" baseType="variant">
      <vt:variant>
        <vt:lpstr>Название</vt:lpstr>
      </vt:variant>
      <vt:variant>
        <vt:i4>1</vt:i4>
      </vt:variant>
    </vt:vector>
  </HeadingPairs>
  <TitlesOfParts>
    <vt:vector size="1" baseType="lpstr">
      <vt:lpstr>Управление проектами</vt:lpstr>
    </vt:vector>
  </TitlesOfParts>
  <Company/>
  <LinksUpToDate>false</LinksUpToDate>
  <CharactersWithSpaces>183407</CharactersWithSpaces>
  <SharedDoc>false</SharedDoc>
  <HLinks>
    <vt:vector size="240" baseType="variant">
      <vt:variant>
        <vt:i4>917605</vt:i4>
      </vt:variant>
      <vt:variant>
        <vt:i4>318</vt:i4>
      </vt:variant>
      <vt:variant>
        <vt:i4>0</vt:i4>
      </vt:variant>
      <vt:variant>
        <vt:i4>5</vt:i4>
      </vt:variant>
      <vt:variant>
        <vt:lpwstr>http://www.consultant.ru/document/cons_doc_LAW_343/5a64531abe181f9ccf87022b85840976ad863c00/</vt:lpwstr>
      </vt:variant>
      <vt:variant>
        <vt:lpwstr>dst35</vt:lpwstr>
      </vt:variant>
      <vt:variant>
        <vt:i4>8192118</vt:i4>
      </vt:variant>
      <vt:variant>
        <vt:i4>273</vt:i4>
      </vt:variant>
      <vt:variant>
        <vt:i4>0</vt:i4>
      </vt:variant>
      <vt:variant>
        <vt:i4>5</vt:i4>
      </vt:variant>
      <vt:variant>
        <vt:lpwstr>http://ivo.garant.ru/document?id=2205985&amp;sub=0</vt:lpwstr>
      </vt:variant>
      <vt:variant>
        <vt:lpwstr/>
      </vt:variant>
      <vt:variant>
        <vt:i4>1245235</vt:i4>
      </vt:variant>
      <vt:variant>
        <vt:i4>224</vt:i4>
      </vt:variant>
      <vt:variant>
        <vt:i4>0</vt:i4>
      </vt:variant>
      <vt:variant>
        <vt:i4>5</vt:i4>
      </vt:variant>
      <vt:variant>
        <vt:lpwstr/>
      </vt:variant>
      <vt:variant>
        <vt:lpwstr>_Toc463544036</vt:lpwstr>
      </vt:variant>
      <vt:variant>
        <vt:i4>1245235</vt:i4>
      </vt:variant>
      <vt:variant>
        <vt:i4>218</vt:i4>
      </vt:variant>
      <vt:variant>
        <vt:i4>0</vt:i4>
      </vt:variant>
      <vt:variant>
        <vt:i4>5</vt:i4>
      </vt:variant>
      <vt:variant>
        <vt:lpwstr/>
      </vt:variant>
      <vt:variant>
        <vt:lpwstr>_Toc463544035</vt:lpwstr>
      </vt:variant>
      <vt:variant>
        <vt:i4>1245235</vt:i4>
      </vt:variant>
      <vt:variant>
        <vt:i4>212</vt:i4>
      </vt:variant>
      <vt:variant>
        <vt:i4>0</vt:i4>
      </vt:variant>
      <vt:variant>
        <vt:i4>5</vt:i4>
      </vt:variant>
      <vt:variant>
        <vt:lpwstr/>
      </vt:variant>
      <vt:variant>
        <vt:lpwstr>_Toc463544034</vt:lpwstr>
      </vt:variant>
      <vt:variant>
        <vt:i4>1245235</vt:i4>
      </vt:variant>
      <vt:variant>
        <vt:i4>206</vt:i4>
      </vt:variant>
      <vt:variant>
        <vt:i4>0</vt:i4>
      </vt:variant>
      <vt:variant>
        <vt:i4>5</vt:i4>
      </vt:variant>
      <vt:variant>
        <vt:lpwstr/>
      </vt:variant>
      <vt:variant>
        <vt:lpwstr>_Toc463544033</vt:lpwstr>
      </vt:variant>
      <vt:variant>
        <vt:i4>1245235</vt:i4>
      </vt:variant>
      <vt:variant>
        <vt:i4>200</vt:i4>
      </vt:variant>
      <vt:variant>
        <vt:i4>0</vt:i4>
      </vt:variant>
      <vt:variant>
        <vt:i4>5</vt:i4>
      </vt:variant>
      <vt:variant>
        <vt:lpwstr/>
      </vt:variant>
      <vt:variant>
        <vt:lpwstr>_Toc463544032</vt:lpwstr>
      </vt:variant>
      <vt:variant>
        <vt:i4>1245235</vt:i4>
      </vt:variant>
      <vt:variant>
        <vt:i4>194</vt:i4>
      </vt:variant>
      <vt:variant>
        <vt:i4>0</vt:i4>
      </vt:variant>
      <vt:variant>
        <vt:i4>5</vt:i4>
      </vt:variant>
      <vt:variant>
        <vt:lpwstr/>
      </vt:variant>
      <vt:variant>
        <vt:lpwstr>_Toc463544031</vt:lpwstr>
      </vt:variant>
      <vt:variant>
        <vt:i4>1245235</vt:i4>
      </vt:variant>
      <vt:variant>
        <vt:i4>188</vt:i4>
      </vt:variant>
      <vt:variant>
        <vt:i4>0</vt:i4>
      </vt:variant>
      <vt:variant>
        <vt:i4>5</vt:i4>
      </vt:variant>
      <vt:variant>
        <vt:lpwstr/>
      </vt:variant>
      <vt:variant>
        <vt:lpwstr>_Toc463544030</vt:lpwstr>
      </vt:variant>
      <vt:variant>
        <vt:i4>1179699</vt:i4>
      </vt:variant>
      <vt:variant>
        <vt:i4>182</vt:i4>
      </vt:variant>
      <vt:variant>
        <vt:i4>0</vt:i4>
      </vt:variant>
      <vt:variant>
        <vt:i4>5</vt:i4>
      </vt:variant>
      <vt:variant>
        <vt:lpwstr/>
      </vt:variant>
      <vt:variant>
        <vt:lpwstr>_Toc463544029</vt:lpwstr>
      </vt:variant>
      <vt:variant>
        <vt:i4>1179699</vt:i4>
      </vt:variant>
      <vt:variant>
        <vt:i4>176</vt:i4>
      </vt:variant>
      <vt:variant>
        <vt:i4>0</vt:i4>
      </vt:variant>
      <vt:variant>
        <vt:i4>5</vt:i4>
      </vt:variant>
      <vt:variant>
        <vt:lpwstr/>
      </vt:variant>
      <vt:variant>
        <vt:lpwstr>_Toc463544028</vt:lpwstr>
      </vt:variant>
      <vt:variant>
        <vt:i4>1179699</vt:i4>
      </vt:variant>
      <vt:variant>
        <vt:i4>170</vt:i4>
      </vt:variant>
      <vt:variant>
        <vt:i4>0</vt:i4>
      </vt:variant>
      <vt:variant>
        <vt:i4>5</vt:i4>
      </vt:variant>
      <vt:variant>
        <vt:lpwstr/>
      </vt:variant>
      <vt:variant>
        <vt:lpwstr>_Toc463544027</vt:lpwstr>
      </vt:variant>
      <vt:variant>
        <vt:i4>1179699</vt:i4>
      </vt:variant>
      <vt:variant>
        <vt:i4>164</vt:i4>
      </vt:variant>
      <vt:variant>
        <vt:i4>0</vt:i4>
      </vt:variant>
      <vt:variant>
        <vt:i4>5</vt:i4>
      </vt:variant>
      <vt:variant>
        <vt:lpwstr/>
      </vt:variant>
      <vt:variant>
        <vt:lpwstr>_Toc463544026</vt:lpwstr>
      </vt:variant>
      <vt:variant>
        <vt:i4>1179699</vt:i4>
      </vt:variant>
      <vt:variant>
        <vt:i4>158</vt:i4>
      </vt:variant>
      <vt:variant>
        <vt:i4>0</vt:i4>
      </vt:variant>
      <vt:variant>
        <vt:i4>5</vt:i4>
      </vt:variant>
      <vt:variant>
        <vt:lpwstr/>
      </vt:variant>
      <vt:variant>
        <vt:lpwstr>_Toc463544025</vt:lpwstr>
      </vt:variant>
      <vt:variant>
        <vt:i4>1179699</vt:i4>
      </vt:variant>
      <vt:variant>
        <vt:i4>152</vt:i4>
      </vt:variant>
      <vt:variant>
        <vt:i4>0</vt:i4>
      </vt:variant>
      <vt:variant>
        <vt:i4>5</vt:i4>
      </vt:variant>
      <vt:variant>
        <vt:lpwstr/>
      </vt:variant>
      <vt:variant>
        <vt:lpwstr>_Toc463544024</vt:lpwstr>
      </vt:variant>
      <vt:variant>
        <vt:i4>1179699</vt:i4>
      </vt:variant>
      <vt:variant>
        <vt:i4>146</vt:i4>
      </vt:variant>
      <vt:variant>
        <vt:i4>0</vt:i4>
      </vt:variant>
      <vt:variant>
        <vt:i4>5</vt:i4>
      </vt:variant>
      <vt:variant>
        <vt:lpwstr/>
      </vt:variant>
      <vt:variant>
        <vt:lpwstr>_Toc463544023</vt:lpwstr>
      </vt:variant>
      <vt:variant>
        <vt:i4>1179699</vt:i4>
      </vt:variant>
      <vt:variant>
        <vt:i4>140</vt:i4>
      </vt:variant>
      <vt:variant>
        <vt:i4>0</vt:i4>
      </vt:variant>
      <vt:variant>
        <vt:i4>5</vt:i4>
      </vt:variant>
      <vt:variant>
        <vt:lpwstr/>
      </vt:variant>
      <vt:variant>
        <vt:lpwstr>_Toc463544022</vt:lpwstr>
      </vt:variant>
      <vt:variant>
        <vt:i4>1179699</vt:i4>
      </vt:variant>
      <vt:variant>
        <vt:i4>134</vt:i4>
      </vt:variant>
      <vt:variant>
        <vt:i4>0</vt:i4>
      </vt:variant>
      <vt:variant>
        <vt:i4>5</vt:i4>
      </vt:variant>
      <vt:variant>
        <vt:lpwstr/>
      </vt:variant>
      <vt:variant>
        <vt:lpwstr>_Toc463544021</vt:lpwstr>
      </vt:variant>
      <vt:variant>
        <vt:i4>1179699</vt:i4>
      </vt:variant>
      <vt:variant>
        <vt:i4>128</vt:i4>
      </vt:variant>
      <vt:variant>
        <vt:i4>0</vt:i4>
      </vt:variant>
      <vt:variant>
        <vt:i4>5</vt:i4>
      </vt:variant>
      <vt:variant>
        <vt:lpwstr/>
      </vt:variant>
      <vt:variant>
        <vt:lpwstr>_Toc463544020</vt:lpwstr>
      </vt:variant>
      <vt:variant>
        <vt:i4>1114163</vt:i4>
      </vt:variant>
      <vt:variant>
        <vt:i4>122</vt:i4>
      </vt:variant>
      <vt:variant>
        <vt:i4>0</vt:i4>
      </vt:variant>
      <vt:variant>
        <vt:i4>5</vt:i4>
      </vt:variant>
      <vt:variant>
        <vt:lpwstr/>
      </vt:variant>
      <vt:variant>
        <vt:lpwstr>_Toc463544019</vt:lpwstr>
      </vt:variant>
      <vt:variant>
        <vt:i4>1114163</vt:i4>
      </vt:variant>
      <vt:variant>
        <vt:i4>116</vt:i4>
      </vt:variant>
      <vt:variant>
        <vt:i4>0</vt:i4>
      </vt:variant>
      <vt:variant>
        <vt:i4>5</vt:i4>
      </vt:variant>
      <vt:variant>
        <vt:lpwstr/>
      </vt:variant>
      <vt:variant>
        <vt:lpwstr>_Toc463544018</vt:lpwstr>
      </vt:variant>
      <vt:variant>
        <vt:i4>1114163</vt:i4>
      </vt:variant>
      <vt:variant>
        <vt:i4>110</vt:i4>
      </vt:variant>
      <vt:variant>
        <vt:i4>0</vt:i4>
      </vt:variant>
      <vt:variant>
        <vt:i4>5</vt:i4>
      </vt:variant>
      <vt:variant>
        <vt:lpwstr/>
      </vt:variant>
      <vt:variant>
        <vt:lpwstr>_Toc463544017</vt:lpwstr>
      </vt:variant>
      <vt:variant>
        <vt:i4>1114163</vt:i4>
      </vt:variant>
      <vt:variant>
        <vt:i4>104</vt:i4>
      </vt:variant>
      <vt:variant>
        <vt:i4>0</vt:i4>
      </vt:variant>
      <vt:variant>
        <vt:i4>5</vt:i4>
      </vt:variant>
      <vt:variant>
        <vt:lpwstr/>
      </vt:variant>
      <vt:variant>
        <vt:lpwstr>_Toc463544016</vt:lpwstr>
      </vt:variant>
      <vt:variant>
        <vt:i4>1114163</vt:i4>
      </vt:variant>
      <vt:variant>
        <vt:i4>98</vt:i4>
      </vt:variant>
      <vt:variant>
        <vt:i4>0</vt:i4>
      </vt:variant>
      <vt:variant>
        <vt:i4>5</vt:i4>
      </vt:variant>
      <vt:variant>
        <vt:lpwstr/>
      </vt:variant>
      <vt:variant>
        <vt:lpwstr>_Toc463544015</vt:lpwstr>
      </vt:variant>
      <vt:variant>
        <vt:i4>1114163</vt:i4>
      </vt:variant>
      <vt:variant>
        <vt:i4>92</vt:i4>
      </vt:variant>
      <vt:variant>
        <vt:i4>0</vt:i4>
      </vt:variant>
      <vt:variant>
        <vt:i4>5</vt:i4>
      </vt:variant>
      <vt:variant>
        <vt:lpwstr/>
      </vt:variant>
      <vt:variant>
        <vt:lpwstr>_Toc463544014</vt:lpwstr>
      </vt:variant>
      <vt:variant>
        <vt:i4>1114163</vt:i4>
      </vt:variant>
      <vt:variant>
        <vt:i4>86</vt:i4>
      </vt:variant>
      <vt:variant>
        <vt:i4>0</vt:i4>
      </vt:variant>
      <vt:variant>
        <vt:i4>5</vt:i4>
      </vt:variant>
      <vt:variant>
        <vt:lpwstr/>
      </vt:variant>
      <vt:variant>
        <vt:lpwstr>_Toc463544013</vt:lpwstr>
      </vt:variant>
      <vt:variant>
        <vt:i4>1114163</vt:i4>
      </vt:variant>
      <vt:variant>
        <vt:i4>80</vt:i4>
      </vt:variant>
      <vt:variant>
        <vt:i4>0</vt:i4>
      </vt:variant>
      <vt:variant>
        <vt:i4>5</vt:i4>
      </vt:variant>
      <vt:variant>
        <vt:lpwstr/>
      </vt:variant>
      <vt:variant>
        <vt:lpwstr>_Toc463544012</vt:lpwstr>
      </vt:variant>
      <vt:variant>
        <vt:i4>1114163</vt:i4>
      </vt:variant>
      <vt:variant>
        <vt:i4>74</vt:i4>
      </vt:variant>
      <vt:variant>
        <vt:i4>0</vt:i4>
      </vt:variant>
      <vt:variant>
        <vt:i4>5</vt:i4>
      </vt:variant>
      <vt:variant>
        <vt:lpwstr/>
      </vt:variant>
      <vt:variant>
        <vt:lpwstr>_Toc463544011</vt:lpwstr>
      </vt:variant>
      <vt:variant>
        <vt:i4>1114163</vt:i4>
      </vt:variant>
      <vt:variant>
        <vt:i4>68</vt:i4>
      </vt:variant>
      <vt:variant>
        <vt:i4>0</vt:i4>
      </vt:variant>
      <vt:variant>
        <vt:i4>5</vt:i4>
      </vt:variant>
      <vt:variant>
        <vt:lpwstr/>
      </vt:variant>
      <vt:variant>
        <vt:lpwstr>_Toc463544010</vt:lpwstr>
      </vt:variant>
      <vt:variant>
        <vt:i4>1048627</vt:i4>
      </vt:variant>
      <vt:variant>
        <vt:i4>62</vt:i4>
      </vt:variant>
      <vt:variant>
        <vt:i4>0</vt:i4>
      </vt:variant>
      <vt:variant>
        <vt:i4>5</vt:i4>
      </vt:variant>
      <vt:variant>
        <vt:lpwstr/>
      </vt:variant>
      <vt:variant>
        <vt:lpwstr>_Toc463544009</vt:lpwstr>
      </vt:variant>
      <vt:variant>
        <vt:i4>1048627</vt:i4>
      </vt:variant>
      <vt:variant>
        <vt:i4>56</vt:i4>
      </vt:variant>
      <vt:variant>
        <vt:i4>0</vt:i4>
      </vt:variant>
      <vt:variant>
        <vt:i4>5</vt:i4>
      </vt:variant>
      <vt:variant>
        <vt:lpwstr/>
      </vt:variant>
      <vt:variant>
        <vt:lpwstr>_Toc463544008</vt:lpwstr>
      </vt:variant>
      <vt:variant>
        <vt:i4>1048627</vt:i4>
      </vt:variant>
      <vt:variant>
        <vt:i4>50</vt:i4>
      </vt:variant>
      <vt:variant>
        <vt:i4>0</vt:i4>
      </vt:variant>
      <vt:variant>
        <vt:i4>5</vt:i4>
      </vt:variant>
      <vt:variant>
        <vt:lpwstr/>
      </vt:variant>
      <vt:variant>
        <vt:lpwstr>_Toc463544007</vt:lpwstr>
      </vt:variant>
      <vt:variant>
        <vt:i4>1048627</vt:i4>
      </vt:variant>
      <vt:variant>
        <vt:i4>44</vt:i4>
      </vt:variant>
      <vt:variant>
        <vt:i4>0</vt:i4>
      </vt:variant>
      <vt:variant>
        <vt:i4>5</vt:i4>
      </vt:variant>
      <vt:variant>
        <vt:lpwstr/>
      </vt:variant>
      <vt:variant>
        <vt:lpwstr>_Toc463544006</vt:lpwstr>
      </vt:variant>
      <vt:variant>
        <vt:i4>1048627</vt:i4>
      </vt:variant>
      <vt:variant>
        <vt:i4>38</vt:i4>
      </vt:variant>
      <vt:variant>
        <vt:i4>0</vt:i4>
      </vt:variant>
      <vt:variant>
        <vt:i4>5</vt:i4>
      </vt:variant>
      <vt:variant>
        <vt:lpwstr/>
      </vt:variant>
      <vt:variant>
        <vt:lpwstr>_Toc463544005</vt:lpwstr>
      </vt:variant>
      <vt:variant>
        <vt:i4>1048627</vt:i4>
      </vt:variant>
      <vt:variant>
        <vt:i4>32</vt:i4>
      </vt:variant>
      <vt:variant>
        <vt:i4>0</vt:i4>
      </vt:variant>
      <vt:variant>
        <vt:i4>5</vt:i4>
      </vt:variant>
      <vt:variant>
        <vt:lpwstr/>
      </vt:variant>
      <vt:variant>
        <vt:lpwstr>_Toc463544004</vt:lpwstr>
      </vt:variant>
      <vt:variant>
        <vt:i4>1048627</vt:i4>
      </vt:variant>
      <vt:variant>
        <vt:i4>26</vt:i4>
      </vt:variant>
      <vt:variant>
        <vt:i4>0</vt:i4>
      </vt:variant>
      <vt:variant>
        <vt:i4>5</vt:i4>
      </vt:variant>
      <vt:variant>
        <vt:lpwstr/>
      </vt:variant>
      <vt:variant>
        <vt:lpwstr>_Toc463544003</vt:lpwstr>
      </vt:variant>
      <vt:variant>
        <vt:i4>1048627</vt:i4>
      </vt:variant>
      <vt:variant>
        <vt:i4>20</vt:i4>
      </vt:variant>
      <vt:variant>
        <vt:i4>0</vt:i4>
      </vt:variant>
      <vt:variant>
        <vt:i4>5</vt:i4>
      </vt:variant>
      <vt:variant>
        <vt:lpwstr/>
      </vt:variant>
      <vt:variant>
        <vt:lpwstr>_Toc463544002</vt:lpwstr>
      </vt:variant>
      <vt:variant>
        <vt:i4>1048627</vt:i4>
      </vt:variant>
      <vt:variant>
        <vt:i4>14</vt:i4>
      </vt:variant>
      <vt:variant>
        <vt:i4>0</vt:i4>
      </vt:variant>
      <vt:variant>
        <vt:i4>5</vt:i4>
      </vt:variant>
      <vt:variant>
        <vt:lpwstr/>
      </vt:variant>
      <vt:variant>
        <vt:lpwstr>_Toc463544001</vt:lpwstr>
      </vt:variant>
      <vt:variant>
        <vt:i4>1048627</vt:i4>
      </vt:variant>
      <vt:variant>
        <vt:i4>8</vt:i4>
      </vt:variant>
      <vt:variant>
        <vt:i4>0</vt:i4>
      </vt:variant>
      <vt:variant>
        <vt:i4>5</vt:i4>
      </vt:variant>
      <vt:variant>
        <vt:lpwstr/>
      </vt:variant>
      <vt:variant>
        <vt:lpwstr>_Toc463544000</vt:lpwstr>
      </vt:variant>
      <vt:variant>
        <vt:i4>1966138</vt:i4>
      </vt:variant>
      <vt:variant>
        <vt:i4>2</vt:i4>
      </vt:variant>
      <vt:variant>
        <vt:i4>0</vt:i4>
      </vt:variant>
      <vt:variant>
        <vt:i4>5</vt:i4>
      </vt:variant>
      <vt:variant>
        <vt:lpwstr/>
      </vt:variant>
      <vt:variant>
        <vt:lpwstr>_Toc463543999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Управление проектами</dc:title>
  <dc:subject/>
  <dc:creator>erusakov</dc:creator>
  <cp:keywords/>
  <dc:description/>
  <cp:lastModifiedBy>Evgeniy Rozhkov</cp:lastModifiedBy>
  <cp:revision>357</cp:revision>
  <cp:lastPrinted>2025-12-03T11:50:00Z</cp:lastPrinted>
  <dcterms:created xsi:type="dcterms:W3CDTF">2024-11-19T07:28:00Z</dcterms:created>
  <dcterms:modified xsi:type="dcterms:W3CDTF">2025-12-03T11:51:00Z</dcterms:modified>
</cp:coreProperties>
</file>